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深圳市</w:t>
      </w:r>
      <w:r>
        <w:rPr>
          <w:rFonts w:hint="eastAsia" w:ascii="Times New Roman" w:hAnsi="Times New Roman" w:eastAsia="仿宋" w:cs="Times New Roman"/>
          <w:b/>
          <w:bCs/>
          <w:sz w:val="32"/>
          <w:szCs w:val="32"/>
          <w:lang w:val="en-US" w:eastAsia="zh-CN"/>
        </w:rPr>
        <w:t>城市轨道交通</w:t>
      </w:r>
      <w:r>
        <w:rPr>
          <w:rFonts w:hint="eastAsia" w:ascii="Times New Roman" w:hAnsi="Times New Roman" w:eastAsia="仿宋" w:cs="Times New Roman"/>
          <w:b/>
          <w:bCs/>
          <w:sz w:val="32"/>
          <w:szCs w:val="32"/>
        </w:rPr>
        <w:t>27号线一期工程</w:t>
      </w:r>
      <w:r>
        <w:rPr>
          <w:rFonts w:ascii="Times New Roman" w:hAnsi="Times New Roman" w:eastAsia="仿宋" w:cs="Times New Roman"/>
          <w:b/>
          <w:bCs/>
          <w:sz w:val="32"/>
          <w:szCs w:val="32"/>
        </w:rPr>
        <w:t>环境影响评价</w:t>
      </w:r>
    </w:p>
    <w:p>
      <w:pPr>
        <w:jc w:val="center"/>
        <w:rPr>
          <w:b/>
          <w:bCs/>
          <w:sz w:val="32"/>
          <w:szCs w:val="32"/>
        </w:rPr>
      </w:pPr>
      <w:r>
        <w:rPr>
          <w:rFonts w:ascii="Times New Roman" w:hAnsi="Times New Roman" w:eastAsia="仿宋" w:cs="Times New Roman"/>
          <w:b/>
          <w:bCs/>
          <w:sz w:val="32"/>
          <w:szCs w:val="32"/>
        </w:rPr>
        <w:t>公众参与座谈会纪要</w:t>
      </w:r>
    </w:p>
    <w:p>
      <w:pPr>
        <w:pStyle w:val="2"/>
        <w:rPr>
          <w:lang w:val="en-US"/>
        </w:rPr>
      </w:pPr>
    </w:p>
    <w:p>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会议时间：</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202</w:t>
      </w:r>
      <w:r>
        <w:rPr>
          <w:rFonts w:hint="eastAsia" w:ascii="Times New Roman" w:hAnsi="Times New Roman" w:eastAsia="仿宋" w:cs="Times New Roman"/>
          <w:sz w:val="24"/>
        </w:rPr>
        <w:t>4</w:t>
      </w:r>
      <w:r>
        <w:rPr>
          <w:rFonts w:ascii="Times New Roman" w:hAnsi="Times New Roman" w:eastAsia="仿宋" w:cs="Times New Roman"/>
          <w:sz w:val="24"/>
        </w:rPr>
        <w:t>年</w:t>
      </w:r>
      <w:r>
        <w:rPr>
          <w:rFonts w:hint="eastAsia" w:ascii="Times New Roman" w:hAnsi="Times New Roman" w:eastAsia="仿宋" w:cs="Times New Roman"/>
          <w:sz w:val="24"/>
        </w:rPr>
        <w:t>11</w:t>
      </w:r>
      <w:r>
        <w:rPr>
          <w:rFonts w:ascii="Times New Roman" w:hAnsi="Times New Roman" w:eastAsia="仿宋" w:cs="Times New Roman"/>
          <w:sz w:val="24"/>
        </w:rPr>
        <w:t>月1</w:t>
      </w:r>
      <w:r>
        <w:rPr>
          <w:rFonts w:hint="eastAsia" w:ascii="Times New Roman" w:hAnsi="Times New Roman" w:eastAsia="仿宋" w:cs="Times New Roman"/>
          <w:sz w:val="24"/>
        </w:rPr>
        <w:t>9</w:t>
      </w:r>
      <w:r>
        <w:rPr>
          <w:rFonts w:ascii="Times New Roman" w:hAnsi="Times New Roman" w:eastAsia="仿宋" w:cs="Times New Roman"/>
          <w:sz w:val="24"/>
        </w:rPr>
        <w:t>日</w:t>
      </w:r>
      <w:r>
        <w:rPr>
          <w:rFonts w:hint="eastAsia" w:ascii="Times New Roman" w:hAnsi="Times New Roman" w:eastAsia="仿宋" w:cs="Times New Roman"/>
          <w:sz w:val="24"/>
        </w:rPr>
        <w:t>，上午9:30-12:00（南山区沿线居民）、下午</w:t>
      </w:r>
      <w:r>
        <w:rPr>
          <w:rFonts w:hint="eastAsia" w:ascii="Times New Roman" w:hAnsi="Times New Roman" w:eastAsia="仿宋" w:cs="Times New Roman"/>
          <w:sz w:val="24"/>
          <w:lang w:val="en-US" w:eastAsia="zh-CN"/>
        </w:rPr>
        <w:t>2</w:t>
      </w:r>
      <w:r>
        <w:rPr>
          <w:rFonts w:ascii="Times New Roman" w:hAnsi="Times New Roman" w:eastAsia="仿宋" w:cs="Times New Roman"/>
          <w:sz w:val="24"/>
        </w:rPr>
        <w:t>:00-</w:t>
      </w:r>
      <w:r>
        <w:rPr>
          <w:rFonts w:hint="eastAsia" w:ascii="Times New Roman" w:hAnsi="Times New Roman" w:eastAsia="仿宋" w:cs="Times New Roman"/>
          <w:sz w:val="24"/>
          <w:lang w:val="en-US" w:eastAsia="zh-CN"/>
        </w:rPr>
        <w:t>4</w:t>
      </w:r>
      <w:bookmarkStart w:id="0" w:name="_GoBack"/>
      <w:bookmarkEnd w:id="0"/>
      <w:r>
        <w:rPr>
          <w:rFonts w:ascii="Times New Roman" w:hAnsi="Times New Roman" w:eastAsia="仿宋" w:cs="Times New Roman"/>
          <w:sz w:val="24"/>
        </w:rPr>
        <w:t>:00</w:t>
      </w:r>
      <w:r>
        <w:rPr>
          <w:rFonts w:hint="eastAsia" w:ascii="Times New Roman" w:hAnsi="Times New Roman" w:eastAsia="仿宋" w:cs="Times New Roman"/>
          <w:sz w:val="24"/>
        </w:rPr>
        <w:t>（龙华区、龙岗区沿线居民）</w:t>
      </w:r>
    </w:p>
    <w:p>
      <w:pPr>
        <w:spacing w:line="360" w:lineRule="auto"/>
        <w:rPr>
          <w:rFonts w:ascii="Times New Roman" w:hAnsi="Times New Roman" w:eastAsia="仿宋" w:cs="Times New Roman"/>
          <w:sz w:val="24"/>
        </w:rPr>
      </w:pPr>
      <w:r>
        <w:rPr>
          <w:rFonts w:ascii="Times New Roman" w:hAnsi="Times New Roman" w:eastAsia="仿宋" w:cs="Times New Roman"/>
          <w:b/>
          <w:bCs/>
          <w:sz w:val="24"/>
        </w:rPr>
        <w:t>会议地点</w:t>
      </w:r>
      <w:r>
        <w:rPr>
          <w:rFonts w:ascii="Times New Roman" w:hAnsi="Times New Roman" w:eastAsia="仿宋" w:cs="Times New Roman"/>
          <w:sz w:val="24"/>
        </w:rPr>
        <w:t>：</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西丽南蓉大酒店五楼会议室（地址：</w:t>
      </w:r>
      <w:r>
        <w:rPr>
          <w:rFonts w:hint="eastAsia" w:ascii="Times New Roman" w:hAnsi="Times New Roman" w:eastAsia="仿宋" w:cs="Times New Roman"/>
          <w:sz w:val="24"/>
          <w:lang w:val="en-US" w:eastAsia="zh-CN"/>
        </w:rPr>
        <w:t>深圳市</w:t>
      </w:r>
      <w:r>
        <w:rPr>
          <w:rFonts w:hint="eastAsia" w:ascii="Times New Roman" w:hAnsi="Times New Roman" w:eastAsia="仿宋" w:cs="Times New Roman"/>
          <w:sz w:val="24"/>
        </w:rPr>
        <w:t>南山区西丽街道沙河西路3233号）</w:t>
      </w:r>
    </w:p>
    <w:p>
      <w:pPr>
        <w:spacing w:line="360" w:lineRule="auto"/>
        <w:rPr>
          <w:rFonts w:ascii="Times New Roman" w:hAnsi="Times New Roman" w:eastAsia="仿宋" w:cs="Times New Roman"/>
          <w:sz w:val="24"/>
        </w:rPr>
      </w:pPr>
      <w:r>
        <w:rPr>
          <w:rFonts w:ascii="Times New Roman" w:hAnsi="Times New Roman" w:eastAsia="仿宋" w:cs="Times New Roman"/>
          <w:b/>
          <w:bCs/>
          <w:sz w:val="24"/>
        </w:rPr>
        <w:t>参会人员</w:t>
      </w:r>
      <w:r>
        <w:rPr>
          <w:rFonts w:ascii="Times New Roman" w:hAnsi="Times New Roman" w:eastAsia="仿宋" w:cs="Times New Roman"/>
          <w:sz w:val="24"/>
        </w:rPr>
        <w:t>：</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实际参加座谈会公众代表共19人，包括总章翡翠公馆居民代表9人，总章集团股份有限公司代表3人，德意名居居民代表1人，德意名居业委会代表1人，莱蒙水榭山居民代表5人</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另有现场旁听居民19人（总章翡翠公馆16人、德意名居1人、莱蒙水榭山2人）。鼎</w:t>
      </w:r>
      <w:r>
        <w:rPr>
          <w:rFonts w:hint="eastAsia" w:ascii="Times New Roman" w:hAnsi="Times New Roman" w:eastAsia="仿宋" w:cs="Times New Roman"/>
          <w:sz w:val="24"/>
          <w:lang w:val="en-US" w:eastAsia="zh-CN"/>
        </w:rPr>
        <w:t>胜</w:t>
      </w:r>
      <w:r>
        <w:rPr>
          <w:rFonts w:hint="eastAsia" w:ascii="Times New Roman" w:hAnsi="Times New Roman" w:eastAsia="仿宋" w:cs="Times New Roman"/>
          <w:sz w:val="24"/>
        </w:rPr>
        <w:t>金域阳光家园代表受邀后临时放弃参加。</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座谈会其他参会单位有南山区轨道办、桃源街道办、西丽街道办，龙华区轨道办、民治街道办，以及建设单位深圳市地铁集团有限公司、设计单位北京城建设计发展集团股份有限公司、环评单位北京环安工程检测有限责任公司。</w:t>
      </w:r>
    </w:p>
    <w:p>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会议记录如下：</w:t>
      </w:r>
    </w:p>
    <w:p>
      <w:pPr>
        <w:spacing w:line="360" w:lineRule="auto"/>
        <w:ind w:firstLine="482" w:firstLineChars="200"/>
        <w:rPr>
          <w:rFonts w:hint="default" w:ascii="Times New Roman" w:hAnsi="Times New Roman" w:eastAsia="仿宋" w:cs="Times New Roman"/>
          <w:b/>
          <w:bCs/>
          <w:sz w:val="24"/>
          <w:lang w:val="en-US" w:eastAsia="zh-CN"/>
        </w:rPr>
      </w:pPr>
      <w:r>
        <w:rPr>
          <w:rFonts w:ascii="Times New Roman" w:hAnsi="Times New Roman" w:eastAsia="仿宋" w:cs="Times New Roman"/>
          <w:b/>
          <w:bCs/>
          <w:sz w:val="24"/>
        </w:rPr>
        <w:t>一、介绍</w:t>
      </w:r>
      <w:r>
        <w:rPr>
          <w:rFonts w:hint="eastAsia" w:ascii="Times New Roman" w:hAnsi="Times New Roman" w:eastAsia="仿宋" w:cs="Times New Roman"/>
          <w:b/>
          <w:bCs/>
          <w:sz w:val="24"/>
          <w:lang w:eastAsia="zh-CN"/>
        </w:rPr>
        <w:t>座谈会</w:t>
      </w:r>
      <w:r>
        <w:rPr>
          <w:rFonts w:ascii="Times New Roman" w:hAnsi="Times New Roman" w:eastAsia="仿宋" w:cs="Times New Roman"/>
          <w:b/>
          <w:bCs/>
          <w:sz w:val="24"/>
        </w:rPr>
        <w:t>背景、议程</w:t>
      </w:r>
    </w:p>
    <w:p>
      <w:pPr>
        <w:spacing w:line="360" w:lineRule="auto"/>
        <w:ind w:firstLine="480" w:firstLineChars="200"/>
        <w:rPr>
          <w:rFonts w:ascii="Times New Roman" w:hAnsi="Times New Roman" w:eastAsia="仿宋" w:cs="Times New Roman"/>
          <w:sz w:val="24"/>
          <w:lang w:val="zh-CN"/>
        </w:rPr>
      </w:pPr>
      <w:r>
        <w:rPr>
          <w:rFonts w:ascii="Times New Roman" w:hAnsi="Times New Roman" w:eastAsia="仿宋" w:cs="Times New Roman"/>
          <w:sz w:val="24"/>
          <w:lang w:val="zh-CN"/>
        </w:rPr>
        <w:t>根据《中华人民共和国环境影响评价法》</w:t>
      </w:r>
      <w:r>
        <w:rPr>
          <w:rFonts w:hint="eastAsia" w:ascii="Times New Roman" w:hAnsi="Times New Roman" w:eastAsia="仿宋" w:cs="Times New Roman"/>
          <w:sz w:val="24"/>
          <w:lang w:val="zh-CN"/>
        </w:rPr>
        <w:t>和</w:t>
      </w:r>
      <w:r>
        <w:rPr>
          <w:rFonts w:ascii="Times New Roman" w:hAnsi="Times New Roman" w:eastAsia="仿宋" w:cs="Times New Roman"/>
          <w:sz w:val="24"/>
          <w:lang w:val="zh-CN"/>
        </w:rPr>
        <w:t>《环境影响评价公众参与办法》等相关规定，为保障</w:t>
      </w:r>
      <w:r>
        <w:rPr>
          <w:rFonts w:hint="eastAsia" w:ascii="Times New Roman" w:hAnsi="Times New Roman" w:eastAsia="仿宋" w:cs="Times New Roman"/>
          <w:sz w:val="24"/>
          <w:lang w:val="zh-CN"/>
        </w:rPr>
        <w:t>深圳市27号线一期工程</w:t>
      </w:r>
      <w:r>
        <w:rPr>
          <w:rFonts w:ascii="Times New Roman" w:hAnsi="Times New Roman" w:eastAsia="仿宋" w:cs="Times New Roman"/>
          <w:sz w:val="24"/>
          <w:lang w:val="zh-CN"/>
        </w:rPr>
        <w:t>可能受影响公众的环境保护知情权、参与权、表达权和监督权，</w:t>
      </w:r>
      <w:r>
        <w:rPr>
          <w:rFonts w:hint="eastAsia" w:ascii="Times New Roman" w:hAnsi="Times New Roman" w:eastAsia="仿宋" w:cs="Times New Roman"/>
          <w:sz w:val="24"/>
        </w:rPr>
        <w:t>建设单位</w:t>
      </w:r>
      <w:r>
        <w:rPr>
          <w:rFonts w:ascii="Times New Roman" w:hAnsi="Times New Roman" w:eastAsia="仿宋" w:cs="Times New Roman"/>
          <w:sz w:val="24"/>
          <w:lang w:val="zh-CN"/>
        </w:rPr>
        <w:t>组织召开此次公众座谈会，倾听各位代表的诉求。</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会议议程包括：</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（1）建设单位介绍会议背景</w:t>
      </w:r>
      <w:r>
        <w:rPr>
          <w:rFonts w:hint="eastAsia" w:ascii="Times New Roman" w:hAnsi="Times New Roman" w:eastAsia="仿宋" w:cs="Times New Roman"/>
          <w:sz w:val="24"/>
          <w:lang w:val="en-US" w:eastAsia="zh-CN"/>
        </w:rPr>
        <w:t>及项目概况</w:t>
      </w:r>
      <w:r>
        <w:rPr>
          <w:rFonts w:hint="eastAsia" w:ascii="Times New Roman" w:hAnsi="Times New Roman" w:eastAsia="仿宋" w:cs="Times New Roman"/>
          <w:sz w:val="24"/>
        </w:rPr>
        <w:t>；</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（2）设计单位介绍工程概况及方案；</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（3）环评单位介绍项目的环境影响</w:t>
      </w:r>
      <w:r>
        <w:rPr>
          <w:rFonts w:hint="eastAsia" w:ascii="Times New Roman" w:hAnsi="Times New Roman" w:eastAsia="仿宋" w:cs="Times New Roman"/>
          <w:sz w:val="24"/>
          <w:lang w:val="en-US" w:eastAsia="zh-CN"/>
        </w:rPr>
        <w:t>评价</w:t>
      </w:r>
      <w:r>
        <w:rPr>
          <w:rFonts w:hint="eastAsia" w:ascii="Times New Roman" w:hAnsi="Times New Roman" w:eastAsia="仿宋" w:cs="Times New Roman"/>
          <w:sz w:val="24"/>
        </w:rPr>
        <w:t>情况；</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（4）参会公众代表发言；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（5）与会单位与参会代表交流</w:t>
      </w:r>
      <w:r>
        <w:rPr>
          <w:rFonts w:hint="eastAsia" w:ascii="Times New Roman" w:hAnsi="Times New Roman" w:eastAsia="仿宋" w:cs="Times New Roman"/>
          <w:sz w:val="24"/>
          <w:lang w:val="en-US" w:eastAsia="zh-CN"/>
        </w:rPr>
        <w:t>情况</w:t>
      </w:r>
      <w:r>
        <w:rPr>
          <w:rFonts w:hint="eastAsia" w:ascii="Times New Roman" w:hAnsi="Times New Roman" w:eastAsia="仿宋" w:cs="Times New Roman"/>
          <w:sz w:val="24"/>
        </w:rPr>
        <w:t>；</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（6）建设单位宣布座谈会结束。</w:t>
      </w:r>
    </w:p>
    <w:p>
      <w:pPr>
        <w:spacing w:line="360" w:lineRule="auto"/>
        <w:ind w:firstLine="480" w:firstLineChars="200"/>
        <w:rPr>
          <w:rFonts w:hint="eastAsia" w:ascii="Times New Roman" w:hAnsi="Times New Roman" w:eastAsia="仿宋" w:cs="Times New Roman"/>
          <w:sz w:val="24"/>
          <w:lang w:val="zh-CN"/>
        </w:rPr>
      </w:pPr>
      <w:r>
        <w:rPr>
          <w:rFonts w:hint="eastAsia" w:ascii="Times New Roman" w:hAnsi="Times New Roman" w:eastAsia="仿宋" w:cs="Times New Roman"/>
          <w:sz w:val="24"/>
          <w:lang w:val="zh-CN"/>
        </w:rPr>
        <w:t>为保障此次座谈会的效果，保证会场的秩序，各位参会人员请注意以下事项：</w:t>
      </w:r>
    </w:p>
    <w:p>
      <w:pPr>
        <w:spacing w:line="360" w:lineRule="auto"/>
        <w:ind w:firstLine="480" w:firstLineChars="200"/>
        <w:rPr>
          <w:rFonts w:hint="eastAsia" w:ascii="Times New Roman" w:hAnsi="Times New Roman" w:eastAsia="仿宋" w:cs="Times New Roman"/>
          <w:sz w:val="24"/>
          <w:lang w:val="zh-CN"/>
        </w:rPr>
      </w:pPr>
      <w:r>
        <w:rPr>
          <w:rFonts w:hint="eastAsia" w:ascii="Times New Roman" w:hAnsi="Times New Roman" w:eastAsia="仿宋" w:cs="Times New Roman"/>
          <w:sz w:val="24"/>
          <w:lang w:val="zh-CN"/>
        </w:rPr>
        <w:t>（1）参会人员将手机调成静音或者振动模式，需要通话的，应尽量离开会场进行；</w:t>
      </w:r>
    </w:p>
    <w:p>
      <w:pPr>
        <w:spacing w:line="360" w:lineRule="auto"/>
        <w:ind w:firstLine="480" w:firstLineChars="200"/>
        <w:rPr>
          <w:rFonts w:hint="eastAsia" w:ascii="Times New Roman" w:hAnsi="Times New Roman" w:eastAsia="仿宋" w:cs="Times New Roman"/>
          <w:sz w:val="24"/>
          <w:lang w:val="zh-CN"/>
        </w:rPr>
      </w:pPr>
      <w:r>
        <w:rPr>
          <w:rFonts w:hint="eastAsia" w:ascii="Times New Roman" w:hAnsi="Times New Roman" w:eastAsia="仿宋" w:cs="Times New Roman"/>
          <w:sz w:val="24"/>
          <w:lang w:val="zh-CN"/>
        </w:rPr>
        <w:t>（2）不要随意打断他人的发言，如有问题或意见，应等待他人发言完毕后再提出；</w:t>
      </w:r>
    </w:p>
    <w:p>
      <w:pPr>
        <w:spacing w:line="360" w:lineRule="auto"/>
        <w:ind w:firstLine="480" w:firstLineChars="200"/>
        <w:rPr>
          <w:rFonts w:hint="eastAsia" w:ascii="Times New Roman" w:hAnsi="Times New Roman" w:eastAsia="仿宋" w:cs="Times New Roman"/>
          <w:sz w:val="24"/>
          <w:lang w:val="zh-CN"/>
        </w:rPr>
      </w:pPr>
      <w:r>
        <w:rPr>
          <w:rFonts w:hint="eastAsia" w:ascii="Times New Roman" w:hAnsi="Times New Roman" w:eastAsia="仿宋" w:cs="Times New Roman"/>
          <w:sz w:val="24"/>
          <w:lang w:val="zh-CN"/>
        </w:rPr>
        <w:t>（3）尊重他人的意见和观点，不进行人身攻击或互相指责，以理性、客观的态度进行讨论；</w:t>
      </w:r>
    </w:p>
    <w:p>
      <w:pPr>
        <w:spacing w:line="360" w:lineRule="auto"/>
        <w:ind w:firstLine="480" w:firstLineChars="200"/>
        <w:rPr>
          <w:rFonts w:hint="eastAsia" w:ascii="Times New Roman" w:hAnsi="Times New Roman" w:eastAsia="仿宋" w:cs="Times New Roman"/>
          <w:sz w:val="24"/>
          <w:lang w:val="zh-CN"/>
        </w:rPr>
      </w:pPr>
      <w:r>
        <w:rPr>
          <w:rFonts w:hint="eastAsia" w:ascii="Times New Roman" w:hAnsi="Times New Roman" w:eastAsia="仿宋" w:cs="Times New Roman"/>
          <w:sz w:val="24"/>
          <w:lang w:val="zh-CN"/>
        </w:rPr>
        <w:t>（4）遵守会议规则，会场内不应过度喧哗，未经组织单位同意，全程不得录音录像；</w:t>
      </w:r>
    </w:p>
    <w:p>
      <w:pPr>
        <w:spacing w:line="360" w:lineRule="auto"/>
        <w:ind w:firstLine="480" w:firstLineChars="200"/>
        <w:rPr>
          <w:rFonts w:hint="eastAsia" w:ascii="Times New Roman" w:hAnsi="Times New Roman" w:eastAsia="仿宋" w:cs="Times New Roman"/>
          <w:sz w:val="24"/>
          <w:lang w:val="zh-CN"/>
        </w:rPr>
      </w:pPr>
      <w:r>
        <w:rPr>
          <w:rFonts w:hint="eastAsia" w:ascii="Times New Roman" w:hAnsi="Times New Roman" w:eastAsia="仿宋" w:cs="Times New Roman"/>
          <w:sz w:val="24"/>
          <w:lang w:val="zh-CN"/>
        </w:rPr>
        <w:t>（5）此次座谈会主要关注建设项目环境影响评价有关的意见或者诉求，不属于环境影响评价的内容，可以依法另行向其他有关主管部门反映。</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二、建设单位介绍项目概况</w:t>
      </w:r>
    </w:p>
    <w:p>
      <w:pPr>
        <w:spacing w:line="360" w:lineRule="auto"/>
        <w:ind w:firstLine="480" w:firstLineChars="200"/>
        <w:rPr>
          <w:rFonts w:ascii="Times New Roman" w:hAnsi="Times New Roman" w:eastAsia="仿宋" w:cs="Times New Roman"/>
          <w:sz w:val="24"/>
          <w:lang w:val="zh-CN"/>
        </w:rPr>
      </w:pPr>
      <w:r>
        <w:rPr>
          <w:rFonts w:hint="eastAsia" w:ascii="Times New Roman" w:hAnsi="Times New Roman" w:eastAsia="仿宋" w:cs="Times New Roman"/>
          <w:sz w:val="24"/>
          <w:lang w:val="zh-CN"/>
        </w:rPr>
        <w:t>27号线一期为《深圳市城市轨道交通第五期建设规划（2023-2028年）》线路，位于深圳中西部发展轴，是服务于南山科技园、西丽、龙华的普速线路。本工程联系西丽高铁新城、西丽湖国际科教城、深圳北站商务中心及坂雪岗科技城，支撑深圳都市核心区扩容，</w:t>
      </w:r>
      <w:r>
        <w:rPr>
          <w:rFonts w:hint="eastAsia" w:ascii="Times New Roman" w:hAnsi="Times New Roman" w:eastAsia="仿宋" w:cs="Times New Roman"/>
          <w:sz w:val="24"/>
          <w:lang w:val="en-US" w:eastAsia="zh-CN"/>
        </w:rPr>
        <w:t>促进</w:t>
      </w:r>
      <w:r>
        <w:rPr>
          <w:rFonts w:hint="eastAsia" w:ascii="Times New Roman" w:hAnsi="Times New Roman" w:eastAsia="仿宋" w:cs="Times New Roman"/>
          <w:sz w:val="24"/>
          <w:lang w:val="zh-CN"/>
        </w:rPr>
        <w:t>前海至坂雪岗重点片区发展，服务沿线通勤</w:t>
      </w:r>
      <w:r>
        <w:rPr>
          <w:rFonts w:hint="eastAsia" w:ascii="Times New Roman" w:hAnsi="Times New Roman" w:eastAsia="仿宋" w:cs="Times New Roman"/>
          <w:sz w:val="24"/>
          <w:lang w:val="en-US" w:eastAsia="zh-CN"/>
        </w:rPr>
        <w:t>客流</w:t>
      </w:r>
      <w:r>
        <w:rPr>
          <w:rFonts w:hint="eastAsia" w:ascii="Times New Roman" w:hAnsi="Times New Roman" w:eastAsia="仿宋" w:cs="Times New Roman"/>
          <w:sz w:val="24"/>
          <w:lang w:val="zh-CN"/>
        </w:rPr>
        <w:t>以及西丽、深圳北枢纽客流集疏运，</w:t>
      </w:r>
      <w:r>
        <w:rPr>
          <w:rFonts w:hint="eastAsia" w:ascii="Times New Roman" w:hAnsi="Times New Roman" w:eastAsia="仿宋" w:cs="Times New Roman"/>
          <w:sz w:val="24"/>
          <w:lang w:val="en-US" w:eastAsia="zh-CN"/>
        </w:rPr>
        <w:t>增加</w:t>
      </w:r>
      <w:r>
        <w:rPr>
          <w:rFonts w:hint="eastAsia" w:ascii="Times New Roman" w:hAnsi="Times New Roman" w:eastAsia="仿宋" w:cs="Times New Roman"/>
          <w:sz w:val="24"/>
          <w:lang w:val="zh-CN"/>
        </w:rPr>
        <w:t>轨道网络覆盖。</w:t>
      </w:r>
    </w:p>
    <w:p>
      <w:pPr>
        <w:spacing w:line="360" w:lineRule="auto"/>
        <w:ind w:firstLine="480" w:firstLineChars="200"/>
        <w:rPr>
          <w:rFonts w:ascii="Times New Roman" w:hAnsi="Times New Roman" w:eastAsia="仿宋" w:cs="Times New Roman"/>
          <w:sz w:val="24"/>
          <w:lang w:val="zh-CN"/>
        </w:rPr>
      </w:pPr>
      <w:r>
        <w:rPr>
          <w:rFonts w:hint="eastAsia" w:ascii="Times New Roman" w:hAnsi="Times New Roman" w:eastAsia="仿宋" w:cs="Times New Roman"/>
          <w:sz w:val="24"/>
          <w:lang w:val="en-US" w:eastAsia="zh-CN"/>
        </w:rPr>
        <w:t>27号线一期</w:t>
      </w:r>
      <w:r>
        <w:rPr>
          <w:rFonts w:hint="eastAsia" w:ascii="Times New Roman" w:hAnsi="Times New Roman" w:eastAsia="仿宋" w:cs="Times New Roman"/>
          <w:sz w:val="24"/>
          <w:lang w:val="zh-CN"/>
        </w:rPr>
        <w:t>工程全长约25km，设车站21座，全地下敷设，设计最高时速80km/h。本期工程</w:t>
      </w:r>
      <w:r>
        <w:rPr>
          <w:rFonts w:hint="eastAsia" w:ascii="Times New Roman" w:hAnsi="Times New Roman" w:eastAsia="仿宋" w:cs="Times New Roman"/>
          <w:sz w:val="24"/>
        </w:rPr>
        <w:t>新建红花岭停车场，</w:t>
      </w:r>
      <w:r>
        <w:rPr>
          <w:rFonts w:hint="eastAsia" w:ascii="Times New Roman" w:hAnsi="Times New Roman" w:eastAsia="仿宋" w:cs="Times New Roman"/>
          <w:sz w:val="24"/>
          <w:lang w:val="en-US" w:eastAsia="zh-CN"/>
        </w:rPr>
        <w:t>共享</w:t>
      </w:r>
      <w:r>
        <w:rPr>
          <w:rFonts w:hint="eastAsia" w:ascii="Times New Roman" w:hAnsi="Times New Roman" w:eastAsia="仿宋" w:cs="Times New Roman"/>
          <w:sz w:val="24"/>
        </w:rPr>
        <w:t>既有西丽</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lang w:val="en-US" w:eastAsia="zh-CN"/>
        </w:rPr>
        <w:t>改造扩容</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雪象</w:t>
      </w:r>
      <w:r>
        <w:rPr>
          <w:rFonts w:hint="eastAsia" w:ascii="Times New Roman" w:hAnsi="Times New Roman" w:eastAsia="仿宋" w:cs="Times New Roman"/>
          <w:sz w:val="24"/>
          <w:lang w:val="en-US" w:eastAsia="zh-CN"/>
        </w:rPr>
        <w:t>北</w:t>
      </w:r>
      <w:r>
        <w:rPr>
          <w:rFonts w:hint="eastAsia" w:ascii="Times New Roman" w:hAnsi="Times New Roman" w:eastAsia="仿宋" w:cs="Times New Roman"/>
          <w:sz w:val="24"/>
        </w:rPr>
        <w:t>主变电所。</w:t>
      </w:r>
      <w:r>
        <w:rPr>
          <w:rFonts w:hint="eastAsia" w:ascii="Times New Roman" w:hAnsi="Times New Roman" w:eastAsia="仿宋" w:cs="Times New Roman"/>
          <w:sz w:val="24"/>
          <w:lang w:val="zh-CN"/>
        </w:rPr>
        <w:t>红花岭停车场</w:t>
      </w:r>
      <w:r>
        <w:rPr>
          <w:rFonts w:hint="eastAsia" w:ascii="Times New Roman" w:hAnsi="Times New Roman" w:eastAsia="仿宋" w:cs="Times New Roman"/>
          <w:sz w:val="24"/>
          <w:lang w:val="en-US" w:eastAsia="zh-CN"/>
        </w:rPr>
        <w:t>选址</w:t>
      </w:r>
      <w:r>
        <w:rPr>
          <w:rFonts w:hint="eastAsia" w:ascii="Times New Roman" w:hAnsi="Times New Roman" w:eastAsia="仿宋" w:cs="Times New Roman"/>
          <w:sz w:val="24"/>
          <w:lang w:val="zh-CN"/>
        </w:rPr>
        <w:t>于南山区留仙大道以南，珠光北路以东，用地面积约6.5公顷，</w:t>
      </w:r>
      <w:r>
        <w:rPr>
          <w:rFonts w:hint="eastAsia" w:ascii="Times New Roman" w:hAnsi="Times New Roman" w:eastAsia="仿宋" w:cs="Times New Roman"/>
          <w:sz w:val="24"/>
          <w:lang w:val="en-US" w:eastAsia="zh-CN"/>
        </w:rPr>
        <w:t>设计</w:t>
      </w:r>
      <w:r>
        <w:rPr>
          <w:rFonts w:hint="eastAsia" w:ascii="Times New Roman" w:hAnsi="Times New Roman" w:eastAsia="仿宋" w:cs="Times New Roman"/>
          <w:sz w:val="24"/>
          <w:lang w:val="zh-CN"/>
        </w:rPr>
        <w:t>14</w:t>
      </w:r>
      <w:r>
        <w:rPr>
          <w:rFonts w:hint="eastAsia" w:ascii="Times New Roman" w:hAnsi="Times New Roman" w:eastAsia="仿宋" w:cs="Times New Roman"/>
          <w:sz w:val="24"/>
        </w:rPr>
        <w:t>个停车</w:t>
      </w:r>
      <w:r>
        <w:rPr>
          <w:rFonts w:hint="eastAsia" w:ascii="Times New Roman" w:hAnsi="Times New Roman" w:eastAsia="仿宋" w:cs="Times New Roman"/>
          <w:sz w:val="24"/>
          <w:lang w:val="zh-CN"/>
        </w:rPr>
        <w:t>列</w:t>
      </w:r>
      <w:r>
        <w:rPr>
          <w:rFonts w:hint="eastAsia" w:ascii="Times New Roman" w:hAnsi="Times New Roman" w:eastAsia="仿宋" w:cs="Times New Roman"/>
          <w:sz w:val="24"/>
        </w:rPr>
        <w:t>检</w:t>
      </w:r>
      <w:r>
        <w:rPr>
          <w:rFonts w:hint="eastAsia" w:ascii="Times New Roman" w:hAnsi="Times New Roman" w:eastAsia="仿宋" w:cs="Times New Roman"/>
          <w:sz w:val="24"/>
          <w:lang w:val="zh-CN"/>
        </w:rPr>
        <w:t>位，上盖预留物业开发条件。</w:t>
      </w:r>
    </w:p>
    <w:p>
      <w:pPr>
        <w:spacing w:line="360" w:lineRule="auto"/>
        <w:ind w:firstLine="480" w:firstLineChars="200"/>
        <w:rPr>
          <w:rFonts w:hint="eastAsia" w:ascii="Times New Roman" w:hAnsi="Times New Roman" w:eastAsia="仿宋" w:cs="Times New Roman"/>
          <w:sz w:val="24"/>
          <w:lang w:val="zh-CN"/>
        </w:rPr>
      </w:pPr>
      <w:r>
        <w:rPr>
          <w:rFonts w:hint="eastAsia" w:ascii="Times New Roman" w:hAnsi="Times New Roman" w:eastAsia="仿宋" w:cs="Times New Roman"/>
          <w:sz w:val="24"/>
          <w:lang w:val="zh-CN"/>
        </w:rPr>
        <w:t>2022年8月26日、9月5日，深圳市发展和改革委员会</w:t>
      </w:r>
      <w:r>
        <w:rPr>
          <w:rFonts w:hint="eastAsia" w:ascii="Times New Roman" w:hAnsi="Times New Roman" w:eastAsia="仿宋" w:cs="Times New Roman"/>
          <w:sz w:val="24"/>
          <w:lang w:val="en-US" w:eastAsia="zh-CN"/>
        </w:rPr>
        <w:t>进行</w:t>
      </w:r>
      <w:r>
        <w:rPr>
          <w:rFonts w:hint="eastAsia" w:ascii="Times New Roman" w:hAnsi="Times New Roman" w:eastAsia="仿宋" w:cs="Times New Roman"/>
          <w:sz w:val="24"/>
          <w:lang w:val="zh-CN"/>
        </w:rPr>
        <w:t>《深圳市城市轨道交通第五期建设规划（2023-2028年）》环评相关公示。</w:t>
      </w:r>
      <w:r>
        <w:rPr>
          <w:rFonts w:hint="eastAsia" w:ascii="Times New Roman" w:hAnsi="Times New Roman" w:eastAsia="仿宋" w:cs="Times New Roman"/>
          <w:sz w:val="24"/>
          <w:lang w:val="zh-CN" w:eastAsia="zh-CN"/>
        </w:rPr>
        <w:t>27号线</w:t>
      </w:r>
      <w:r>
        <w:rPr>
          <w:rFonts w:hint="eastAsia" w:ascii="Times New Roman" w:hAnsi="Times New Roman" w:eastAsia="仿宋" w:cs="Times New Roman"/>
          <w:sz w:val="24"/>
          <w:lang w:val="zh-CN"/>
        </w:rPr>
        <w:t>详细规划于202</w:t>
      </w:r>
      <w:r>
        <w:rPr>
          <w:rFonts w:hint="eastAsia" w:ascii="Times New Roman" w:hAnsi="Times New Roman" w:eastAsia="仿宋" w:cs="Times New Roman"/>
          <w:sz w:val="24"/>
          <w:lang w:val="zh-CN" w:eastAsia="zh-CN"/>
        </w:rPr>
        <w:t>1</w:t>
      </w:r>
      <w:r>
        <w:rPr>
          <w:rFonts w:hint="eastAsia" w:ascii="Times New Roman" w:hAnsi="Times New Roman" w:eastAsia="仿宋" w:cs="Times New Roman"/>
          <w:sz w:val="24"/>
          <w:lang w:val="zh-CN"/>
        </w:rPr>
        <w:t>年</w:t>
      </w:r>
      <w:r>
        <w:rPr>
          <w:rFonts w:hint="eastAsia" w:ascii="Times New Roman" w:hAnsi="Times New Roman" w:eastAsia="仿宋" w:cs="Times New Roman"/>
          <w:sz w:val="24"/>
          <w:lang w:val="zh-CN" w:eastAsia="zh-CN"/>
        </w:rPr>
        <w:t>12</w:t>
      </w:r>
      <w:r>
        <w:rPr>
          <w:rFonts w:hint="eastAsia" w:ascii="Times New Roman" w:hAnsi="Times New Roman" w:eastAsia="仿宋" w:cs="Times New Roman"/>
          <w:sz w:val="24"/>
          <w:lang w:val="zh-CN"/>
        </w:rPr>
        <w:t>月、2023年11月</w:t>
      </w:r>
      <w:r>
        <w:rPr>
          <w:rFonts w:hint="eastAsia" w:ascii="Times New Roman" w:hAnsi="Times New Roman" w:eastAsia="仿宋" w:cs="Times New Roman"/>
          <w:sz w:val="24"/>
          <w:lang w:val="zh-CN" w:eastAsia="zh-CN"/>
        </w:rPr>
        <w:t>两次</w:t>
      </w:r>
      <w:r>
        <w:rPr>
          <w:rFonts w:hint="eastAsia" w:ascii="Times New Roman" w:hAnsi="Times New Roman" w:eastAsia="仿宋" w:cs="Times New Roman"/>
          <w:sz w:val="24"/>
          <w:lang w:val="zh-CN"/>
        </w:rPr>
        <w:t>在深圳市规划和自然资源局官网公示。</w:t>
      </w:r>
    </w:p>
    <w:p>
      <w:pPr>
        <w:spacing w:line="360" w:lineRule="auto"/>
        <w:ind w:firstLine="480" w:firstLineChars="200"/>
        <w:rPr>
          <w:rFonts w:ascii="Times New Roman" w:hAnsi="Times New Roman" w:eastAsia="仿宋" w:cs="Times New Roman"/>
          <w:sz w:val="24"/>
          <w:lang w:val="zh-CN"/>
        </w:rPr>
      </w:pPr>
      <w:r>
        <w:rPr>
          <w:rFonts w:hint="eastAsia" w:ascii="Times New Roman" w:hAnsi="Times New Roman" w:eastAsia="仿宋" w:cs="Times New Roman"/>
          <w:sz w:val="24"/>
          <w:lang w:val="zh-CN"/>
        </w:rPr>
        <w:t>项目工程可行性研究</w:t>
      </w:r>
      <w:r>
        <w:rPr>
          <w:rFonts w:hint="eastAsia" w:ascii="Times New Roman" w:hAnsi="Times New Roman" w:eastAsia="仿宋" w:cs="Times New Roman"/>
          <w:sz w:val="24"/>
          <w:lang w:val="zh-CN" w:eastAsia="zh-CN"/>
        </w:rPr>
        <w:t>报告</w:t>
      </w:r>
      <w:r>
        <w:rPr>
          <w:rFonts w:hint="eastAsia" w:ascii="Times New Roman" w:hAnsi="Times New Roman" w:eastAsia="仿宋" w:cs="Times New Roman"/>
          <w:sz w:val="24"/>
          <w:lang w:val="zh-CN"/>
        </w:rPr>
        <w:t>已</w:t>
      </w:r>
      <w:r>
        <w:rPr>
          <w:rFonts w:hint="eastAsia" w:ascii="Times New Roman" w:hAnsi="Times New Roman" w:eastAsia="仿宋" w:cs="Times New Roman"/>
          <w:sz w:val="24"/>
          <w:lang w:val="zh-CN" w:eastAsia="zh-CN"/>
        </w:rPr>
        <w:t>获</w:t>
      </w:r>
      <w:r>
        <w:rPr>
          <w:rFonts w:hint="eastAsia" w:ascii="Times New Roman" w:hAnsi="Times New Roman" w:eastAsia="仿宋" w:cs="Times New Roman"/>
          <w:sz w:val="24"/>
          <w:lang w:val="zh-CN"/>
        </w:rPr>
        <w:t>得批复，正在开展勘察、设计工作。2024年4月25日深圳市地铁集团</w:t>
      </w:r>
      <w:r>
        <w:rPr>
          <w:rFonts w:hint="eastAsia" w:ascii="Times New Roman" w:hAnsi="Times New Roman" w:eastAsia="仿宋" w:cs="Times New Roman"/>
          <w:sz w:val="24"/>
          <w:lang w:val="en-US" w:eastAsia="zh-CN"/>
        </w:rPr>
        <w:t>有限公司</w:t>
      </w:r>
      <w:r>
        <w:rPr>
          <w:rFonts w:hint="eastAsia" w:ascii="Times New Roman" w:hAnsi="Times New Roman" w:eastAsia="仿宋" w:cs="Times New Roman"/>
          <w:sz w:val="24"/>
          <w:lang w:val="zh-CN"/>
        </w:rPr>
        <w:t>在官网进行环评第一次公示，9月25日~10月14日进行征求意见稿公示，通过官网、报纸以及现场张贴三种方式广泛征求公众意见。</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三、环评单位介绍项目环境影响</w:t>
      </w:r>
      <w:r>
        <w:rPr>
          <w:rFonts w:hint="eastAsia" w:ascii="Times New Roman" w:hAnsi="Times New Roman" w:eastAsia="仿宋" w:cs="Times New Roman"/>
          <w:b/>
          <w:bCs/>
          <w:sz w:val="24"/>
          <w:lang w:val="en-US" w:eastAsia="zh-CN"/>
        </w:rPr>
        <w:t>评价</w:t>
      </w:r>
      <w:r>
        <w:rPr>
          <w:rFonts w:ascii="Times New Roman" w:hAnsi="Times New Roman" w:eastAsia="仿宋" w:cs="Times New Roman"/>
          <w:b/>
          <w:bCs/>
          <w:sz w:val="24"/>
        </w:rPr>
        <w:t>情况</w:t>
      </w:r>
    </w:p>
    <w:p>
      <w:pPr>
        <w:spacing w:line="360" w:lineRule="auto"/>
        <w:ind w:firstLine="480" w:firstLineChars="200"/>
        <w:rPr>
          <w:rFonts w:hint="default" w:ascii="Times New Roman" w:hAnsi="Times New Roman" w:eastAsia="仿宋" w:cs="Times New Roman"/>
          <w:sz w:val="24"/>
          <w:lang w:val="en-US" w:eastAsia="zh-CN"/>
        </w:rPr>
      </w:pPr>
      <w:r>
        <w:rPr>
          <w:rFonts w:hint="eastAsia" w:ascii="Times New Roman" w:hAnsi="Times New Roman" w:eastAsia="仿宋" w:cs="Times New Roman"/>
          <w:sz w:val="24"/>
        </w:rPr>
        <w:t>《深圳市城市轨道交通27号线一期工程环境影响报告（征求意见稿）》提出本项目主要影响包括生态影响、水环境影响、大气环境影响、声环境影响、振动环境影响、固体废物影响方面，在工程施工和运营期间将对各环境要素有一定程度的负面影响，建设单位在认真落实设计和环评报告提出的环保措施后，本工程对环境的负面影响可以</w:t>
      </w:r>
      <w:r>
        <w:rPr>
          <w:rFonts w:hint="eastAsia" w:ascii="Times New Roman" w:hAnsi="Times New Roman" w:eastAsia="仿宋" w:cs="Times New Roman"/>
          <w:sz w:val="24"/>
          <w:lang w:val="en-US" w:eastAsia="zh-CN"/>
        </w:rPr>
        <w:t>得</w:t>
      </w:r>
      <w:r>
        <w:rPr>
          <w:rFonts w:hint="eastAsia" w:ascii="Times New Roman" w:hAnsi="Times New Roman" w:eastAsia="仿宋" w:cs="Times New Roman"/>
          <w:sz w:val="24"/>
        </w:rPr>
        <w:t>到有效控制和缓解。</w:t>
      </w:r>
      <w:r>
        <w:rPr>
          <w:rFonts w:hint="eastAsia" w:ascii="Times New Roman" w:hAnsi="Times New Roman" w:eastAsia="仿宋" w:cs="Times New Roman"/>
          <w:sz w:val="24"/>
          <w:lang w:val="en-US" w:eastAsia="zh-CN"/>
        </w:rPr>
        <w:t>从环境保护角度分析，建设项目可行。</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lang w:val="en-US" w:eastAsia="zh-CN"/>
        </w:rPr>
        <w:t>座谈会上，</w:t>
      </w:r>
      <w:r>
        <w:rPr>
          <w:rFonts w:hint="eastAsia" w:ascii="Times New Roman" w:hAnsi="Times New Roman" w:eastAsia="仿宋" w:cs="Times New Roman"/>
          <w:sz w:val="24"/>
        </w:rPr>
        <w:t>根据总章翡翠公馆、德意名居、莱蒙水榭山小区公众代表关注的环境影响敏感点，设计单位和环评单位详细介绍了红花岭停车场、西丽站至丽山站区间、民丰路站至白石龙站区间设计方案、环境影响、环评标准、相关措施和预测结果等内容，并与参会代表耐心沟通和充分</w:t>
      </w:r>
      <w:r>
        <w:rPr>
          <w:rFonts w:hint="eastAsia" w:ascii="Times New Roman" w:hAnsi="Times New Roman" w:eastAsia="仿宋" w:cs="Times New Roman"/>
          <w:sz w:val="24"/>
          <w:lang w:val="en-US" w:eastAsia="zh-CN"/>
        </w:rPr>
        <w:t>交流</w:t>
      </w:r>
      <w:r>
        <w:rPr>
          <w:rFonts w:hint="eastAsia" w:ascii="Times New Roman" w:hAnsi="Times New Roman" w:eastAsia="仿宋" w:cs="Times New Roman"/>
          <w:sz w:val="24"/>
        </w:rPr>
        <w:t>。</w:t>
      </w:r>
    </w:p>
    <w:p>
      <w:pPr>
        <w:spacing w:line="360" w:lineRule="auto"/>
        <w:ind w:firstLine="482" w:firstLineChars="200"/>
        <w:rPr>
          <w:rFonts w:hint="default" w:ascii="Times New Roman" w:hAnsi="Times New Roman" w:eastAsia="仿宋" w:cs="Times New Roman"/>
          <w:b/>
          <w:bCs/>
          <w:sz w:val="24"/>
          <w:lang w:val="en-US" w:eastAsia="zh-CN"/>
        </w:rPr>
      </w:pPr>
      <w:r>
        <w:rPr>
          <w:rFonts w:ascii="Times New Roman" w:hAnsi="Times New Roman" w:eastAsia="仿宋" w:cs="Times New Roman"/>
          <w:b/>
          <w:bCs/>
          <w:sz w:val="24"/>
        </w:rPr>
        <w:t>四、与会单位与参会代表交流</w:t>
      </w:r>
      <w:r>
        <w:rPr>
          <w:rFonts w:hint="eastAsia" w:ascii="Times New Roman" w:hAnsi="Times New Roman" w:eastAsia="仿宋" w:cs="Times New Roman"/>
          <w:b/>
          <w:bCs/>
          <w:sz w:val="24"/>
          <w:lang w:val="en-US" w:eastAsia="zh-CN"/>
        </w:rPr>
        <w:t>情况</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1、</w:t>
      </w:r>
      <w:r>
        <w:rPr>
          <w:rFonts w:hint="eastAsia" w:ascii="Times New Roman" w:hAnsi="Times New Roman" w:eastAsia="仿宋" w:cs="Times New Roman"/>
          <w:b/>
          <w:bCs/>
          <w:sz w:val="24"/>
        </w:rPr>
        <w:t>总章翡翠公馆</w:t>
      </w:r>
      <w:r>
        <w:rPr>
          <w:rFonts w:ascii="Times New Roman" w:hAnsi="Times New Roman" w:eastAsia="仿宋" w:cs="Times New Roman"/>
          <w:b/>
          <w:bCs/>
          <w:sz w:val="24"/>
        </w:rPr>
        <w:t>居民代表1发言：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（1）针对环评单位提出问题，环评单位跟深圳地铁公司的关系是怎么样的，是否为同一家单位？</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（2）环评报告说停车场周边噪声能控制在50分贝以内，但是我们业主去侨城东停车场亲测发现，最高噪声接近80分贝，而且是在夜间。请环评部门解释一下？</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w:t>
      </w:r>
      <w:r>
        <w:rPr>
          <w:rFonts w:hint="eastAsia" w:ascii="Times New Roman" w:hAnsi="Times New Roman" w:eastAsia="仿宋" w:cs="Times New Roman"/>
          <w:sz w:val="24"/>
        </w:rPr>
        <w:t>本工程</w:t>
      </w:r>
      <w:r>
        <w:rPr>
          <w:rFonts w:hint="eastAsia" w:ascii="Times New Roman" w:hAnsi="Times New Roman" w:eastAsia="仿宋" w:cs="Times New Roman"/>
          <w:sz w:val="24"/>
          <w:lang w:val="en-US" w:eastAsia="zh-CN"/>
        </w:rPr>
        <w:t>环评单位是</w:t>
      </w:r>
      <w:r>
        <w:rPr>
          <w:rFonts w:hint="eastAsia" w:ascii="Times New Roman" w:hAnsi="Times New Roman" w:eastAsia="仿宋" w:cs="Times New Roman"/>
          <w:sz w:val="24"/>
        </w:rPr>
        <w:t>北京环安工程检测有限</w:t>
      </w:r>
      <w:r>
        <w:rPr>
          <w:rFonts w:hint="eastAsia" w:ascii="Times New Roman" w:hAnsi="Times New Roman" w:eastAsia="仿宋" w:cs="Times New Roman"/>
          <w:sz w:val="24"/>
          <w:lang w:val="en-US" w:eastAsia="zh-CN"/>
        </w:rPr>
        <w:t>责任</w:t>
      </w:r>
      <w:r>
        <w:rPr>
          <w:rFonts w:hint="eastAsia" w:ascii="Times New Roman" w:hAnsi="Times New Roman" w:eastAsia="仿宋" w:cs="Times New Roman"/>
          <w:sz w:val="24"/>
        </w:rPr>
        <w:t>公司。</w:t>
      </w:r>
      <w:r>
        <w:rPr>
          <w:rFonts w:hint="eastAsia" w:ascii="Times New Roman" w:hAnsi="Times New Roman" w:eastAsia="仿宋" w:cs="Times New Roman"/>
          <w:sz w:val="24"/>
          <w:lang w:val="en-US" w:eastAsia="zh-CN"/>
        </w:rPr>
        <w:t>设计单位、环评单位</w:t>
      </w:r>
      <w:r>
        <w:rPr>
          <w:rFonts w:hint="eastAsia" w:ascii="Times New Roman" w:hAnsi="Times New Roman" w:eastAsia="仿宋" w:cs="Times New Roman"/>
          <w:sz w:val="24"/>
        </w:rPr>
        <w:t>与深圳地铁没有隶属关系，</w:t>
      </w:r>
      <w:r>
        <w:rPr>
          <w:rFonts w:hint="eastAsia" w:ascii="Times New Roman" w:hAnsi="Times New Roman" w:eastAsia="仿宋" w:cs="Times New Roman"/>
          <w:sz w:val="24"/>
          <w:lang w:val="en-US" w:eastAsia="zh-CN"/>
        </w:rPr>
        <w:t>环评单位属于符合环境影评价相关规定要求的法人单位</w:t>
      </w:r>
      <w:r>
        <w:rPr>
          <w:rFonts w:hint="eastAsia" w:ascii="Times New Roman" w:hAnsi="Times New Roman" w:eastAsia="仿宋" w:cs="Times New Roman"/>
          <w:sz w:val="24"/>
        </w:rPr>
        <w:t>。</w:t>
      </w:r>
    </w:p>
    <w:p>
      <w:pPr>
        <w:spacing w:line="360" w:lineRule="auto"/>
        <w:ind w:firstLine="480" w:firstLineChars="200"/>
        <w:rPr>
          <w:rFonts w:hint="default" w:ascii="Times New Roman" w:hAnsi="Times New Roman" w:eastAsia="仿宋" w:cs="Times New Roman"/>
          <w:sz w:val="24"/>
          <w:lang w:val="en-US" w:eastAsia="zh-CN"/>
        </w:rPr>
      </w:pPr>
      <w:r>
        <w:rPr>
          <w:rFonts w:hint="eastAsia" w:ascii="Times New Roman" w:hAnsi="Times New Roman" w:eastAsia="仿宋" w:cs="Times New Roman"/>
          <w:sz w:val="24"/>
        </w:rPr>
        <w:t>（2）根据相应国家标准，</w:t>
      </w:r>
      <w:r>
        <w:rPr>
          <w:rFonts w:hint="eastAsia" w:ascii="Times New Roman" w:hAnsi="Times New Roman" w:eastAsia="仿宋" w:cs="Times New Roman"/>
          <w:sz w:val="24"/>
          <w:lang w:val="en-US" w:eastAsia="zh-CN"/>
        </w:rPr>
        <w:t>地铁</w:t>
      </w:r>
      <w:r>
        <w:rPr>
          <w:rFonts w:hint="eastAsia" w:ascii="Times New Roman" w:hAnsi="Times New Roman" w:eastAsia="仿宋" w:cs="Times New Roman"/>
          <w:sz w:val="24"/>
        </w:rPr>
        <w:t>列车在完全不封闭的情况下，运行噪声大概在80分贝左右。与红花岭停车场不同的是，侨城东车辆段是一个不封闭的车辆段，而红花岭停车场采用全封闭设计，封闭起来和不封闭声音差别特别大，所以这两者之间没有可比性。</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在监测技术规范层面上看，轨道交通的噪声监测有相应的技术规范，</w:t>
      </w:r>
      <w:r>
        <w:rPr>
          <w:rFonts w:hint="eastAsia" w:ascii="Times New Roman" w:hAnsi="Times New Roman" w:eastAsia="仿宋" w:cs="Times New Roman"/>
          <w:sz w:val="24"/>
          <w:lang w:val="en-US" w:eastAsia="zh-CN"/>
        </w:rPr>
        <w:t>对</w:t>
      </w:r>
      <w:r>
        <w:rPr>
          <w:rFonts w:hint="eastAsia" w:ascii="Times New Roman" w:hAnsi="Times New Roman" w:eastAsia="仿宋" w:cs="Times New Roman"/>
          <w:sz w:val="24"/>
        </w:rPr>
        <w:t>停车场、排风亭、冷却塔噪声监测都有相应的技术</w:t>
      </w:r>
      <w:r>
        <w:rPr>
          <w:rFonts w:hint="eastAsia" w:ascii="Times New Roman" w:hAnsi="Times New Roman" w:eastAsia="仿宋" w:cs="Times New Roman"/>
          <w:sz w:val="24"/>
          <w:lang w:val="en-US" w:eastAsia="zh-CN"/>
        </w:rPr>
        <w:t>规定</w:t>
      </w:r>
      <w:r>
        <w:rPr>
          <w:rFonts w:hint="eastAsia" w:ascii="Times New Roman" w:hAnsi="Times New Roman" w:eastAsia="仿宋" w:cs="Times New Roman"/>
          <w:sz w:val="24"/>
        </w:rPr>
        <w:t>，监测时间、水平位置与垂直位置</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lang w:val="en-US" w:eastAsia="zh-CN"/>
        </w:rPr>
        <w:t>监测仪器等</w:t>
      </w:r>
      <w:r>
        <w:rPr>
          <w:rFonts w:hint="eastAsia" w:ascii="Times New Roman" w:hAnsi="Times New Roman" w:eastAsia="仿宋" w:cs="Times New Roman"/>
          <w:sz w:val="24"/>
        </w:rPr>
        <w:t>都有相应的要求。另外，在行业监测方法上，噪声质量监测使用的是等效声级监测因子，比如说监测厂界五分钟的等效噪声，等效时间内包括过车声音、洗车声音、人员走动声音、排风扇声音等，而在测试时段内过车可能就只有一分钟，其他时间主要为其他声音混合。</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2、</w:t>
      </w:r>
      <w:r>
        <w:rPr>
          <w:rFonts w:hint="eastAsia" w:ascii="Times New Roman" w:hAnsi="Times New Roman" w:eastAsia="仿宋" w:cs="Times New Roman"/>
          <w:b/>
          <w:bCs/>
          <w:sz w:val="24"/>
        </w:rPr>
        <w:t>总章翡翠公馆</w:t>
      </w:r>
      <w:r>
        <w:rPr>
          <w:rFonts w:ascii="Times New Roman" w:hAnsi="Times New Roman" w:eastAsia="仿宋" w:cs="Times New Roman"/>
          <w:b/>
          <w:bCs/>
          <w:sz w:val="24"/>
        </w:rPr>
        <w:t>居民代表2发言：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南山区发改局在今年7月份的时候给我们回复了一封处理意见书。里面提出：经核查，红花岭停车场选址地块位于崩塌、滑坡地质灾害易发区。刚才我看环评单位在汇报及报告中提出红花岭停车场选址地块为不易发区，这个我觉得是完全矛盾和冲突的，希望环评单位进行解释。</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pStyle w:val="2"/>
        <w:rPr>
          <w:lang w:val="en-US"/>
        </w:rPr>
      </w:pPr>
      <w:r>
        <w:rPr>
          <w:rFonts w:hint="eastAsia" w:ascii="Times New Roman" w:hAnsi="Times New Roman" w:eastAsia="仿宋" w:cs="Times New Roman"/>
          <w:kern w:val="2"/>
          <w:lang w:val="en-US"/>
        </w:rPr>
        <w:t>本工程已组织地质灾害危险性专项评估，</w:t>
      </w:r>
      <w:r>
        <w:rPr>
          <w:rFonts w:hint="eastAsia" w:ascii="Times New Roman" w:hAnsi="Times New Roman" w:eastAsia="仿宋" w:cs="Times New Roman"/>
          <w:kern w:val="2"/>
          <w:lang w:val="en-US" w:eastAsia="zh-CN"/>
        </w:rPr>
        <w:t>红花岭</w:t>
      </w:r>
      <w:r>
        <w:rPr>
          <w:rFonts w:hint="eastAsia" w:ascii="Times New Roman" w:hAnsi="Times New Roman" w:eastAsia="仿宋" w:cs="Times New Roman"/>
          <w:kern w:val="2"/>
          <w:lang w:val="en-US"/>
        </w:rPr>
        <w:t>停车场地面沉降发育弱，地质灾害危害程度小。经核查</w:t>
      </w:r>
      <w:r>
        <w:rPr>
          <w:rFonts w:hint="eastAsia" w:ascii="Times New Roman" w:hAnsi="Times New Roman" w:eastAsia="仿宋" w:cs="Times New Roman"/>
          <w:lang w:val="en-US"/>
        </w:rPr>
        <w:t>《深圳市地质灾害防治规划（2016-2025年）》（2021年修订版）</w:t>
      </w:r>
      <w:r>
        <w:rPr>
          <w:rFonts w:hint="eastAsia" w:ascii="Times New Roman" w:hAnsi="Times New Roman" w:eastAsia="仿宋" w:cs="Times New Roman"/>
          <w:kern w:val="2"/>
          <w:lang w:val="en-US"/>
        </w:rPr>
        <w:t>划定的地质灾害易发区范围，</w:t>
      </w:r>
      <w:r>
        <w:rPr>
          <w:rFonts w:hint="eastAsia" w:ascii="Times New Roman" w:hAnsi="Times New Roman" w:eastAsia="仿宋" w:cs="Times New Roman"/>
        </w:rPr>
        <w:t>红花岭停车场选址</w:t>
      </w:r>
      <w:r>
        <w:rPr>
          <w:rFonts w:hint="eastAsia" w:ascii="Times New Roman" w:hAnsi="Times New Roman" w:eastAsia="仿宋" w:cs="Times New Roman"/>
          <w:kern w:val="2"/>
          <w:lang w:val="en-US"/>
        </w:rPr>
        <w:t>地块位于地质灾害不易发区和低易发区。根据地质灾害程度分区技术规则，</w:t>
      </w:r>
      <w:r>
        <w:rPr>
          <w:rFonts w:hint="eastAsia" w:ascii="Times New Roman" w:hAnsi="Times New Roman" w:eastAsia="仿宋" w:cs="Times New Roman"/>
        </w:rPr>
        <w:t>地质灾害易发区包括地质灾害高易发区、地质灾害中易发区以及地质灾害低易发区，汇报内容与南山区发改局处理意见书</w:t>
      </w:r>
      <w:r>
        <w:rPr>
          <w:rFonts w:hint="eastAsia" w:ascii="Times New Roman" w:hAnsi="Times New Roman" w:eastAsia="仿宋" w:cs="Times New Roman"/>
          <w:lang w:val="en-US"/>
        </w:rPr>
        <w:t>并不</w:t>
      </w:r>
      <w:r>
        <w:rPr>
          <w:rFonts w:hint="eastAsia" w:ascii="Times New Roman" w:hAnsi="Times New Roman" w:eastAsia="仿宋" w:cs="Times New Roman"/>
        </w:rPr>
        <w:t>矛盾。</w:t>
      </w:r>
      <w:r>
        <w:rPr>
          <w:rFonts w:hint="eastAsia" w:ascii="Times New Roman" w:hAnsi="Times New Roman" w:eastAsia="仿宋" w:cs="Times New Roman"/>
          <w:lang w:val="en-US"/>
        </w:rPr>
        <w:t>《深圳市地质灾害防治规划（2016-2025年）》（2021年修订版）在市规划和自然资源局官网（网址</w:t>
      </w:r>
      <w:r>
        <w:rPr>
          <w:rFonts w:ascii="Times New Roman" w:hAnsi="Times New Roman" w:eastAsia="仿宋" w:cs="Times New Roman"/>
          <w:lang w:val="en-US"/>
        </w:rPr>
        <w:t>http://pnr.sz.gov.cn/ywzy/dzhj/dzzl/content/post_10563281.html</w:t>
      </w:r>
      <w:r>
        <w:rPr>
          <w:rFonts w:hint="eastAsia" w:ascii="Times New Roman" w:hAnsi="Times New Roman" w:eastAsia="仿宋" w:cs="Times New Roman"/>
          <w:lang w:val="en-US" w:eastAsia="zh-CN"/>
        </w:rPr>
        <w:t>）</w:t>
      </w:r>
      <w:r>
        <w:rPr>
          <w:rFonts w:hint="eastAsia" w:ascii="Times New Roman" w:hAnsi="Times New Roman" w:eastAsia="仿宋" w:cs="Times New Roman"/>
          <w:lang w:val="en-US"/>
        </w:rPr>
        <w:t>公开，目前可以查阅。</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3、</w:t>
      </w:r>
      <w:r>
        <w:rPr>
          <w:rFonts w:hint="eastAsia" w:ascii="Times New Roman" w:hAnsi="Times New Roman" w:eastAsia="仿宋" w:cs="Times New Roman"/>
          <w:b/>
          <w:bCs/>
          <w:sz w:val="24"/>
        </w:rPr>
        <w:t>总章翡翠公馆</w:t>
      </w:r>
      <w:r>
        <w:rPr>
          <w:rFonts w:ascii="Times New Roman" w:hAnsi="Times New Roman" w:eastAsia="仿宋" w:cs="Times New Roman"/>
          <w:b/>
          <w:bCs/>
          <w:sz w:val="24"/>
        </w:rPr>
        <w:t>居民代表3发言：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红花岭停车场用地红线距离小区建筑最近只有11m，这在全深圳来说也是独一无二的，基于这样一个特殊的情况，我觉得整个设计单位和地铁公司以及市政府发改委、生态环境局、交通局对这个方案要慎重考虑，这涉及到民生问题。建议这个停车场重新选址，或者为什么不建成全地下，而是建成半地下。</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本工程建设规划</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lang w:val="en-US" w:eastAsia="zh-CN"/>
        </w:rPr>
        <w:t>可研报告均已获得</w:t>
      </w:r>
      <w:r>
        <w:rPr>
          <w:rFonts w:hint="eastAsia" w:ascii="Times New Roman" w:hAnsi="Times New Roman" w:eastAsia="仿宋" w:cs="Times New Roman"/>
          <w:sz w:val="24"/>
        </w:rPr>
        <w:t>批复。</w:t>
      </w:r>
      <w:r>
        <w:rPr>
          <w:rFonts w:hint="eastAsia" w:ascii="Times New Roman" w:hAnsi="Times New Roman" w:eastAsia="仿宋" w:cs="Times New Roman"/>
          <w:sz w:val="24"/>
          <w:lang w:val="en-US" w:eastAsia="zh-CN"/>
        </w:rPr>
        <w:t>其中</w:t>
      </w:r>
      <w:r>
        <w:rPr>
          <w:rFonts w:hint="eastAsia" w:ascii="Times New Roman" w:hAnsi="Times New Roman" w:eastAsia="仿宋" w:cs="Times New Roman"/>
          <w:sz w:val="24"/>
        </w:rPr>
        <w:t>红花岭停车场是27号线一期工程唯一的停车基地，是线路开通必备条件，</w:t>
      </w:r>
      <w:r>
        <w:rPr>
          <w:rFonts w:hint="eastAsia" w:ascii="Times New Roman" w:hAnsi="Times New Roman" w:eastAsia="仿宋" w:cs="Times New Roman"/>
          <w:sz w:val="24"/>
          <w:lang w:val="en-US" w:eastAsia="zh-CN"/>
        </w:rPr>
        <w:t>须</w:t>
      </w:r>
      <w:r>
        <w:rPr>
          <w:rFonts w:hint="eastAsia" w:ascii="Times New Roman" w:hAnsi="Times New Roman" w:eastAsia="仿宋" w:cs="Times New Roman"/>
          <w:sz w:val="24"/>
        </w:rPr>
        <w:t>同步建成。红花岭停车场选址符合《深圳市城市轨道交通27号线交通详细规划》、《深圳市城市轨道交通第五期建设规划（2023-2028年）》等上位规划，相关规划也按程序进行公示。目前没有其他选址替代。设计过程中，结合对周边居民以及山体的影响，设计单位从停车场出入线接轨方向、场坪标高等多方面进行了综合比选，目前推荐的设计方案对周边居民及生态环境影响是相对最优的。</w:t>
      </w:r>
    </w:p>
    <w:p>
      <w:pPr>
        <w:spacing w:line="360" w:lineRule="auto"/>
        <w:ind w:firstLine="480" w:firstLineChars="200"/>
        <w:rPr>
          <w:rFonts w:hint="eastAsia" w:ascii="Times New Roman" w:hAnsi="Times New Roman" w:eastAsia="仿宋" w:cs="Times New Roman"/>
          <w:sz w:val="24"/>
          <w:highlight w:val="none"/>
          <w:lang w:val="en-US"/>
        </w:rPr>
      </w:pPr>
      <w:r>
        <w:rPr>
          <w:rFonts w:hint="eastAsia" w:ascii="Times New Roman" w:hAnsi="Times New Roman" w:eastAsia="仿宋" w:cs="Times New Roman"/>
          <w:sz w:val="24"/>
          <w:highlight w:val="none"/>
        </w:rPr>
        <w:t>针对为什么选择建成半地下而不是建成全地下的问题，首先半地下方案完全能够满足声环境相关质量控制标准</w:t>
      </w:r>
      <w:r>
        <w:rPr>
          <w:rFonts w:hint="eastAsia" w:ascii="Times New Roman" w:hAnsi="Times New Roman" w:eastAsia="仿宋" w:cs="Times New Roman"/>
          <w:sz w:val="24"/>
          <w:highlight w:val="none"/>
          <w:lang w:eastAsia="zh-CN"/>
        </w:rPr>
        <w:t>；</w:t>
      </w:r>
      <w:r>
        <w:rPr>
          <w:rFonts w:hint="eastAsia" w:ascii="Times New Roman" w:hAnsi="Times New Roman" w:eastAsia="仿宋" w:cs="Times New Roman"/>
          <w:sz w:val="24"/>
          <w:highlight w:val="none"/>
          <w:lang w:val="en-US" w:eastAsia="zh-CN"/>
        </w:rPr>
        <w:t>其次半地下方案能满足停车场场坪标高高于临近大沙河的百年洪涝水位，确保停车场以及相邻地铁区间工程的洪涝风险可控，保障恶劣气候环境下的生命安全；另外，半地下方案可以</w:t>
      </w:r>
      <w:r>
        <w:rPr>
          <w:rFonts w:hint="eastAsia" w:ascii="Times New Roman" w:hAnsi="Times New Roman" w:eastAsia="仿宋" w:cs="Times New Roman"/>
          <w:sz w:val="24"/>
          <w:highlight w:val="none"/>
        </w:rPr>
        <w:t>减少对既有生态环境的影响，</w:t>
      </w:r>
      <w:r>
        <w:rPr>
          <w:rFonts w:hint="eastAsia" w:ascii="Times New Roman" w:hAnsi="Times New Roman" w:eastAsia="仿宋" w:cs="Times New Roman"/>
          <w:sz w:val="24"/>
          <w:highlight w:val="none"/>
          <w:lang w:val="en-US" w:eastAsia="zh-CN"/>
        </w:rPr>
        <w:t>并在消防、人防功能设计上更为合理。综合历次工可研评估、总体设计及初步设计专家评审要求进一步提升场坪标高的意见，基于半地下方案综合功能最优、对周边影响可控，故作为推荐方案。</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4、</w:t>
      </w:r>
      <w:r>
        <w:rPr>
          <w:rFonts w:hint="eastAsia" w:ascii="Times New Roman" w:hAnsi="Times New Roman" w:eastAsia="仿宋" w:cs="Times New Roman"/>
          <w:b/>
          <w:bCs/>
          <w:sz w:val="24"/>
        </w:rPr>
        <w:t>总章翡翠公馆</w:t>
      </w:r>
      <w:r>
        <w:rPr>
          <w:rFonts w:ascii="Times New Roman" w:hAnsi="Times New Roman" w:eastAsia="仿宋" w:cs="Times New Roman"/>
          <w:b/>
          <w:bCs/>
          <w:sz w:val="24"/>
        </w:rPr>
        <w:t>居民代表4发言：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我们这个红花岭停车场从技术角度来说，是不是就无法做成全面下降的地下停车场？请设计单位与环评单位回答一下。</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hint="eastAsia" w:eastAsia="仿宋"/>
          <w:lang w:eastAsia="zh-CN"/>
        </w:rPr>
      </w:pPr>
      <w:r>
        <w:rPr>
          <w:rFonts w:hint="eastAsia" w:ascii="Times New Roman" w:hAnsi="Times New Roman" w:eastAsia="仿宋" w:cs="Times New Roman"/>
          <w:sz w:val="24"/>
          <w:highlight w:val="none"/>
        </w:rPr>
        <w:t>此问题不属于环评相关问题，考虑让居民了解停车场设计</w:t>
      </w:r>
      <w:r>
        <w:rPr>
          <w:rFonts w:hint="eastAsia" w:ascii="Times New Roman" w:hAnsi="Times New Roman" w:eastAsia="仿宋" w:cs="Times New Roman"/>
          <w:sz w:val="24"/>
          <w:highlight w:val="none"/>
          <w:lang w:val="en-US" w:eastAsia="zh-CN"/>
        </w:rPr>
        <w:t>方案</w:t>
      </w:r>
      <w:r>
        <w:rPr>
          <w:rFonts w:hint="eastAsia" w:ascii="Times New Roman" w:hAnsi="Times New Roman" w:eastAsia="仿宋" w:cs="Times New Roman"/>
          <w:sz w:val="24"/>
          <w:highlight w:val="none"/>
        </w:rPr>
        <w:t>仅做简要回复。目前半地下方案是平衡多种因素的综合</w:t>
      </w:r>
      <w:r>
        <w:rPr>
          <w:rFonts w:hint="eastAsia" w:ascii="Times New Roman" w:hAnsi="Times New Roman" w:eastAsia="仿宋" w:cs="Times New Roman"/>
          <w:sz w:val="24"/>
          <w:highlight w:val="none"/>
          <w:lang w:val="en-US" w:eastAsia="zh-CN"/>
        </w:rPr>
        <w:t>推荐</w:t>
      </w:r>
      <w:r>
        <w:rPr>
          <w:rFonts w:hint="eastAsia" w:ascii="Times New Roman" w:hAnsi="Times New Roman" w:eastAsia="仿宋" w:cs="Times New Roman"/>
          <w:sz w:val="24"/>
          <w:highlight w:val="none"/>
        </w:rPr>
        <w:t>方案，</w:t>
      </w:r>
      <w:r>
        <w:rPr>
          <w:rFonts w:hint="eastAsia" w:ascii="Times New Roman" w:hAnsi="Times New Roman" w:eastAsia="仿宋" w:cs="Times New Roman"/>
          <w:sz w:val="24"/>
          <w:highlight w:val="none"/>
          <w:lang w:val="en-US" w:eastAsia="zh-CN"/>
        </w:rPr>
        <w:t>是</w:t>
      </w:r>
      <w:r>
        <w:rPr>
          <w:rFonts w:hint="eastAsia" w:ascii="Times New Roman" w:hAnsi="Times New Roman" w:eastAsia="仿宋" w:cs="Times New Roman"/>
          <w:sz w:val="24"/>
          <w:highlight w:val="none"/>
        </w:rPr>
        <w:t>对</w:t>
      </w:r>
      <w:r>
        <w:rPr>
          <w:rFonts w:hint="eastAsia" w:ascii="Times New Roman" w:hAnsi="Times New Roman" w:eastAsia="仿宋" w:cs="Times New Roman"/>
          <w:sz w:val="24"/>
          <w:highlight w:val="none"/>
          <w:lang w:val="en-US" w:eastAsia="zh-CN"/>
        </w:rPr>
        <w:t>噪声测评、</w:t>
      </w:r>
      <w:r>
        <w:rPr>
          <w:rFonts w:hint="eastAsia" w:ascii="Times New Roman" w:hAnsi="Times New Roman" w:eastAsia="仿宋" w:cs="Times New Roman"/>
          <w:sz w:val="24"/>
          <w:highlight w:val="none"/>
        </w:rPr>
        <w:t>生态环境影响、消防人防</w:t>
      </w:r>
      <w:r>
        <w:rPr>
          <w:rFonts w:hint="eastAsia" w:ascii="Times New Roman" w:hAnsi="Times New Roman" w:eastAsia="仿宋" w:cs="Times New Roman"/>
          <w:sz w:val="24"/>
          <w:highlight w:val="none"/>
          <w:lang w:val="en-US" w:eastAsia="zh-CN"/>
        </w:rPr>
        <w:t>功能</w:t>
      </w:r>
      <w:r>
        <w:rPr>
          <w:rFonts w:hint="eastAsia" w:ascii="Times New Roman" w:hAnsi="Times New Roman" w:eastAsia="仿宋" w:cs="Times New Roman"/>
          <w:sz w:val="24"/>
          <w:highlight w:val="none"/>
        </w:rPr>
        <w:t>、停车场洪涝风险等</w:t>
      </w:r>
      <w:r>
        <w:rPr>
          <w:rFonts w:hint="eastAsia" w:ascii="Times New Roman" w:hAnsi="Times New Roman" w:eastAsia="仿宋" w:cs="Times New Roman"/>
          <w:sz w:val="24"/>
          <w:highlight w:val="none"/>
          <w:lang w:val="en-US" w:eastAsia="zh-CN"/>
        </w:rPr>
        <w:t>综合</w:t>
      </w:r>
      <w:r>
        <w:rPr>
          <w:rFonts w:hint="eastAsia" w:ascii="Times New Roman" w:hAnsi="Times New Roman" w:eastAsia="仿宋" w:cs="Times New Roman"/>
          <w:sz w:val="24"/>
          <w:highlight w:val="none"/>
        </w:rPr>
        <w:t>因素</w:t>
      </w:r>
      <w:r>
        <w:rPr>
          <w:rFonts w:hint="eastAsia" w:ascii="Times New Roman" w:hAnsi="Times New Roman" w:eastAsia="仿宋" w:cs="Times New Roman"/>
          <w:sz w:val="24"/>
          <w:highlight w:val="none"/>
          <w:lang w:val="en-US" w:eastAsia="zh-CN"/>
        </w:rPr>
        <w:t>对比分析的结果</w:t>
      </w:r>
      <w:r>
        <w:rPr>
          <w:rFonts w:hint="eastAsia" w:ascii="Times New Roman" w:hAnsi="Times New Roman" w:eastAsia="仿宋" w:cs="Times New Roman"/>
          <w:sz w:val="24"/>
          <w:highlight w:val="none"/>
          <w:lang w:eastAsia="zh-CN"/>
        </w:rPr>
        <w:t>，</w:t>
      </w:r>
      <w:r>
        <w:rPr>
          <w:rFonts w:hint="eastAsia" w:ascii="Times New Roman" w:hAnsi="Times New Roman" w:eastAsia="仿宋" w:cs="Times New Roman"/>
          <w:sz w:val="24"/>
          <w:highlight w:val="none"/>
          <w:lang w:val="en-US" w:eastAsia="zh-CN"/>
        </w:rPr>
        <w:t>是落实历次专家评审意见方案优化的结果。</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5</w:t>
      </w:r>
      <w:r>
        <w:rPr>
          <w:rFonts w:ascii="Times New Roman" w:hAnsi="Times New Roman" w:eastAsia="仿宋" w:cs="Times New Roman"/>
          <w:b/>
          <w:bCs/>
          <w:sz w:val="24"/>
        </w:rPr>
        <w:t>、</w:t>
      </w:r>
      <w:r>
        <w:rPr>
          <w:rFonts w:hint="eastAsia" w:ascii="Times New Roman" w:hAnsi="Times New Roman" w:eastAsia="仿宋" w:cs="Times New Roman"/>
          <w:b/>
          <w:bCs/>
          <w:sz w:val="24"/>
        </w:rPr>
        <w:t>总章翡翠公馆</w:t>
      </w:r>
      <w:r>
        <w:rPr>
          <w:rFonts w:ascii="Times New Roman" w:hAnsi="Times New Roman" w:eastAsia="仿宋" w:cs="Times New Roman"/>
          <w:b/>
          <w:bCs/>
          <w:sz w:val="24"/>
        </w:rPr>
        <w:t>居民代表</w:t>
      </w:r>
      <w:r>
        <w:rPr>
          <w:rFonts w:hint="eastAsia" w:ascii="Times New Roman" w:hAnsi="Times New Roman" w:eastAsia="仿宋" w:cs="Times New Roman"/>
          <w:b/>
          <w:bCs/>
          <w:sz w:val="24"/>
        </w:rPr>
        <w:t>5</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（1）停车场距离</w:t>
      </w:r>
      <w:r>
        <w:rPr>
          <w:rFonts w:ascii="Times New Roman" w:hAnsi="Times New Roman" w:eastAsia="仿宋" w:cs="Times New Roman"/>
          <w:sz w:val="24"/>
        </w:rPr>
        <w:t>我</w:t>
      </w:r>
      <w:r>
        <w:rPr>
          <w:rFonts w:hint="eastAsia" w:ascii="Times New Roman" w:hAnsi="Times New Roman" w:eastAsia="仿宋" w:cs="Times New Roman"/>
          <w:sz w:val="24"/>
        </w:rPr>
        <w:t>们小区最近只有11m，</w:t>
      </w:r>
      <w:r>
        <w:rPr>
          <w:rFonts w:ascii="Times New Roman" w:hAnsi="Times New Roman" w:eastAsia="仿宋" w:cs="Times New Roman"/>
          <w:sz w:val="24"/>
        </w:rPr>
        <w:t>你们</w:t>
      </w:r>
      <w:r>
        <w:rPr>
          <w:rFonts w:hint="eastAsia" w:ascii="Times New Roman" w:hAnsi="Times New Roman" w:eastAsia="仿宋" w:cs="Times New Roman"/>
          <w:sz w:val="24"/>
        </w:rPr>
        <w:t>将通过什么措施去</w:t>
      </w:r>
      <w:r>
        <w:rPr>
          <w:rFonts w:ascii="Times New Roman" w:hAnsi="Times New Roman" w:eastAsia="仿宋" w:cs="Times New Roman"/>
          <w:sz w:val="24"/>
        </w:rPr>
        <w:t>控制这个噪声</w:t>
      </w:r>
      <w:r>
        <w:rPr>
          <w:rFonts w:hint="eastAsia" w:ascii="Times New Roman" w:hAnsi="Times New Roman" w:eastAsia="仿宋" w:cs="Times New Roman"/>
          <w:sz w:val="24"/>
        </w:rPr>
        <w:t>影响，</w:t>
      </w:r>
      <w:r>
        <w:rPr>
          <w:rFonts w:hint="eastAsia" w:ascii="Times New Roman" w:hAnsi="Times New Roman" w:eastAsia="仿宋" w:cs="Times New Roman"/>
          <w:sz w:val="24"/>
          <w:lang w:val="en-US" w:eastAsia="zh-CN"/>
        </w:rPr>
        <w:t>比如</w:t>
      </w:r>
      <w:r>
        <w:rPr>
          <w:rFonts w:hint="eastAsia" w:ascii="Times New Roman" w:hAnsi="Times New Roman" w:eastAsia="仿宋" w:cs="Times New Roman"/>
          <w:sz w:val="24"/>
        </w:rPr>
        <w:t>停车场洗车线</w:t>
      </w:r>
      <w:r>
        <w:rPr>
          <w:rFonts w:ascii="Times New Roman" w:hAnsi="Times New Roman" w:eastAsia="仿宋" w:cs="Times New Roman"/>
          <w:sz w:val="24"/>
        </w:rPr>
        <w:t>。</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（2）环评报告公示的时间以及方式是怎么样的，我们认为报告内容与座谈会内容有出入。</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小区建筑距离停车场边界线11米，距离库线25米，距离停车线的洗车设备间87米。红花岭停车场以列车停放和检查为主，并无镟轮、维修等工作。停车场运用库除常规的门窗外，将采取全封闭措施，面向敏感目标一侧的西墙和南墙交叉口这部分是完全封闭的，不设置常开孔洞，门窗常闭管理</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不会造成噪声严重影响。</w:t>
      </w:r>
      <w:r>
        <w:rPr>
          <w:rFonts w:hint="eastAsia" w:ascii="Times New Roman" w:hAnsi="Times New Roman" w:eastAsia="仿宋" w:cs="Times New Roman"/>
          <w:sz w:val="24"/>
          <w:lang w:val="en-US" w:eastAsia="zh-CN"/>
        </w:rPr>
        <w:t>库内</w:t>
      </w:r>
      <w:r>
        <w:rPr>
          <w:rFonts w:hint="eastAsia" w:ascii="Times New Roman" w:hAnsi="Times New Roman" w:eastAsia="仿宋" w:cs="Times New Roman"/>
          <w:sz w:val="24"/>
        </w:rPr>
        <w:t>洗车线采用全封闭设计，可避免列车洗车噪声向外面传播，同时优化洗车水处理设施，尽可能远离小区，对小区环境无影响。</w:t>
      </w:r>
    </w:p>
    <w:p>
      <w:pPr>
        <w:spacing w:line="360" w:lineRule="auto"/>
        <w:ind w:firstLine="480" w:firstLineChars="200"/>
      </w:pPr>
      <w:r>
        <w:rPr>
          <w:rFonts w:hint="eastAsia" w:ascii="Times New Roman" w:hAnsi="Times New Roman" w:eastAsia="仿宋" w:cs="Times New Roman"/>
          <w:sz w:val="24"/>
        </w:rPr>
        <w:t>（2）建设单位的第一次公示时间为确定报告书编制单位后7个工作日内，公开方式为网络平台，本工程于2024年4月25日进行了第一次公示。建设单位第二次公示时间为报告书征求意见稿形成后，期限不少于10个工作日，通过网络平台、报纸、现场张贴公告三种，本工程于2024年9月25日-10月14日进行了第二次公示。建设单位深度公参：针对第二次公示中公众质疑性意见多的项目开展，可选择座谈会、听证会、专家论证会等形式。建设单位第三次公示时间为向生态环境主管部门报批前，将公示报告书文本和公参说明，公开方式为网络平台。同时生态环境主管部门在项目审批过程中进行三次公示：第一次为受理时公示，第二次为审批前公示，第三次为审批后公示决定（视情况）。</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6</w:t>
      </w:r>
      <w:r>
        <w:rPr>
          <w:rFonts w:ascii="Times New Roman" w:hAnsi="Times New Roman" w:eastAsia="仿宋" w:cs="Times New Roman"/>
          <w:b/>
          <w:bCs/>
          <w:sz w:val="24"/>
        </w:rPr>
        <w:t>、</w:t>
      </w:r>
      <w:r>
        <w:rPr>
          <w:rFonts w:hint="eastAsia" w:ascii="Times New Roman" w:hAnsi="Times New Roman" w:eastAsia="仿宋" w:cs="Times New Roman"/>
          <w:b/>
          <w:bCs/>
          <w:sz w:val="24"/>
        </w:rPr>
        <w:t>总章翡翠公馆</w:t>
      </w:r>
      <w:r>
        <w:rPr>
          <w:rFonts w:ascii="Times New Roman" w:hAnsi="Times New Roman" w:eastAsia="仿宋" w:cs="Times New Roman"/>
          <w:b/>
          <w:bCs/>
          <w:sz w:val="24"/>
        </w:rPr>
        <w:t>居民代表</w:t>
      </w:r>
      <w:r>
        <w:rPr>
          <w:rFonts w:hint="eastAsia" w:ascii="Times New Roman" w:hAnsi="Times New Roman" w:eastAsia="仿宋" w:cs="Times New Roman"/>
          <w:b/>
          <w:bCs/>
          <w:sz w:val="24"/>
        </w:rPr>
        <w:t>6</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（1）我们小区是居民小区，为什么不能够执行一类标准。我希望能够明确一下本小区到底执行</w:t>
      </w:r>
      <w:r>
        <w:rPr>
          <w:rFonts w:hint="eastAsia" w:ascii="Times New Roman" w:hAnsi="Times New Roman" w:eastAsia="仿宋" w:cs="Times New Roman"/>
          <w:sz w:val="24"/>
          <w:lang w:val="en-US" w:eastAsia="zh-CN"/>
        </w:rPr>
        <w:t>1</w:t>
      </w:r>
      <w:r>
        <w:rPr>
          <w:rFonts w:hint="eastAsia" w:ascii="Times New Roman" w:hAnsi="Times New Roman" w:eastAsia="仿宋" w:cs="Times New Roman"/>
          <w:sz w:val="24"/>
        </w:rPr>
        <w:t>类标准、</w:t>
      </w:r>
      <w:r>
        <w:rPr>
          <w:rFonts w:hint="eastAsia" w:ascii="Times New Roman" w:hAnsi="Times New Roman" w:eastAsia="仿宋" w:cs="Times New Roman"/>
          <w:sz w:val="24"/>
          <w:lang w:val="en-US" w:eastAsia="zh-CN"/>
        </w:rPr>
        <w:t>2</w:t>
      </w:r>
      <w:r>
        <w:rPr>
          <w:rFonts w:hint="eastAsia" w:ascii="Times New Roman" w:hAnsi="Times New Roman" w:eastAsia="仿宋" w:cs="Times New Roman"/>
          <w:sz w:val="24"/>
        </w:rPr>
        <w:t>类标准还是4a类标准。</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（2）关于停车场固体废弃物，金属废屑的产生是否对敏感目标群众有影响，以及是否进行镟轮高噪声工作。</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国家的声环境质量标准、声功能区划分规范有明确要求，按照声功能区进行管理，进行评价。根据《市生态环境局关于印发&lt;深圳市声环境功能区划分&gt;的通知》（深环[2020]186号），总章翡翠公馆位于2类声环境功能区，根据该文件，只有全市区划图中绿色区域为</w:t>
      </w:r>
      <w:r>
        <w:rPr>
          <w:rFonts w:hint="eastAsia" w:ascii="Times New Roman" w:hAnsi="Times New Roman" w:eastAsia="仿宋" w:cs="Times New Roman"/>
          <w:sz w:val="24"/>
          <w:lang w:val="en-US" w:eastAsia="zh-CN"/>
        </w:rPr>
        <w:t>1</w:t>
      </w:r>
      <w:r>
        <w:rPr>
          <w:rFonts w:hint="eastAsia" w:ascii="Times New Roman" w:hAnsi="Times New Roman" w:eastAsia="仿宋" w:cs="Times New Roman"/>
          <w:sz w:val="24"/>
        </w:rPr>
        <w:t>类声环境功能区。城市轨道交通地面停车场和车辆段相邻区域为2类声环境功能区时，距离40米以内的区域（含40米处的建筑物）划为4a类声环境功能区。在采取环评措施后，总章翡翠公馆5号楼可达到2类声环境功能标准。</w:t>
      </w:r>
    </w:p>
    <w:p>
      <w:pPr>
        <w:spacing w:line="360" w:lineRule="auto"/>
        <w:ind w:firstLine="480" w:firstLineChars="200"/>
      </w:pPr>
      <w:r>
        <w:rPr>
          <w:rFonts w:hint="eastAsia" w:ascii="Times New Roman" w:hAnsi="Times New Roman" w:eastAsia="仿宋" w:cs="Times New Roman"/>
          <w:sz w:val="24"/>
        </w:rPr>
        <w:t>（2）停车场固体废弃物中金属废屑的影响极小，举例来说，我们日常灯管的使用过程中都会产生金属废屑，来源主要为金属涂料等物质。停车场以列车停放和检查为主，并无镟轮、维修等工作。</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7</w:t>
      </w:r>
      <w:r>
        <w:rPr>
          <w:rFonts w:ascii="Times New Roman" w:hAnsi="Times New Roman" w:eastAsia="仿宋" w:cs="Times New Roman"/>
          <w:b/>
          <w:bCs/>
          <w:sz w:val="24"/>
        </w:rPr>
        <w:t>、</w:t>
      </w:r>
      <w:r>
        <w:rPr>
          <w:rFonts w:hint="eastAsia" w:ascii="Times New Roman" w:hAnsi="Times New Roman" w:eastAsia="仿宋" w:cs="Times New Roman"/>
          <w:b/>
          <w:bCs/>
          <w:sz w:val="24"/>
        </w:rPr>
        <w:t>总章翡翠公馆</w:t>
      </w:r>
      <w:r>
        <w:rPr>
          <w:rFonts w:ascii="Times New Roman" w:hAnsi="Times New Roman" w:eastAsia="仿宋" w:cs="Times New Roman"/>
          <w:b/>
          <w:bCs/>
          <w:sz w:val="24"/>
        </w:rPr>
        <w:t>居民代表</w:t>
      </w:r>
      <w:r>
        <w:rPr>
          <w:rFonts w:hint="eastAsia" w:ascii="Times New Roman" w:hAnsi="Times New Roman" w:eastAsia="仿宋" w:cs="Times New Roman"/>
          <w:b/>
          <w:bCs/>
          <w:sz w:val="24"/>
        </w:rPr>
        <w:t>7</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（1）根据我们网上查找的资料显示，本工程已经开始招投标，</w:t>
      </w:r>
      <w:r>
        <w:rPr>
          <w:rFonts w:ascii="Times New Roman" w:hAnsi="Times New Roman" w:eastAsia="仿宋" w:cs="Times New Roman"/>
          <w:sz w:val="24"/>
        </w:rPr>
        <w:t>招标图纸对应的我们停车场</w:t>
      </w:r>
      <w:r>
        <w:rPr>
          <w:rFonts w:hint="eastAsia" w:ascii="Times New Roman" w:hAnsi="Times New Roman" w:eastAsia="仿宋" w:cs="Times New Roman"/>
          <w:sz w:val="24"/>
        </w:rPr>
        <w:t>是全地下的，怎么目前又变更为半地下的了，是否存在降低标准的问题。</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（2）根据汇报情况，只提及了停车场的噪声影响情况，但是地铁运行的振动以及噪声防治措施是怎样的。</w:t>
      </w:r>
    </w:p>
    <w:p>
      <w:pPr>
        <w:spacing w:line="360" w:lineRule="auto"/>
        <w:ind w:firstLine="480" w:firstLineChars="200"/>
      </w:pPr>
      <w:r>
        <w:rPr>
          <w:rFonts w:hint="eastAsia" w:ascii="Times New Roman" w:hAnsi="Times New Roman" w:eastAsia="仿宋" w:cs="Times New Roman"/>
          <w:sz w:val="24"/>
        </w:rPr>
        <w:t>（3）根据公示内容，停车场规划平面图及各功能布局、规模、位置及具体功能参数等明细信息缺失。</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hint="eastAsia" w:ascii="Times New Roman" w:hAnsi="Times New Roman" w:eastAsia="仿宋" w:cs="Times New Roman"/>
          <w:sz w:val="24"/>
        </w:rPr>
      </w:pPr>
      <w:r>
        <w:rPr>
          <w:rFonts w:hint="eastAsia" w:ascii="Times New Roman" w:hAnsi="Times New Roman" w:eastAsia="仿宋" w:cs="Times New Roman"/>
          <w:sz w:val="24"/>
          <w:highlight w:val="none"/>
          <w:lang w:val="en-US" w:eastAsia="zh-CN"/>
        </w:rPr>
        <w:t>（1）27号线一期工程方案经历了</w:t>
      </w:r>
      <w:r>
        <w:rPr>
          <w:rFonts w:hint="eastAsia" w:ascii="Times New Roman" w:hAnsi="Times New Roman" w:eastAsia="仿宋" w:cs="Times New Roman"/>
          <w:sz w:val="24"/>
          <w:highlight w:val="none"/>
        </w:rPr>
        <w:t>可研审查、总体设计审查、初步设计</w:t>
      </w:r>
      <w:r>
        <w:rPr>
          <w:rFonts w:hint="eastAsia" w:ascii="Times New Roman" w:hAnsi="Times New Roman" w:eastAsia="仿宋" w:cs="Times New Roman"/>
          <w:sz w:val="24"/>
          <w:highlight w:val="none"/>
          <w:lang w:val="en-US" w:eastAsia="zh-CN"/>
        </w:rPr>
        <w:t>审查</w:t>
      </w:r>
      <w:r>
        <w:rPr>
          <w:rFonts w:hint="eastAsia" w:ascii="Times New Roman" w:hAnsi="Times New Roman" w:eastAsia="仿宋" w:cs="Times New Roman"/>
          <w:sz w:val="24"/>
          <w:highlight w:val="none"/>
        </w:rPr>
        <w:t>，三</w:t>
      </w:r>
      <w:r>
        <w:rPr>
          <w:rFonts w:hint="eastAsia" w:ascii="Times New Roman" w:hAnsi="Times New Roman" w:eastAsia="仿宋" w:cs="Times New Roman"/>
          <w:sz w:val="24"/>
          <w:highlight w:val="none"/>
          <w:lang w:val="en-US" w:eastAsia="zh-CN"/>
        </w:rPr>
        <w:t>个阶段</w:t>
      </w:r>
      <w:r>
        <w:rPr>
          <w:rFonts w:hint="eastAsia" w:ascii="Times New Roman" w:hAnsi="Times New Roman" w:eastAsia="仿宋" w:cs="Times New Roman"/>
          <w:sz w:val="24"/>
          <w:highlight w:val="none"/>
        </w:rPr>
        <w:t>专家组</w:t>
      </w:r>
      <w:r>
        <w:rPr>
          <w:rFonts w:hint="eastAsia" w:ascii="Times New Roman" w:hAnsi="Times New Roman" w:eastAsia="仿宋" w:cs="Times New Roman"/>
          <w:sz w:val="24"/>
          <w:highlight w:val="none"/>
          <w:lang w:val="en-US" w:eastAsia="zh-CN"/>
        </w:rPr>
        <w:t>对红花岭停车场方案均</w:t>
      </w:r>
      <w:r>
        <w:rPr>
          <w:rFonts w:hint="eastAsia" w:ascii="Times New Roman" w:hAnsi="Times New Roman" w:eastAsia="仿宋" w:cs="Times New Roman"/>
          <w:sz w:val="24"/>
          <w:highlight w:val="none"/>
        </w:rPr>
        <w:t>提</w:t>
      </w:r>
      <w:r>
        <w:rPr>
          <w:rFonts w:hint="eastAsia" w:ascii="Times New Roman" w:hAnsi="Times New Roman" w:eastAsia="仿宋" w:cs="Times New Roman"/>
          <w:sz w:val="24"/>
          <w:highlight w:val="none"/>
          <w:lang w:val="en-US" w:eastAsia="zh-CN"/>
        </w:rPr>
        <w:t>出优化</w:t>
      </w:r>
      <w:r>
        <w:rPr>
          <w:rFonts w:hint="eastAsia" w:ascii="Times New Roman" w:hAnsi="Times New Roman" w:eastAsia="仿宋" w:cs="Times New Roman"/>
          <w:sz w:val="24"/>
          <w:highlight w:val="none"/>
        </w:rPr>
        <w:t>意见，</w:t>
      </w:r>
      <w:r>
        <w:rPr>
          <w:rFonts w:hint="eastAsia" w:ascii="Times New Roman" w:hAnsi="Times New Roman" w:eastAsia="仿宋" w:cs="Times New Roman"/>
          <w:sz w:val="24"/>
          <w:highlight w:val="none"/>
          <w:lang w:val="en-US" w:eastAsia="zh-CN"/>
        </w:rPr>
        <w:t>综合对生态环境的影响，以及</w:t>
      </w:r>
      <w:r>
        <w:rPr>
          <w:rFonts w:hint="eastAsia" w:ascii="Times New Roman" w:hAnsi="Times New Roman" w:eastAsia="仿宋" w:cs="Times New Roman"/>
          <w:sz w:val="24"/>
          <w:highlight w:val="none"/>
        </w:rPr>
        <w:t>消防、人防</w:t>
      </w:r>
      <w:r>
        <w:rPr>
          <w:rFonts w:hint="eastAsia" w:ascii="Times New Roman" w:hAnsi="Times New Roman" w:eastAsia="仿宋" w:cs="Times New Roman"/>
          <w:sz w:val="24"/>
          <w:highlight w:val="none"/>
          <w:lang w:val="en-US" w:eastAsia="zh-CN"/>
        </w:rPr>
        <w:t>功能</w:t>
      </w:r>
      <w:r>
        <w:rPr>
          <w:rFonts w:hint="eastAsia" w:ascii="Times New Roman" w:hAnsi="Times New Roman" w:eastAsia="仿宋" w:cs="Times New Roman"/>
          <w:sz w:val="24"/>
          <w:highlight w:val="none"/>
        </w:rPr>
        <w:t>和</w:t>
      </w:r>
      <w:r>
        <w:rPr>
          <w:rFonts w:hint="eastAsia" w:ascii="Times New Roman" w:hAnsi="Times New Roman" w:eastAsia="仿宋" w:cs="Times New Roman"/>
          <w:sz w:val="24"/>
          <w:highlight w:val="none"/>
          <w:lang w:val="en-US" w:eastAsia="zh-CN"/>
        </w:rPr>
        <w:t>洪涝</w:t>
      </w:r>
      <w:r>
        <w:rPr>
          <w:rFonts w:hint="eastAsia" w:ascii="Times New Roman" w:hAnsi="Times New Roman" w:eastAsia="仿宋" w:cs="Times New Roman"/>
          <w:sz w:val="24"/>
          <w:highlight w:val="none"/>
        </w:rPr>
        <w:t>风险，要求停车场场坪标高进一步向上提升。半地下停车场</w:t>
      </w:r>
      <w:r>
        <w:rPr>
          <w:rFonts w:hint="eastAsia" w:ascii="Times New Roman" w:hAnsi="Times New Roman" w:eastAsia="仿宋" w:cs="Times New Roman"/>
          <w:sz w:val="24"/>
          <w:highlight w:val="none"/>
          <w:lang w:val="en-US" w:eastAsia="zh-CN"/>
        </w:rPr>
        <w:t>方案主要</w:t>
      </w:r>
      <w:r>
        <w:rPr>
          <w:rFonts w:hint="eastAsia" w:ascii="Times New Roman" w:hAnsi="Times New Roman" w:eastAsia="仿宋" w:cs="Times New Roman"/>
          <w:sz w:val="24"/>
          <w:highlight w:val="none"/>
        </w:rPr>
        <w:t>是综合多维度</w:t>
      </w:r>
      <w:r>
        <w:rPr>
          <w:rFonts w:hint="eastAsia" w:ascii="Times New Roman" w:hAnsi="Times New Roman" w:eastAsia="仿宋" w:cs="Times New Roman"/>
          <w:sz w:val="24"/>
          <w:highlight w:val="none"/>
          <w:lang w:val="en-US" w:eastAsia="zh-CN"/>
        </w:rPr>
        <w:t>考量、优化后</w:t>
      </w:r>
      <w:r>
        <w:rPr>
          <w:rFonts w:hint="eastAsia" w:ascii="Times New Roman" w:hAnsi="Times New Roman" w:eastAsia="仿宋" w:cs="Times New Roman"/>
          <w:sz w:val="24"/>
          <w:highlight w:val="none"/>
        </w:rPr>
        <w:t>的结果，</w:t>
      </w:r>
      <w:r>
        <w:rPr>
          <w:rFonts w:hint="eastAsia" w:ascii="Times New Roman" w:hAnsi="Times New Roman" w:eastAsia="仿宋" w:cs="Times New Roman"/>
          <w:sz w:val="24"/>
          <w:highlight w:val="none"/>
          <w:lang w:val="en-US" w:eastAsia="zh-CN"/>
        </w:rPr>
        <w:t>对于规避类似</w:t>
      </w:r>
      <w:r>
        <w:rPr>
          <w:rFonts w:hint="eastAsia" w:ascii="Times New Roman" w:hAnsi="Times New Roman" w:eastAsia="仿宋" w:cs="Times New Roman"/>
          <w:sz w:val="24"/>
          <w:highlight w:val="none"/>
        </w:rPr>
        <w:t>郑州720洪涝灾害事故</w:t>
      </w:r>
      <w:r>
        <w:rPr>
          <w:rFonts w:hint="eastAsia" w:ascii="Times New Roman" w:hAnsi="Times New Roman" w:eastAsia="仿宋" w:cs="Times New Roman"/>
          <w:sz w:val="24"/>
          <w:highlight w:val="none"/>
          <w:lang w:val="en-US" w:eastAsia="zh-CN"/>
        </w:rPr>
        <w:t>具有明显优势。</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w:t>
      </w:r>
      <w:r>
        <w:rPr>
          <w:rFonts w:hint="eastAsia" w:ascii="Times New Roman" w:hAnsi="Times New Roman" w:eastAsia="仿宋" w:cs="Times New Roman"/>
          <w:sz w:val="24"/>
          <w:lang w:val="en-US" w:eastAsia="zh-CN"/>
        </w:rPr>
        <w:t>2）</w:t>
      </w:r>
      <w:r>
        <w:rPr>
          <w:rFonts w:hint="eastAsia" w:ascii="Times New Roman" w:hAnsi="Times New Roman" w:eastAsia="仿宋" w:cs="Times New Roman"/>
          <w:sz w:val="24"/>
        </w:rPr>
        <w:t>振动影响主要来源于列车运行。运用库内列车车速较小，一般约5km/h，振动影响较小；咽喉区内车速较大，一般约10~25km/h左右，但咽喉区位于场区东侧，距离敏感点较远，不会对敏感点产生振动影响。停车场出入线为地下线，距离敏感点较远，不会对总章翡翠公馆小区产生振动影响。</w:t>
      </w:r>
    </w:p>
    <w:p>
      <w:pPr>
        <w:spacing w:line="360" w:lineRule="auto"/>
        <w:ind w:firstLine="480" w:firstLineChars="200"/>
      </w:pPr>
      <w:r>
        <w:rPr>
          <w:rFonts w:hint="eastAsia" w:ascii="Times New Roman" w:hAnsi="Times New Roman" w:eastAsia="仿宋" w:cs="Times New Roman"/>
          <w:sz w:val="24"/>
        </w:rPr>
        <w:t>（</w:t>
      </w:r>
      <w:r>
        <w:rPr>
          <w:rFonts w:hint="eastAsia" w:ascii="Times New Roman" w:hAnsi="Times New Roman" w:eastAsia="仿宋" w:cs="Times New Roman"/>
          <w:sz w:val="24"/>
          <w:lang w:val="en-US" w:eastAsia="zh-CN"/>
        </w:rPr>
        <w:t>3</w:t>
      </w:r>
      <w:r>
        <w:rPr>
          <w:rFonts w:hint="eastAsia" w:ascii="Times New Roman" w:hAnsi="Times New Roman" w:eastAsia="仿宋" w:cs="Times New Roman"/>
          <w:sz w:val="24"/>
        </w:rPr>
        <w:t>）公众参与公示分为三次，27号线一期工程目前为第二次公示。按照《环境影响评价公众参与办法》规定：报告书征求意见稿形成后，征求与该建设项目环境影响有关的意见，此次公开内容为征求意见稿。第三次公示建设单位向生态环境主管部门报批环境影响报告书前，应当通过网络平台，公开拟报批的环境影响报告书全文和公众参与说明。</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8</w:t>
      </w:r>
      <w:r>
        <w:rPr>
          <w:rFonts w:ascii="Times New Roman" w:hAnsi="Times New Roman" w:eastAsia="仿宋" w:cs="Times New Roman"/>
          <w:b/>
          <w:bCs/>
          <w:sz w:val="24"/>
        </w:rPr>
        <w:t>、</w:t>
      </w:r>
      <w:r>
        <w:rPr>
          <w:rFonts w:hint="eastAsia" w:ascii="Times New Roman" w:hAnsi="Times New Roman" w:eastAsia="仿宋" w:cs="Times New Roman"/>
          <w:b/>
          <w:bCs/>
          <w:sz w:val="24"/>
        </w:rPr>
        <w:t>德意名居</w:t>
      </w:r>
      <w:r>
        <w:rPr>
          <w:rFonts w:ascii="Times New Roman" w:hAnsi="Times New Roman" w:eastAsia="仿宋" w:cs="Times New Roman"/>
          <w:b/>
          <w:bCs/>
          <w:sz w:val="24"/>
        </w:rPr>
        <w:t>代表发言：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lang w:val="en-US" w:eastAsia="zh-CN"/>
        </w:rPr>
        <w:t>关于丽山站出入口布置，</w:t>
      </w:r>
      <w:r>
        <w:rPr>
          <w:rFonts w:hint="eastAsia" w:ascii="Times New Roman" w:hAnsi="Times New Roman" w:eastAsia="仿宋" w:cs="Times New Roman"/>
          <w:sz w:val="24"/>
        </w:rPr>
        <w:t>我们希望</w:t>
      </w:r>
      <w:r>
        <w:rPr>
          <w:rFonts w:ascii="Times New Roman" w:hAnsi="Times New Roman" w:eastAsia="仿宋" w:cs="Times New Roman"/>
          <w:sz w:val="24"/>
        </w:rPr>
        <w:t>在</w:t>
      </w:r>
      <w:r>
        <w:rPr>
          <w:rFonts w:hint="eastAsia" w:ascii="Times New Roman" w:hAnsi="Times New Roman" w:eastAsia="仿宋" w:cs="Times New Roman"/>
          <w:sz w:val="24"/>
        </w:rPr>
        <w:t>丽</w:t>
      </w:r>
      <w:r>
        <w:rPr>
          <w:rFonts w:ascii="Times New Roman" w:hAnsi="Times New Roman" w:eastAsia="仿宋" w:cs="Times New Roman"/>
          <w:sz w:val="24"/>
        </w:rPr>
        <w:t>山桥桥北的西北位置，能够</w:t>
      </w:r>
      <w:r>
        <w:rPr>
          <w:rFonts w:hint="eastAsia" w:ascii="Times New Roman" w:hAnsi="Times New Roman" w:eastAsia="仿宋" w:cs="Times New Roman"/>
          <w:sz w:val="24"/>
        </w:rPr>
        <w:t>增加</w:t>
      </w:r>
      <w:r>
        <w:rPr>
          <w:rFonts w:ascii="Times New Roman" w:hAnsi="Times New Roman" w:eastAsia="仿宋" w:cs="Times New Roman"/>
          <w:sz w:val="24"/>
        </w:rPr>
        <w:t>一个地铁口。</w:t>
      </w:r>
      <w:r>
        <w:rPr>
          <w:rFonts w:hint="eastAsia" w:ascii="Times New Roman" w:hAnsi="Times New Roman" w:eastAsia="仿宋" w:cs="Times New Roman"/>
          <w:sz w:val="24"/>
        </w:rPr>
        <w:t>目前丽</w:t>
      </w:r>
      <w:r>
        <w:rPr>
          <w:rFonts w:ascii="Times New Roman" w:hAnsi="Times New Roman" w:eastAsia="仿宋" w:cs="Times New Roman"/>
          <w:sz w:val="24"/>
        </w:rPr>
        <w:t>山桥</w:t>
      </w:r>
      <w:r>
        <w:rPr>
          <w:rFonts w:hint="eastAsia" w:ascii="Times New Roman" w:hAnsi="Times New Roman" w:eastAsia="仿宋" w:cs="Times New Roman"/>
          <w:sz w:val="24"/>
        </w:rPr>
        <w:t>周边交通非常拥挤，对居民出行影响很大。第二个诉求希望</w:t>
      </w:r>
      <w:r>
        <w:rPr>
          <w:rFonts w:hint="eastAsia" w:ascii="Times New Roman" w:hAnsi="Times New Roman" w:eastAsia="仿宋" w:cs="Times New Roman"/>
          <w:sz w:val="24"/>
          <w:lang w:val="en-US" w:eastAsia="zh-CN"/>
        </w:rPr>
        <w:t>临近德意名居</w:t>
      </w:r>
      <w:r>
        <w:rPr>
          <w:rFonts w:hint="eastAsia" w:ascii="Times New Roman" w:hAnsi="Times New Roman" w:eastAsia="仿宋" w:cs="Times New Roman"/>
          <w:sz w:val="24"/>
        </w:rPr>
        <w:t>地铁线路再往南延一点。第三个诉求就是考虑一下地铁运行的噪声影响问题。</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（1）按照客流需求</w:t>
      </w:r>
      <w:r>
        <w:rPr>
          <w:rFonts w:hint="eastAsia" w:ascii="Times New Roman" w:hAnsi="Times New Roman" w:eastAsia="仿宋" w:cs="Times New Roman"/>
          <w:sz w:val="24"/>
          <w:lang w:val="en-US" w:eastAsia="zh-CN"/>
        </w:rPr>
        <w:t>统计</w:t>
      </w:r>
      <w:r>
        <w:rPr>
          <w:rFonts w:hint="eastAsia" w:ascii="Times New Roman" w:hAnsi="Times New Roman" w:eastAsia="仿宋" w:cs="Times New Roman"/>
          <w:sz w:val="24"/>
        </w:rPr>
        <w:t>，</w:t>
      </w:r>
      <w:r>
        <w:rPr>
          <w:rFonts w:hint="eastAsia" w:ascii="Times New Roman" w:hAnsi="Times New Roman" w:eastAsia="仿宋" w:cs="Times New Roman"/>
          <w:sz w:val="24"/>
          <w:lang w:val="en-US" w:eastAsia="zh-CN"/>
        </w:rPr>
        <w:t>地铁站</w:t>
      </w:r>
      <w:r>
        <w:rPr>
          <w:rFonts w:hint="eastAsia" w:ascii="Times New Roman" w:hAnsi="Times New Roman" w:eastAsia="仿宋" w:cs="Times New Roman"/>
          <w:sz w:val="24"/>
        </w:rPr>
        <w:t>出入口覆盖半径为500米，德意名居和丽岛花园都在车站的</w:t>
      </w:r>
      <w:r>
        <w:rPr>
          <w:rFonts w:hint="eastAsia" w:ascii="Times New Roman" w:hAnsi="Times New Roman" w:eastAsia="仿宋" w:cs="Times New Roman"/>
          <w:sz w:val="24"/>
          <w:lang w:val="en-US" w:eastAsia="zh-CN"/>
        </w:rPr>
        <w:t>有效</w:t>
      </w:r>
      <w:r>
        <w:rPr>
          <w:rFonts w:hint="eastAsia" w:ascii="Times New Roman" w:hAnsi="Times New Roman" w:eastAsia="仿宋" w:cs="Times New Roman"/>
          <w:sz w:val="24"/>
        </w:rPr>
        <w:t>服务范围之内。</w:t>
      </w:r>
      <w:r>
        <w:rPr>
          <w:rFonts w:hint="eastAsia" w:ascii="Times New Roman" w:hAnsi="Times New Roman" w:eastAsia="仿宋" w:cs="Times New Roman"/>
          <w:sz w:val="24"/>
          <w:lang w:val="en-US" w:eastAsia="zh-CN"/>
        </w:rPr>
        <w:t>丽山站增加出入口不属于环评事项，可另行与市区规划等部门协商</w:t>
      </w:r>
      <w:r>
        <w:rPr>
          <w:rFonts w:hint="eastAsia" w:ascii="Times New Roman" w:hAnsi="Times New Roman" w:eastAsia="仿宋" w:cs="Times New Roman"/>
          <w:sz w:val="24"/>
        </w:rPr>
        <w:t>。</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（2）西丽站至丽山站区间</w:t>
      </w:r>
      <w:r>
        <w:rPr>
          <w:rFonts w:hint="eastAsia" w:ascii="Times New Roman" w:hAnsi="Times New Roman" w:eastAsia="仿宋" w:cs="Times New Roman"/>
          <w:sz w:val="24"/>
          <w:lang w:val="en-US" w:eastAsia="zh-CN"/>
        </w:rPr>
        <w:t>线位</w:t>
      </w:r>
      <w:r>
        <w:rPr>
          <w:rFonts w:hint="eastAsia" w:ascii="Times New Roman" w:hAnsi="Times New Roman" w:eastAsia="仿宋" w:cs="Times New Roman"/>
          <w:sz w:val="24"/>
        </w:rPr>
        <w:t>受南山西丽水质净化厂等控制，线路再南移困难。</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（3）德意名居段轨道设计中会采取符合要求的减振降噪措施，满足环评功能区标准。</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9、德意名居业主委员会代表</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我</w:t>
      </w:r>
      <w:r>
        <w:rPr>
          <w:rFonts w:ascii="Times New Roman" w:hAnsi="Times New Roman" w:eastAsia="仿宋" w:cs="Times New Roman"/>
          <w:sz w:val="24"/>
        </w:rPr>
        <w:t>代表我们的</w:t>
      </w:r>
      <w:r>
        <w:rPr>
          <w:rFonts w:hint="eastAsia" w:ascii="Times New Roman" w:hAnsi="Times New Roman" w:eastAsia="仿宋" w:cs="Times New Roman"/>
          <w:sz w:val="24"/>
        </w:rPr>
        <w:t>德意名居</w:t>
      </w:r>
      <w:r>
        <w:rPr>
          <w:rFonts w:ascii="Times New Roman" w:hAnsi="Times New Roman" w:eastAsia="仿宋" w:cs="Times New Roman"/>
          <w:sz w:val="24"/>
        </w:rPr>
        <w:t>小区第四届业主委员会</w:t>
      </w:r>
      <w:r>
        <w:rPr>
          <w:rFonts w:hint="eastAsia" w:ascii="Times New Roman" w:hAnsi="Times New Roman" w:eastAsia="仿宋" w:cs="Times New Roman"/>
          <w:sz w:val="24"/>
        </w:rPr>
        <w:t>参与会议，同时</w:t>
      </w:r>
      <w:r>
        <w:rPr>
          <w:rFonts w:ascii="Times New Roman" w:hAnsi="Times New Roman" w:eastAsia="仿宋" w:cs="Times New Roman"/>
          <w:sz w:val="24"/>
        </w:rPr>
        <w:t>我也代表我们</w:t>
      </w:r>
      <w:r>
        <w:rPr>
          <w:rFonts w:hint="eastAsia" w:ascii="Times New Roman" w:hAnsi="Times New Roman" w:eastAsia="仿宋" w:cs="Times New Roman"/>
          <w:sz w:val="24"/>
        </w:rPr>
        <w:t>德意名居</w:t>
      </w:r>
      <w:r>
        <w:rPr>
          <w:rFonts w:ascii="Times New Roman" w:hAnsi="Times New Roman" w:eastAsia="仿宋" w:cs="Times New Roman"/>
          <w:sz w:val="24"/>
        </w:rPr>
        <w:t>小区</w:t>
      </w:r>
      <w:r>
        <w:rPr>
          <w:rFonts w:hint="eastAsia" w:ascii="Times New Roman" w:hAnsi="Times New Roman" w:eastAsia="仿宋" w:cs="Times New Roman"/>
          <w:sz w:val="24"/>
        </w:rPr>
        <w:t>将</w:t>
      </w:r>
      <w:r>
        <w:rPr>
          <w:rFonts w:ascii="Times New Roman" w:hAnsi="Times New Roman" w:eastAsia="仿宋" w:cs="Times New Roman"/>
          <w:sz w:val="24"/>
        </w:rPr>
        <w:t>业主代表的三个诉求再重复一下。第一点，</w:t>
      </w:r>
      <w:r>
        <w:rPr>
          <w:rFonts w:hint="eastAsia" w:ascii="Times New Roman" w:hAnsi="Times New Roman" w:eastAsia="仿宋" w:cs="Times New Roman"/>
          <w:sz w:val="24"/>
        </w:rPr>
        <w:t>希望</w:t>
      </w:r>
      <w:r>
        <w:rPr>
          <w:rFonts w:ascii="Times New Roman" w:hAnsi="Times New Roman" w:eastAsia="仿宋" w:cs="Times New Roman"/>
          <w:sz w:val="24"/>
        </w:rPr>
        <w:t>在</w:t>
      </w:r>
      <w:r>
        <w:rPr>
          <w:rFonts w:hint="eastAsia" w:ascii="Times New Roman" w:hAnsi="Times New Roman" w:eastAsia="仿宋" w:cs="Times New Roman"/>
          <w:sz w:val="24"/>
        </w:rPr>
        <w:t>丽</w:t>
      </w:r>
      <w:r>
        <w:rPr>
          <w:rFonts w:ascii="Times New Roman" w:hAnsi="Times New Roman" w:eastAsia="仿宋" w:cs="Times New Roman"/>
          <w:sz w:val="24"/>
        </w:rPr>
        <w:t>山桥桥北的西北位置，希望能够</w:t>
      </w:r>
      <w:r>
        <w:rPr>
          <w:rFonts w:hint="eastAsia" w:ascii="Times New Roman" w:hAnsi="Times New Roman" w:eastAsia="仿宋" w:cs="Times New Roman"/>
          <w:sz w:val="24"/>
        </w:rPr>
        <w:t>增加</w:t>
      </w:r>
      <w:r>
        <w:rPr>
          <w:rFonts w:ascii="Times New Roman" w:hAnsi="Times New Roman" w:eastAsia="仿宋" w:cs="Times New Roman"/>
          <w:sz w:val="24"/>
        </w:rPr>
        <w:t>一个地铁口。</w:t>
      </w:r>
      <w:r>
        <w:rPr>
          <w:rFonts w:hint="eastAsia" w:ascii="Times New Roman" w:hAnsi="Times New Roman" w:eastAsia="仿宋" w:cs="Times New Roman"/>
          <w:sz w:val="24"/>
        </w:rPr>
        <w:t>第二个诉求希望地铁线路再往南延一点。第三个诉求就是考虑一下地铁运行的噪声影响问题。以上就是我们德意名居业委会提出的三个诉求。</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本问题与上一位代表发言相同，这里不再重复回应。</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10、总章集团股份有限公司代表</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我</w:t>
      </w:r>
      <w:r>
        <w:rPr>
          <w:rFonts w:hint="eastAsia" w:ascii="Times New Roman" w:hAnsi="Times New Roman" w:eastAsia="仿宋" w:cs="Times New Roman"/>
          <w:sz w:val="24"/>
        </w:rPr>
        <w:t>作为总章集团股份有限公司</w:t>
      </w:r>
      <w:r>
        <w:rPr>
          <w:rFonts w:ascii="Times New Roman" w:hAnsi="Times New Roman" w:eastAsia="仿宋" w:cs="Times New Roman"/>
          <w:sz w:val="24"/>
        </w:rPr>
        <w:t>的参会代表</w:t>
      </w:r>
      <w:r>
        <w:rPr>
          <w:rFonts w:hint="eastAsia" w:ascii="Times New Roman" w:hAnsi="Times New Roman" w:eastAsia="仿宋" w:cs="Times New Roman"/>
          <w:sz w:val="24"/>
        </w:rPr>
        <w:t>参与本次会议</w:t>
      </w:r>
      <w:r>
        <w:rPr>
          <w:rFonts w:ascii="Times New Roman" w:hAnsi="Times New Roman" w:eastAsia="仿宋" w:cs="Times New Roman"/>
          <w:sz w:val="24"/>
        </w:rPr>
        <w:t>。</w:t>
      </w:r>
      <w:r>
        <w:rPr>
          <w:rFonts w:hint="eastAsia" w:ascii="Times New Roman" w:hAnsi="Times New Roman" w:eastAsia="仿宋" w:cs="Times New Roman"/>
          <w:sz w:val="24"/>
        </w:rPr>
        <w:t>自</w:t>
      </w:r>
      <w:r>
        <w:rPr>
          <w:rFonts w:ascii="Times New Roman" w:hAnsi="Times New Roman" w:eastAsia="仿宋" w:cs="Times New Roman"/>
          <w:sz w:val="24"/>
        </w:rPr>
        <w:t>今年4月份第一次环评公示</w:t>
      </w:r>
      <w:r>
        <w:rPr>
          <w:rFonts w:hint="eastAsia" w:ascii="Times New Roman" w:hAnsi="Times New Roman" w:eastAsia="仿宋" w:cs="Times New Roman"/>
          <w:sz w:val="24"/>
        </w:rPr>
        <w:t>以来</w:t>
      </w:r>
      <w:r>
        <w:rPr>
          <w:rFonts w:ascii="Times New Roman" w:hAnsi="Times New Roman" w:eastAsia="仿宋" w:cs="Times New Roman"/>
          <w:sz w:val="24"/>
        </w:rPr>
        <w:t>，对我们的企业经营造成很重大的一个影响。导致我们自己的房源销售也是很艰难</w:t>
      </w:r>
      <w:r>
        <w:rPr>
          <w:rFonts w:hint="eastAsia" w:ascii="Times New Roman" w:hAnsi="Times New Roman" w:eastAsia="仿宋" w:cs="Times New Roman"/>
          <w:sz w:val="24"/>
        </w:rPr>
        <w:t>的进行</w:t>
      </w:r>
      <w:r>
        <w:rPr>
          <w:rFonts w:ascii="Times New Roman" w:hAnsi="Times New Roman" w:eastAsia="仿宋" w:cs="Times New Roman"/>
          <w:sz w:val="24"/>
        </w:rPr>
        <w:t>。我们的利益，我们的诉求，包括我们的质疑，跟我们</w:t>
      </w:r>
      <w:r>
        <w:rPr>
          <w:rFonts w:hint="eastAsia" w:ascii="Times New Roman" w:hAnsi="Times New Roman" w:eastAsia="仿宋" w:cs="Times New Roman"/>
          <w:sz w:val="24"/>
        </w:rPr>
        <w:t>翡翠</w:t>
      </w:r>
      <w:r>
        <w:rPr>
          <w:rFonts w:ascii="Times New Roman" w:hAnsi="Times New Roman" w:eastAsia="仿宋" w:cs="Times New Roman"/>
          <w:sz w:val="24"/>
        </w:rPr>
        <w:t>公馆业主与业主代表是一致的。我们</w:t>
      </w:r>
      <w:r>
        <w:rPr>
          <w:rFonts w:hint="eastAsia" w:ascii="Times New Roman" w:hAnsi="Times New Roman" w:eastAsia="仿宋" w:cs="Times New Roman"/>
          <w:sz w:val="24"/>
        </w:rPr>
        <w:t>希望还是要将红花岭停车场建成全地下的。</w:t>
      </w:r>
      <w:r>
        <w:rPr>
          <w:rFonts w:ascii="Times New Roman" w:hAnsi="Times New Roman" w:eastAsia="仿宋" w:cs="Times New Roman"/>
          <w:sz w:val="24"/>
        </w:rPr>
        <w:t>请政府相关单位慎重考虑我们的一些建议和要求。</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建设单位答疑及解释：</w:t>
      </w:r>
    </w:p>
    <w:p>
      <w:pPr>
        <w:spacing w:line="360" w:lineRule="auto"/>
        <w:ind w:firstLine="480" w:firstLineChars="200"/>
        <w:rPr>
          <w:rFonts w:hint="default" w:ascii="Times New Roman" w:hAnsi="Times New Roman" w:eastAsia="仿宋" w:cs="Times New Roman"/>
          <w:sz w:val="24"/>
          <w:lang w:val="en-US" w:eastAsia="zh-CN"/>
        </w:rPr>
      </w:pPr>
      <w:r>
        <w:rPr>
          <w:rFonts w:hint="eastAsia" w:ascii="Times New Roman" w:hAnsi="Times New Roman" w:eastAsia="仿宋" w:cs="Times New Roman"/>
          <w:sz w:val="24"/>
        </w:rPr>
        <w:t>红花岭停车场的方案经过了谨慎、严肃的论证，通过了项目各阶段的专家审查，并取得了工可研批复、项目选址意见书等政府合法文件。经环评专业单位论证，半地下方案满足国家相关声环境、振动等相关规定的质量标准。我们在设计中将采取相应减振降噪措施，尽可能降低对周边环境的影响。</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11</w:t>
      </w:r>
      <w:r>
        <w:rPr>
          <w:rFonts w:ascii="Times New Roman" w:hAnsi="Times New Roman" w:eastAsia="仿宋" w:cs="Times New Roman"/>
          <w:b/>
          <w:bCs/>
          <w:sz w:val="24"/>
        </w:rPr>
        <w:t>、</w:t>
      </w:r>
      <w:r>
        <w:rPr>
          <w:rFonts w:hint="eastAsia" w:ascii="Times New Roman" w:hAnsi="Times New Roman" w:eastAsia="仿宋" w:cs="Times New Roman"/>
          <w:b/>
          <w:bCs/>
          <w:sz w:val="24"/>
        </w:rPr>
        <w:t>莱蒙水榭山</w:t>
      </w:r>
      <w:r>
        <w:rPr>
          <w:rFonts w:ascii="Times New Roman" w:hAnsi="Times New Roman" w:eastAsia="仿宋" w:cs="Times New Roman"/>
          <w:b/>
          <w:bCs/>
          <w:sz w:val="24"/>
        </w:rPr>
        <w:t>居民代表1发言：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（1）我们这个水榭山下面是什么样的土层结构？能不能给我们讲解一下土层分布。</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w:t>
      </w:r>
      <w:r>
        <w:rPr>
          <w:rFonts w:ascii="Times New Roman" w:hAnsi="Times New Roman" w:eastAsia="仿宋" w:cs="Times New Roman"/>
          <w:sz w:val="24"/>
        </w:rPr>
        <w:t>水榭山</w:t>
      </w:r>
      <w:r>
        <w:rPr>
          <w:rFonts w:hint="eastAsia" w:ascii="Times New Roman" w:hAnsi="Times New Roman" w:eastAsia="仿宋" w:cs="Times New Roman"/>
          <w:sz w:val="24"/>
        </w:rPr>
        <w:t>执行2类声环境功能区</w:t>
      </w:r>
      <w:r>
        <w:rPr>
          <w:rFonts w:ascii="Times New Roman" w:hAnsi="Times New Roman" w:eastAsia="仿宋" w:cs="Times New Roman"/>
          <w:sz w:val="24"/>
        </w:rPr>
        <w:t>的标准</w:t>
      </w:r>
      <w:r>
        <w:rPr>
          <w:rFonts w:hint="eastAsia" w:ascii="Times New Roman" w:hAnsi="Times New Roman" w:eastAsia="仿宋" w:cs="Times New Roman"/>
          <w:sz w:val="24"/>
        </w:rPr>
        <w:t>依据是什么，</w:t>
      </w:r>
      <w:r>
        <w:rPr>
          <w:rFonts w:ascii="Times New Roman" w:hAnsi="Times New Roman" w:eastAsia="仿宋" w:cs="Times New Roman"/>
          <w:sz w:val="24"/>
        </w:rPr>
        <w:t>水榭山</w:t>
      </w:r>
      <w:r>
        <w:rPr>
          <w:rFonts w:hint="eastAsia" w:ascii="Times New Roman" w:hAnsi="Times New Roman" w:eastAsia="仿宋" w:cs="Times New Roman"/>
          <w:sz w:val="24"/>
        </w:rPr>
        <w:t>作为纯别墅小区为什么不执行1类声环境功能区。</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w:t>
      </w:r>
      <w:r>
        <w:rPr>
          <w:rFonts w:ascii="Times New Roman" w:hAnsi="Times New Roman" w:eastAsia="仿宋" w:cs="Times New Roman"/>
          <w:sz w:val="24"/>
        </w:rPr>
        <w:t>水榭山</w:t>
      </w:r>
      <w:r>
        <w:rPr>
          <w:rFonts w:hint="eastAsia" w:ascii="Times New Roman" w:hAnsi="Times New Roman" w:eastAsia="仿宋" w:cs="Times New Roman"/>
          <w:sz w:val="24"/>
        </w:rPr>
        <w:t>的</w:t>
      </w:r>
      <w:r>
        <w:rPr>
          <w:rFonts w:ascii="Times New Roman" w:hAnsi="Times New Roman" w:eastAsia="仿宋" w:cs="Times New Roman"/>
          <w:sz w:val="24"/>
        </w:rPr>
        <w:t>勘察</w:t>
      </w:r>
      <w:r>
        <w:rPr>
          <w:rFonts w:hint="eastAsia" w:ascii="Times New Roman" w:hAnsi="Times New Roman" w:eastAsia="仿宋" w:cs="Times New Roman"/>
          <w:sz w:val="24"/>
        </w:rPr>
        <w:t>资料你们是怎么获取的以及实际深度是怎么计算的。</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（1）莱蒙水榭山地下由上至下为杂填土、粉质黏土、砾质粘性土、全风化花岗岩、强风化花岗岩、中风化花岗岩、微风化花岗岩，</w:t>
      </w:r>
      <w:r>
        <w:rPr>
          <w:rFonts w:hint="eastAsia" w:ascii="Times New Roman" w:hAnsi="Times New Roman" w:eastAsia="仿宋" w:cs="Times New Roman"/>
          <w:sz w:val="24"/>
          <w:lang w:val="en-US" w:eastAsia="zh-CN"/>
        </w:rPr>
        <w:t>地铁</w:t>
      </w:r>
      <w:r>
        <w:rPr>
          <w:rFonts w:hint="eastAsia" w:ascii="Times New Roman" w:hAnsi="Times New Roman" w:eastAsia="仿宋" w:cs="Times New Roman"/>
          <w:sz w:val="24"/>
        </w:rPr>
        <w:t>区间洞身涉水榭山段主要位于微风化花岗岩中。</w:t>
      </w:r>
      <w:r>
        <w:rPr>
          <w:rFonts w:hint="eastAsia" w:ascii="Times New Roman" w:hAnsi="Times New Roman" w:eastAsia="仿宋" w:cs="Times New Roman"/>
          <w:sz w:val="24"/>
          <w:lang w:val="en-US" w:eastAsia="zh-CN"/>
        </w:rPr>
        <w:t>地铁</w:t>
      </w:r>
      <w:r>
        <w:rPr>
          <w:rFonts w:hint="eastAsia" w:ascii="Times New Roman" w:hAnsi="Times New Roman" w:eastAsia="仿宋" w:cs="Times New Roman"/>
          <w:sz w:val="24"/>
        </w:rPr>
        <w:t>区间洞身穿越</w:t>
      </w:r>
      <w:r>
        <w:rPr>
          <w:rFonts w:hint="eastAsia" w:ascii="Times New Roman" w:hAnsi="Times New Roman" w:eastAsia="仿宋" w:cs="Times New Roman"/>
          <w:sz w:val="24"/>
          <w:lang w:val="en-US" w:eastAsia="zh-CN"/>
        </w:rPr>
        <w:t>地</w:t>
      </w:r>
      <w:r>
        <w:rPr>
          <w:rFonts w:hint="eastAsia" w:ascii="Times New Roman" w:hAnsi="Times New Roman" w:eastAsia="仿宋" w:cs="Times New Roman"/>
          <w:sz w:val="24"/>
        </w:rPr>
        <w:t>层非常稳定。</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国家的声环境质量标准、声功能区划分有明确规范要求，按照声功能区进行管理，进行评价。根据《市生态环境局关于印发&lt;深圳市声环境功能区划分&gt;的通知》（深环[2020]186号），莱蒙水榭山位于二类声环境功能区。但是在设计中</w:t>
      </w:r>
      <w:r>
        <w:rPr>
          <w:rFonts w:hint="eastAsia" w:ascii="Times New Roman" w:hAnsi="Times New Roman" w:eastAsia="仿宋" w:cs="Times New Roman"/>
          <w:sz w:val="24"/>
          <w:lang w:val="en-US" w:eastAsia="zh-CN"/>
        </w:rPr>
        <w:t>采取措施后</w:t>
      </w:r>
      <w:r>
        <w:rPr>
          <w:rFonts w:hint="eastAsia" w:ascii="Times New Roman" w:hAnsi="Times New Roman" w:eastAsia="仿宋" w:cs="Times New Roman"/>
          <w:sz w:val="24"/>
        </w:rPr>
        <w:t>，</w:t>
      </w:r>
      <w:r>
        <w:rPr>
          <w:rFonts w:hint="eastAsia" w:ascii="Times New Roman" w:hAnsi="Times New Roman" w:eastAsia="仿宋" w:cs="Times New Roman"/>
          <w:sz w:val="24"/>
          <w:lang w:val="en-US" w:eastAsia="zh-CN"/>
        </w:rPr>
        <w:t>预计</w:t>
      </w:r>
      <w:r>
        <w:rPr>
          <w:rFonts w:hint="eastAsia" w:ascii="Times New Roman" w:hAnsi="Times New Roman" w:eastAsia="仿宋" w:cs="Times New Roman"/>
          <w:sz w:val="24"/>
        </w:rPr>
        <w:t>对莱蒙水榭山小区</w:t>
      </w:r>
      <w:r>
        <w:rPr>
          <w:rFonts w:hint="eastAsia" w:ascii="Times New Roman" w:hAnsi="Times New Roman" w:eastAsia="仿宋" w:cs="Times New Roman"/>
          <w:sz w:val="24"/>
          <w:lang w:val="en-US" w:eastAsia="zh-CN"/>
        </w:rPr>
        <w:t>的振动影响控制</w:t>
      </w:r>
      <w:r>
        <w:rPr>
          <w:rFonts w:hint="eastAsia" w:ascii="Times New Roman" w:hAnsi="Times New Roman" w:eastAsia="仿宋" w:cs="Times New Roman"/>
          <w:sz w:val="24"/>
        </w:rPr>
        <w:t>将会</w:t>
      </w:r>
      <w:r>
        <w:rPr>
          <w:rFonts w:hint="eastAsia" w:ascii="Times New Roman" w:hAnsi="Times New Roman" w:eastAsia="仿宋" w:cs="Times New Roman"/>
          <w:sz w:val="24"/>
          <w:lang w:val="en-US" w:eastAsia="zh-CN"/>
        </w:rPr>
        <w:t>达到</w:t>
      </w:r>
      <w:r>
        <w:rPr>
          <w:rFonts w:hint="eastAsia" w:ascii="Times New Roman" w:hAnsi="Times New Roman" w:eastAsia="仿宋" w:cs="Times New Roman"/>
          <w:sz w:val="24"/>
        </w:rPr>
        <w:t>更高的目标。</w:t>
      </w:r>
    </w:p>
    <w:p>
      <w:pPr>
        <w:spacing w:line="360" w:lineRule="auto"/>
        <w:ind w:firstLine="480" w:firstLineChars="200"/>
        <w:rPr>
          <w:lang w:val="zh-CN"/>
        </w:rPr>
      </w:pPr>
      <w:r>
        <w:rPr>
          <w:rFonts w:hint="eastAsia" w:ascii="Times New Roman" w:hAnsi="Times New Roman" w:eastAsia="仿宋" w:cs="Times New Roman"/>
          <w:sz w:val="24"/>
        </w:rPr>
        <w:t>（3）施工单位在这个别墅区建设完工后，会将竣工图留存至城市档案馆，目前阶段的勘探报告，主要从城市档案馆获取。勘察过程分几阶段，可研阶段进行一次勘察，初步设计进行一次勘察，然后施工图阶段还有一次勘察，施工图阶段的勘察点位很密集，初步设计</w:t>
      </w:r>
      <w:r>
        <w:rPr>
          <w:rFonts w:hint="eastAsia" w:ascii="Times New Roman" w:hAnsi="Times New Roman" w:eastAsia="仿宋" w:cs="Times New Roman"/>
          <w:sz w:val="24"/>
          <w:lang w:val="en-US" w:eastAsia="zh-CN"/>
        </w:rPr>
        <w:t>的</w:t>
      </w:r>
      <w:r>
        <w:rPr>
          <w:rFonts w:hint="eastAsia" w:ascii="Times New Roman" w:hAnsi="Times New Roman" w:eastAsia="仿宋" w:cs="Times New Roman"/>
          <w:sz w:val="24"/>
        </w:rPr>
        <w:t>勘察孔间距相对较大。后续会进行更详细的勘察。</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12</w:t>
      </w:r>
      <w:r>
        <w:rPr>
          <w:rFonts w:ascii="Times New Roman" w:hAnsi="Times New Roman" w:eastAsia="仿宋" w:cs="Times New Roman"/>
          <w:b/>
          <w:bCs/>
          <w:sz w:val="24"/>
        </w:rPr>
        <w:t>、</w:t>
      </w:r>
      <w:r>
        <w:rPr>
          <w:rFonts w:hint="eastAsia" w:ascii="Times New Roman" w:hAnsi="Times New Roman" w:eastAsia="仿宋" w:cs="Times New Roman"/>
          <w:b/>
          <w:bCs/>
          <w:sz w:val="24"/>
        </w:rPr>
        <w:t>莱蒙水榭山</w:t>
      </w:r>
      <w:r>
        <w:rPr>
          <w:rFonts w:ascii="Times New Roman" w:hAnsi="Times New Roman" w:eastAsia="仿宋" w:cs="Times New Roman"/>
          <w:b/>
          <w:bCs/>
          <w:sz w:val="24"/>
        </w:rPr>
        <w:t>居民代表</w:t>
      </w:r>
      <w:r>
        <w:rPr>
          <w:rFonts w:hint="eastAsia" w:ascii="Times New Roman" w:hAnsi="Times New Roman" w:eastAsia="仿宋" w:cs="Times New Roman"/>
          <w:b/>
          <w:bCs/>
          <w:sz w:val="24"/>
        </w:rPr>
        <w:t>2</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我们认为这个设计方案中线路出现的大拐弯，产生了很多新的问题，首先下穿了莱蒙水榭山小区，其次提高了工程造价、施工费用等，且我们认为民丰路站距离北站西广场站站间距过短，建议取消民丰路站，缩减工程量，同时减少工程费用。</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（2）国家</w:t>
      </w:r>
      <w:r>
        <w:rPr>
          <w:rFonts w:ascii="Times New Roman" w:hAnsi="Times New Roman" w:eastAsia="仿宋" w:cs="Times New Roman"/>
          <w:sz w:val="24"/>
        </w:rPr>
        <w:t>标准</w:t>
      </w:r>
      <w:r>
        <w:rPr>
          <w:rFonts w:hint="eastAsia" w:ascii="Times New Roman" w:hAnsi="Times New Roman" w:eastAsia="仿宋" w:cs="Times New Roman"/>
          <w:sz w:val="24"/>
        </w:rPr>
        <w:t>中</w:t>
      </w:r>
      <w:r>
        <w:rPr>
          <w:rFonts w:ascii="Times New Roman" w:hAnsi="Times New Roman" w:eastAsia="仿宋" w:cs="Times New Roman"/>
          <w:sz w:val="24"/>
        </w:rPr>
        <w:t>规定了城市居民区、商业区、工业区这个适用地带发生的稳态振动、冲击振动和无规</w:t>
      </w:r>
      <w:r>
        <w:rPr>
          <w:rFonts w:hint="eastAsia" w:ascii="Times New Roman" w:hAnsi="Times New Roman" w:eastAsia="仿宋" w:cs="Times New Roman"/>
          <w:sz w:val="24"/>
        </w:rPr>
        <w:t>振</w:t>
      </w:r>
      <w:r>
        <w:rPr>
          <w:rFonts w:ascii="Times New Roman" w:hAnsi="Times New Roman" w:eastAsia="仿宋" w:cs="Times New Roman"/>
          <w:sz w:val="24"/>
        </w:rPr>
        <w:t>动等等这种</w:t>
      </w:r>
      <w:r>
        <w:rPr>
          <w:rFonts w:hint="eastAsia" w:ascii="Times New Roman" w:hAnsi="Times New Roman" w:eastAsia="仿宋" w:cs="Times New Roman"/>
          <w:sz w:val="24"/>
        </w:rPr>
        <w:t>类型</w:t>
      </w:r>
      <w:r>
        <w:rPr>
          <w:rFonts w:ascii="Times New Roman" w:hAnsi="Times New Roman" w:eastAsia="仿宋" w:cs="Times New Roman"/>
          <w:sz w:val="24"/>
        </w:rPr>
        <w:t>。我就想请教一下地铁轨道这种场景是属于稳态振动还是冲击振动？咱们的环评报告里头有没有考虑，地铁列车经过的时候，是不是会产生冲击的</w:t>
      </w:r>
      <w:r>
        <w:rPr>
          <w:rFonts w:hint="eastAsia" w:ascii="Times New Roman" w:hAnsi="Times New Roman" w:eastAsia="仿宋" w:cs="Times New Roman"/>
          <w:sz w:val="24"/>
        </w:rPr>
        <w:t>振</w:t>
      </w:r>
      <w:r>
        <w:rPr>
          <w:rFonts w:ascii="Times New Roman" w:hAnsi="Times New Roman" w:eastAsia="仿宋" w:cs="Times New Roman"/>
          <w:sz w:val="24"/>
        </w:rPr>
        <w:t>动，会导致这个声音更大。</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（3）我关注到最近已经开始有施工在进行，在</w:t>
      </w:r>
      <w:r>
        <w:rPr>
          <w:rFonts w:ascii="Times New Roman" w:hAnsi="Times New Roman" w:eastAsia="仿宋" w:cs="Times New Roman"/>
          <w:sz w:val="24"/>
        </w:rPr>
        <w:t>意见没有达成一致之前</w:t>
      </w:r>
      <w:r>
        <w:rPr>
          <w:rFonts w:hint="eastAsia" w:ascii="Times New Roman" w:hAnsi="Times New Roman" w:eastAsia="仿宋" w:cs="Times New Roman"/>
          <w:sz w:val="24"/>
        </w:rPr>
        <w:t>要求</w:t>
      </w:r>
      <w:r>
        <w:rPr>
          <w:rFonts w:ascii="Times New Roman" w:hAnsi="Times New Roman" w:eastAsia="仿宋" w:cs="Times New Roman"/>
          <w:sz w:val="24"/>
        </w:rPr>
        <w:t>停止施工</w:t>
      </w:r>
      <w:r>
        <w:rPr>
          <w:rFonts w:hint="eastAsia" w:ascii="Times New Roman" w:hAnsi="Times New Roman" w:eastAsia="仿宋" w:cs="Times New Roman"/>
          <w:sz w:val="24"/>
        </w:rPr>
        <w:t>。</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深圳市城市轨道交通第五期建设规划（2023-2028年）》已获国家发改委批复，民丰路站选址于玉龙路和民丰路交叉口。市规划部门于2021年12月进行27号线详细规划公示，其中民丰路站选址于玉龙路和民丰路交叉口。目前该站设计站位与建设规划、详细规划一致，预测远期全天客流集散量达约3万人次，将更好地满足龙悦居片区市民通勤出行需求。建设单位需依照相关上位规划等政府文件进行地铁工程建设。本次</w:t>
      </w:r>
      <w:r>
        <w:rPr>
          <w:rFonts w:hint="eastAsia" w:ascii="Times New Roman" w:hAnsi="Times New Roman" w:eastAsia="仿宋" w:cs="Times New Roman"/>
          <w:sz w:val="24"/>
          <w:lang w:eastAsia="zh-CN"/>
        </w:rPr>
        <w:t>座谈会</w:t>
      </w:r>
      <w:r>
        <w:rPr>
          <w:rFonts w:hint="eastAsia" w:ascii="Times New Roman" w:hAnsi="Times New Roman" w:eastAsia="仿宋" w:cs="Times New Roman"/>
          <w:sz w:val="24"/>
        </w:rPr>
        <w:t>主要针对公众对环评报告的疑问进行解答，涉及线路调整、增减车站不在</w:t>
      </w:r>
      <w:r>
        <w:rPr>
          <w:rFonts w:hint="eastAsia" w:ascii="Times New Roman" w:hAnsi="Times New Roman" w:eastAsia="仿宋" w:cs="Times New Roman"/>
          <w:sz w:val="24"/>
          <w:lang w:val="en-US" w:eastAsia="zh-CN"/>
        </w:rPr>
        <w:t>讨论</w:t>
      </w:r>
      <w:r>
        <w:rPr>
          <w:rFonts w:hint="eastAsia" w:ascii="Times New Roman" w:hAnsi="Times New Roman" w:eastAsia="仿宋" w:cs="Times New Roman"/>
          <w:sz w:val="24"/>
        </w:rPr>
        <w:t>范围内。</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（2）地铁振动从物理特性上有稳态振动特性，也有冲击</w:t>
      </w:r>
      <w:r>
        <w:rPr>
          <w:rFonts w:ascii="Times New Roman" w:hAnsi="Times New Roman" w:eastAsia="仿宋" w:cs="Times New Roman"/>
          <w:sz w:val="24"/>
        </w:rPr>
        <w:t>振动</w:t>
      </w:r>
      <w:r>
        <w:rPr>
          <w:rFonts w:hint="eastAsia" w:ascii="Times New Roman" w:hAnsi="Times New Roman" w:eastAsia="仿宋" w:cs="Times New Roman"/>
          <w:sz w:val="24"/>
        </w:rPr>
        <w:t>特征。根据城市环境振动标准，有专门的铁路振动类别。在地铁运行过程中，振动的产生具有一定的周期性，在过车时刻持续时间内，地铁轮轨振</w:t>
      </w:r>
      <w:r>
        <w:rPr>
          <w:rFonts w:ascii="Times New Roman" w:hAnsi="Times New Roman" w:eastAsia="仿宋" w:cs="Times New Roman"/>
          <w:sz w:val="24"/>
        </w:rPr>
        <w:t>动</w:t>
      </w:r>
      <w:r>
        <w:rPr>
          <w:rFonts w:hint="eastAsia" w:ascii="Times New Roman" w:hAnsi="Times New Roman" w:eastAsia="仿宋" w:cs="Times New Roman"/>
          <w:sz w:val="24"/>
        </w:rPr>
        <w:t>是一种有周期性冲击振动的稳态振动，传到敏感建筑物上表现为有规律的稳态振动。</w:t>
      </w:r>
    </w:p>
    <w:p>
      <w:pPr>
        <w:spacing w:line="360" w:lineRule="auto"/>
        <w:ind w:firstLine="480" w:firstLineChars="200"/>
      </w:pPr>
      <w:r>
        <w:rPr>
          <w:rFonts w:hint="eastAsia" w:ascii="Times New Roman" w:hAnsi="Times New Roman" w:eastAsia="仿宋" w:cs="Times New Roman"/>
          <w:sz w:val="24"/>
        </w:rPr>
        <w:t>（3）目前只是在进行施工前期准备工作，包括围挡、清表等工作，并未正式施工。轨道交通建设属于政府投资的项目，有严格的工期要求，在不影响第五期建设规划（2023~2028年）工程实施进度的前提下，我们尽量协调下穿线路施工时间安排。</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13</w:t>
      </w:r>
      <w:r>
        <w:rPr>
          <w:rFonts w:ascii="Times New Roman" w:hAnsi="Times New Roman" w:eastAsia="仿宋" w:cs="Times New Roman"/>
          <w:b/>
          <w:bCs/>
          <w:sz w:val="24"/>
        </w:rPr>
        <w:t>、</w:t>
      </w:r>
      <w:r>
        <w:rPr>
          <w:rFonts w:hint="eastAsia" w:ascii="Times New Roman" w:hAnsi="Times New Roman" w:eastAsia="仿宋" w:cs="Times New Roman"/>
          <w:b/>
          <w:bCs/>
          <w:sz w:val="24"/>
        </w:rPr>
        <w:t>莱蒙水榭山</w:t>
      </w:r>
      <w:r>
        <w:rPr>
          <w:rFonts w:ascii="Times New Roman" w:hAnsi="Times New Roman" w:eastAsia="仿宋" w:cs="Times New Roman"/>
          <w:b/>
          <w:bCs/>
          <w:sz w:val="24"/>
        </w:rPr>
        <w:t>居民代表</w:t>
      </w:r>
      <w:r>
        <w:rPr>
          <w:rFonts w:hint="eastAsia" w:ascii="Times New Roman" w:hAnsi="Times New Roman" w:eastAsia="仿宋" w:cs="Times New Roman"/>
          <w:b/>
          <w:bCs/>
          <w:sz w:val="24"/>
        </w:rPr>
        <w:t>3</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w:t>
      </w:r>
      <w:r>
        <w:rPr>
          <w:rFonts w:ascii="Times New Roman" w:hAnsi="Times New Roman" w:eastAsia="仿宋" w:cs="Times New Roman"/>
          <w:sz w:val="24"/>
        </w:rPr>
        <w:t>地铁建完以后，我们能感受到</w:t>
      </w:r>
      <w:r>
        <w:rPr>
          <w:rFonts w:hint="eastAsia" w:ascii="Times New Roman" w:hAnsi="Times New Roman" w:eastAsia="仿宋" w:cs="Times New Roman"/>
          <w:sz w:val="24"/>
        </w:rPr>
        <w:t>振</w:t>
      </w:r>
      <w:r>
        <w:rPr>
          <w:rFonts w:ascii="Times New Roman" w:hAnsi="Times New Roman" w:eastAsia="仿宋" w:cs="Times New Roman"/>
          <w:sz w:val="24"/>
        </w:rPr>
        <w:t>动吗？能感受到这个噪音吗？这个感受到的</w:t>
      </w:r>
      <w:r>
        <w:rPr>
          <w:rFonts w:hint="eastAsia" w:ascii="Times New Roman" w:hAnsi="Times New Roman" w:eastAsia="仿宋" w:cs="Times New Roman"/>
          <w:sz w:val="24"/>
        </w:rPr>
        <w:t>程度</w:t>
      </w:r>
      <w:r>
        <w:rPr>
          <w:rFonts w:ascii="Times New Roman" w:hAnsi="Times New Roman" w:eastAsia="仿宋" w:cs="Times New Roman"/>
          <w:sz w:val="24"/>
        </w:rPr>
        <w:t>是多少？</w:t>
      </w:r>
      <w:r>
        <w:rPr>
          <w:rFonts w:hint="eastAsia" w:ascii="Times New Roman" w:hAnsi="Times New Roman" w:eastAsia="仿宋" w:cs="Times New Roman"/>
          <w:sz w:val="24"/>
        </w:rPr>
        <w:t>这些</w:t>
      </w:r>
      <w:r>
        <w:rPr>
          <w:rFonts w:ascii="Times New Roman" w:hAnsi="Times New Roman" w:eastAsia="仿宋" w:cs="Times New Roman"/>
          <w:sz w:val="24"/>
        </w:rPr>
        <w:t>可能会引起投诉的</w:t>
      </w:r>
      <w:r>
        <w:rPr>
          <w:rFonts w:hint="eastAsia" w:ascii="Times New Roman" w:hAnsi="Times New Roman" w:eastAsia="仿宋" w:cs="Times New Roman"/>
          <w:sz w:val="24"/>
        </w:rPr>
        <w:t>产生。</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（2）环评公示的时间和途径都包括哪些。</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（1）由于</w:t>
      </w:r>
      <w:r>
        <w:rPr>
          <w:rFonts w:hint="eastAsia" w:ascii="Times New Roman" w:hAnsi="Times New Roman" w:eastAsia="仿宋" w:cs="Times New Roman"/>
          <w:sz w:val="24"/>
          <w:lang w:val="en-US" w:eastAsia="zh-CN"/>
        </w:rPr>
        <w:t>民丰路站至白石龙站</w:t>
      </w:r>
      <w:r>
        <w:rPr>
          <w:rFonts w:hint="eastAsia" w:ascii="Times New Roman" w:hAnsi="Times New Roman" w:eastAsia="仿宋" w:cs="Times New Roman"/>
          <w:sz w:val="24"/>
        </w:rPr>
        <w:t>线路位于小区</w:t>
      </w:r>
      <w:r>
        <w:rPr>
          <w:rFonts w:ascii="Times New Roman" w:hAnsi="Times New Roman" w:eastAsia="仿宋" w:cs="Times New Roman"/>
          <w:sz w:val="24"/>
        </w:rPr>
        <w:t>正上方</w:t>
      </w:r>
      <w:r>
        <w:rPr>
          <w:rFonts w:hint="eastAsia" w:ascii="Times New Roman" w:hAnsi="Times New Roman" w:eastAsia="仿宋" w:cs="Times New Roman"/>
          <w:sz w:val="24"/>
        </w:rPr>
        <w:t>，</w:t>
      </w:r>
      <w:r>
        <w:rPr>
          <w:rFonts w:ascii="Times New Roman" w:hAnsi="Times New Roman" w:eastAsia="仿宋" w:cs="Times New Roman"/>
          <w:sz w:val="24"/>
        </w:rPr>
        <w:t>是</w:t>
      </w:r>
      <w:r>
        <w:rPr>
          <w:rFonts w:hint="eastAsia" w:ascii="Times New Roman" w:hAnsi="Times New Roman" w:eastAsia="仿宋" w:cs="Times New Roman"/>
          <w:sz w:val="24"/>
        </w:rPr>
        <w:t>可能会有一定程度的</w:t>
      </w:r>
      <w:r>
        <w:rPr>
          <w:rFonts w:ascii="Times New Roman" w:hAnsi="Times New Roman" w:eastAsia="仿宋" w:cs="Times New Roman"/>
          <w:sz w:val="24"/>
        </w:rPr>
        <w:t>影响，</w:t>
      </w:r>
      <w:r>
        <w:rPr>
          <w:rFonts w:hint="eastAsia" w:ascii="Times New Roman" w:hAnsi="Times New Roman" w:eastAsia="仿宋" w:cs="Times New Roman"/>
          <w:sz w:val="24"/>
        </w:rPr>
        <w:t>但在采取相应的减振措施后，振动影响大大降低，</w:t>
      </w:r>
      <w:r>
        <w:rPr>
          <w:rFonts w:ascii="Times New Roman" w:hAnsi="Times New Roman" w:eastAsia="仿宋" w:cs="Times New Roman"/>
          <w:sz w:val="24"/>
        </w:rPr>
        <w:t>在</w:t>
      </w:r>
      <w:r>
        <w:rPr>
          <w:rFonts w:hint="eastAsia" w:ascii="Times New Roman" w:hAnsi="Times New Roman" w:eastAsia="仿宋" w:cs="Times New Roman"/>
          <w:sz w:val="24"/>
        </w:rPr>
        <w:t>国家法定</w:t>
      </w:r>
      <w:r>
        <w:rPr>
          <w:rFonts w:ascii="Times New Roman" w:hAnsi="Times New Roman" w:eastAsia="仿宋" w:cs="Times New Roman"/>
          <w:sz w:val="24"/>
        </w:rPr>
        <w:t>标准之内</w:t>
      </w:r>
      <w:r>
        <w:rPr>
          <w:rFonts w:hint="eastAsia" w:ascii="Times New Roman" w:hAnsi="Times New Roman" w:eastAsia="仿宋" w:cs="Times New Roman"/>
          <w:sz w:val="24"/>
        </w:rPr>
        <w:t>可以</w:t>
      </w:r>
      <w:r>
        <w:rPr>
          <w:rFonts w:ascii="Times New Roman" w:hAnsi="Times New Roman" w:eastAsia="仿宋" w:cs="Times New Roman"/>
          <w:sz w:val="24"/>
        </w:rPr>
        <w:t>合格</w:t>
      </w:r>
      <w:r>
        <w:rPr>
          <w:rFonts w:hint="eastAsia" w:ascii="Times New Roman" w:hAnsi="Times New Roman" w:eastAsia="仿宋" w:cs="Times New Roman"/>
          <w:sz w:val="24"/>
        </w:rPr>
        <w:t>达标</w:t>
      </w:r>
      <w:r>
        <w:rPr>
          <w:rFonts w:ascii="Times New Roman" w:hAnsi="Times New Roman" w:eastAsia="仿宋" w:cs="Times New Roman"/>
          <w:sz w:val="24"/>
        </w:rPr>
        <w:t>。</w:t>
      </w:r>
      <w:r>
        <w:rPr>
          <w:rFonts w:hint="eastAsia" w:ascii="Times New Roman" w:hAnsi="Times New Roman" w:eastAsia="仿宋" w:cs="Times New Roman"/>
          <w:sz w:val="24"/>
        </w:rPr>
        <w:t>每个人对振动</w:t>
      </w:r>
      <w:r>
        <w:rPr>
          <w:rFonts w:ascii="Times New Roman" w:hAnsi="Times New Roman" w:eastAsia="仿宋" w:cs="Times New Roman"/>
          <w:sz w:val="24"/>
        </w:rPr>
        <w:t>的</w:t>
      </w:r>
      <w:r>
        <w:rPr>
          <w:rFonts w:hint="eastAsia" w:ascii="Times New Roman" w:hAnsi="Times New Roman" w:eastAsia="仿宋" w:cs="Times New Roman"/>
          <w:sz w:val="24"/>
        </w:rPr>
        <w:t>感受也是不同的，该处环境振动标准为昼间70</w:t>
      </w:r>
      <w:r>
        <w:rPr>
          <w:rFonts w:ascii="Times New Roman" w:hAnsi="Times New Roman" w:eastAsia="仿宋" w:cs="Times New Roman"/>
          <w:sz w:val="24"/>
        </w:rPr>
        <w:t>分贝</w:t>
      </w:r>
      <w:r>
        <w:rPr>
          <w:rFonts w:hint="eastAsia" w:ascii="Times New Roman" w:hAnsi="Times New Roman" w:eastAsia="仿宋" w:cs="Times New Roman"/>
          <w:sz w:val="24"/>
        </w:rPr>
        <w:t>、夜间67</w:t>
      </w:r>
      <w:r>
        <w:rPr>
          <w:rFonts w:ascii="Times New Roman" w:hAnsi="Times New Roman" w:eastAsia="仿宋" w:cs="Times New Roman"/>
          <w:sz w:val="24"/>
        </w:rPr>
        <w:t>分贝</w:t>
      </w:r>
      <w:r>
        <w:rPr>
          <w:rFonts w:hint="eastAsia" w:ascii="Times New Roman" w:hAnsi="Times New Roman" w:eastAsia="仿宋" w:cs="Times New Roman"/>
          <w:sz w:val="24"/>
        </w:rPr>
        <w:t>以下。</w:t>
      </w:r>
    </w:p>
    <w:p>
      <w:pPr>
        <w:spacing w:line="360" w:lineRule="auto"/>
        <w:ind w:firstLine="480" w:firstLineChars="200"/>
      </w:pPr>
      <w:r>
        <w:rPr>
          <w:rFonts w:hint="eastAsia" w:ascii="Times New Roman" w:hAnsi="Times New Roman" w:eastAsia="仿宋" w:cs="Times New Roman"/>
          <w:sz w:val="24"/>
        </w:rPr>
        <w:t>（2）建设单位的第一次公示时间为确定报告书编制单位后7个工作日内，公开方式为网络平台，本工程于2024年4月25日进行了第一次公示。建设单位第二次公示时间为报告书征求意见稿形成后，期限不少于10个工作日，通过网络平台、报纸、现场张贴公告三种，本工程于2024年9月25日-10月14日进行了第二次公示。建设单位深度公参：针对第二次公示中公众质疑性意见多的项目开展，可选择座谈会、听证会、专家论证会等形式。建设单位第三次公示时间为向生态环境主管部门报批前，将公示报告书文本和公参说明，公开方式为网络平台。生态环境主管部门在项目审批过程中进行三次公示：第一次为受理时公示</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第二次为审批前公示</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第三次为审批后公示决定（视情况）。</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14</w:t>
      </w:r>
      <w:r>
        <w:rPr>
          <w:rFonts w:ascii="Times New Roman" w:hAnsi="Times New Roman" w:eastAsia="仿宋" w:cs="Times New Roman"/>
          <w:b/>
          <w:bCs/>
          <w:sz w:val="24"/>
        </w:rPr>
        <w:t>、</w:t>
      </w:r>
      <w:r>
        <w:rPr>
          <w:rFonts w:hint="eastAsia" w:ascii="Times New Roman" w:hAnsi="Times New Roman" w:eastAsia="仿宋" w:cs="Times New Roman"/>
          <w:b/>
          <w:bCs/>
          <w:sz w:val="24"/>
        </w:rPr>
        <w:t>莱蒙水榭山</w:t>
      </w:r>
      <w:r>
        <w:rPr>
          <w:rFonts w:ascii="Times New Roman" w:hAnsi="Times New Roman" w:eastAsia="仿宋" w:cs="Times New Roman"/>
          <w:b/>
          <w:bCs/>
          <w:sz w:val="24"/>
        </w:rPr>
        <w:t>居民代表</w:t>
      </w:r>
      <w:r>
        <w:rPr>
          <w:rFonts w:hint="eastAsia" w:ascii="Times New Roman" w:hAnsi="Times New Roman" w:eastAsia="仿宋" w:cs="Times New Roman"/>
          <w:b/>
          <w:bCs/>
          <w:sz w:val="24"/>
        </w:rPr>
        <w:t>4</w:t>
      </w:r>
      <w:r>
        <w:rPr>
          <w:rFonts w:ascii="Times New Roman" w:hAnsi="Times New Roman" w:eastAsia="仿宋" w:cs="Times New Roman"/>
          <w:b/>
          <w:bCs/>
          <w:sz w:val="24"/>
        </w:rPr>
        <w:t>发言：</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本次深圳</w:t>
      </w:r>
      <w:r>
        <w:rPr>
          <w:rFonts w:ascii="Times New Roman" w:hAnsi="Times New Roman" w:eastAsia="仿宋" w:cs="Times New Roman"/>
          <w:sz w:val="24"/>
        </w:rPr>
        <w:t>地铁集团组织这个</w:t>
      </w:r>
      <w:r>
        <w:rPr>
          <w:rFonts w:hint="eastAsia" w:ascii="Times New Roman" w:hAnsi="Times New Roman" w:eastAsia="仿宋" w:cs="Times New Roman"/>
          <w:sz w:val="24"/>
        </w:rPr>
        <w:t>座谈</w:t>
      </w:r>
      <w:r>
        <w:rPr>
          <w:rFonts w:ascii="Times New Roman" w:hAnsi="Times New Roman" w:eastAsia="仿宋" w:cs="Times New Roman"/>
          <w:sz w:val="24"/>
        </w:rPr>
        <w:t>会</w:t>
      </w:r>
      <w:r>
        <w:rPr>
          <w:rFonts w:hint="eastAsia" w:ascii="Times New Roman" w:hAnsi="Times New Roman" w:eastAsia="仿宋" w:cs="Times New Roman"/>
          <w:sz w:val="24"/>
        </w:rPr>
        <w:t>的</w:t>
      </w:r>
      <w:r>
        <w:rPr>
          <w:rFonts w:ascii="Times New Roman" w:hAnsi="Times New Roman" w:eastAsia="仿宋" w:cs="Times New Roman"/>
          <w:sz w:val="24"/>
        </w:rPr>
        <w:t>目的是什么？</w:t>
      </w:r>
    </w:p>
    <w:p>
      <w:pPr>
        <w:spacing w:line="360"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建设单位答疑及解释：</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开展</w:t>
      </w:r>
      <w:r>
        <w:rPr>
          <w:rFonts w:hint="eastAsia" w:ascii="Times New Roman" w:hAnsi="Times New Roman" w:eastAsia="仿宋" w:cs="Times New Roman"/>
          <w:sz w:val="24"/>
          <w:lang w:val="en-US" w:eastAsia="zh-CN"/>
        </w:rPr>
        <w:t>建设项目环境影响评价</w:t>
      </w:r>
      <w:r>
        <w:rPr>
          <w:rFonts w:hint="eastAsia" w:ascii="Times New Roman" w:hAnsi="Times New Roman" w:eastAsia="仿宋" w:cs="Times New Roman"/>
          <w:sz w:val="24"/>
        </w:rPr>
        <w:t>并取得批复是地铁项目</w:t>
      </w:r>
      <w:r>
        <w:rPr>
          <w:rFonts w:hint="eastAsia" w:ascii="Times New Roman" w:hAnsi="Times New Roman" w:eastAsia="仿宋" w:cs="Times New Roman"/>
          <w:sz w:val="24"/>
          <w:lang w:val="en-US" w:eastAsia="zh-CN"/>
        </w:rPr>
        <w:t>的</w:t>
      </w:r>
      <w:r>
        <w:rPr>
          <w:rFonts w:ascii="Times New Roman" w:hAnsi="Times New Roman" w:eastAsia="仿宋" w:cs="Times New Roman"/>
          <w:sz w:val="24"/>
        </w:rPr>
        <w:t>必</w:t>
      </w:r>
      <w:r>
        <w:rPr>
          <w:rFonts w:hint="eastAsia" w:ascii="Times New Roman" w:hAnsi="Times New Roman" w:eastAsia="仿宋" w:cs="Times New Roman"/>
          <w:sz w:val="24"/>
        </w:rPr>
        <w:t>要环节</w:t>
      </w:r>
      <w:r>
        <w:rPr>
          <w:rFonts w:hint="eastAsia" w:ascii="Times New Roman" w:hAnsi="Times New Roman" w:eastAsia="仿宋" w:cs="Times New Roman"/>
          <w:sz w:val="24"/>
          <w:lang w:eastAsia="zh-CN"/>
        </w:rPr>
        <w:t>，</w:t>
      </w:r>
      <w:r>
        <w:rPr>
          <w:rFonts w:ascii="Times New Roman" w:hAnsi="Times New Roman" w:eastAsia="仿宋" w:cs="Times New Roman"/>
          <w:sz w:val="24"/>
        </w:rPr>
        <w:t>对于民众诉求比较</w:t>
      </w:r>
      <w:r>
        <w:rPr>
          <w:rFonts w:hint="eastAsia" w:ascii="Times New Roman" w:hAnsi="Times New Roman" w:eastAsia="仿宋" w:cs="Times New Roman"/>
          <w:sz w:val="24"/>
        </w:rPr>
        <w:t>多、群众声音比较大</w:t>
      </w:r>
      <w:r>
        <w:rPr>
          <w:rFonts w:ascii="Times New Roman" w:hAnsi="Times New Roman" w:eastAsia="仿宋" w:cs="Times New Roman"/>
          <w:sz w:val="24"/>
        </w:rPr>
        <w:t>的</w:t>
      </w:r>
      <w:r>
        <w:rPr>
          <w:rFonts w:hint="eastAsia" w:ascii="Times New Roman" w:hAnsi="Times New Roman" w:eastAsia="仿宋" w:cs="Times New Roman"/>
          <w:sz w:val="24"/>
        </w:rPr>
        <w:t>工程项目涉及区域</w:t>
      </w:r>
      <w:r>
        <w:rPr>
          <w:rFonts w:ascii="Times New Roman" w:hAnsi="Times New Roman" w:eastAsia="仿宋" w:cs="Times New Roman"/>
          <w:sz w:val="24"/>
        </w:rPr>
        <w:t>，需要召开</w:t>
      </w:r>
      <w:r>
        <w:rPr>
          <w:rFonts w:hint="eastAsia" w:ascii="Times New Roman" w:hAnsi="Times New Roman" w:eastAsia="仿宋" w:cs="Times New Roman"/>
          <w:sz w:val="24"/>
          <w:lang w:val="en-US" w:eastAsia="zh-CN"/>
        </w:rPr>
        <w:t>公众参与</w:t>
      </w:r>
      <w:r>
        <w:rPr>
          <w:rFonts w:hint="eastAsia" w:ascii="Times New Roman" w:hAnsi="Times New Roman" w:eastAsia="仿宋" w:cs="Times New Roman"/>
          <w:sz w:val="24"/>
        </w:rPr>
        <w:t>座谈</w:t>
      </w:r>
      <w:r>
        <w:rPr>
          <w:rFonts w:ascii="Times New Roman" w:hAnsi="Times New Roman" w:eastAsia="仿宋" w:cs="Times New Roman"/>
          <w:sz w:val="24"/>
        </w:rPr>
        <w:t>会。</w:t>
      </w:r>
      <w:r>
        <w:rPr>
          <w:rFonts w:hint="eastAsia" w:ascii="Times New Roman" w:hAnsi="Times New Roman" w:eastAsia="仿宋" w:cs="Times New Roman"/>
          <w:sz w:val="24"/>
        </w:rPr>
        <w:t>座谈会</w:t>
      </w:r>
      <w:r>
        <w:rPr>
          <w:rFonts w:ascii="Times New Roman" w:hAnsi="Times New Roman" w:eastAsia="仿宋" w:cs="Times New Roman"/>
          <w:sz w:val="24"/>
        </w:rPr>
        <w:t>召开目的</w:t>
      </w:r>
      <w:r>
        <w:rPr>
          <w:rFonts w:hint="eastAsia" w:ascii="Times New Roman" w:hAnsi="Times New Roman" w:eastAsia="仿宋" w:cs="Times New Roman"/>
          <w:sz w:val="24"/>
        </w:rPr>
        <w:t>首先是</w:t>
      </w:r>
      <w:r>
        <w:rPr>
          <w:rFonts w:ascii="Times New Roman" w:hAnsi="Times New Roman" w:eastAsia="仿宋" w:cs="Times New Roman"/>
          <w:sz w:val="24"/>
        </w:rPr>
        <w:t>让市民</w:t>
      </w:r>
      <w:r>
        <w:rPr>
          <w:rFonts w:hint="eastAsia" w:ascii="Times New Roman" w:hAnsi="Times New Roman" w:eastAsia="仿宋" w:cs="Times New Roman"/>
          <w:sz w:val="24"/>
          <w:lang w:val="en-US" w:eastAsia="zh-CN"/>
        </w:rPr>
        <w:t>代表</w:t>
      </w:r>
      <w:r>
        <w:rPr>
          <w:rFonts w:ascii="Times New Roman" w:hAnsi="Times New Roman" w:eastAsia="仿宋" w:cs="Times New Roman"/>
          <w:sz w:val="24"/>
        </w:rPr>
        <w:t>反馈意见</w:t>
      </w:r>
      <w:r>
        <w:rPr>
          <w:rFonts w:hint="eastAsia" w:ascii="Times New Roman" w:hAnsi="Times New Roman" w:eastAsia="仿宋" w:cs="Times New Roman"/>
          <w:sz w:val="24"/>
        </w:rPr>
        <w:t>和</w:t>
      </w:r>
      <w:r>
        <w:rPr>
          <w:rFonts w:ascii="Times New Roman" w:hAnsi="Times New Roman" w:eastAsia="仿宋" w:cs="Times New Roman"/>
          <w:sz w:val="24"/>
        </w:rPr>
        <w:t>诉求</w:t>
      </w:r>
      <w:r>
        <w:rPr>
          <w:rFonts w:hint="eastAsia" w:ascii="Times New Roman" w:hAnsi="Times New Roman" w:eastAsia="仿宋" w:cs="Times New Roman"/>
          <w:sz w:val="24"/>
        </w:rPr>
        <w:t>，保证利益相关公民的</w:t>
      </w:r>
      <w:r>
        <w:rPr>
          <w:rFonts w:ascii="Times New Roman" w:hAnsi="Times New Roman" w:eastAsia="仿宋" w:cs="Times New Roman"/>
          <w:sz w:val="24"/>
          <w:lang w:val="zh-CN"/>
        </w:rPr>
        <w:t>环境保护知情权、参与权</w:t>
      </w:r>
      <w:r>
        <w:rPr>
          <w:rFonts w:hint="eastAsia" w:ascii="Times New Roman" w:hAnsi="Times New Roman" w:eastAsia="仿宋" w:cs="Times New Roman"/>
          <w:sz w:val="24"/>
        </w:rPr>
        <w:t>，有助于后续完善</w:t>
      </w:r>
      <w:r>
        <w:rPr>
          <w:rFonts w:hint="eastAsia" w:ascii="Times New Roman" w:hAnsi="Times New Roman" w:eastAsia="仿宋" w:cs="Times New Roman"/>
          <w:sz w:val="24"/>
          <w:lang w:val="en-US" w:eastAsia="zh-CN"/>
        </w:rPr>
        <w:t>项目建设方案</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同时</w:t>
      </w:r>
      <w:r>
        <w:rPr>
          <w:rFonts w:hint="eastAsia" w:ascii="Times New Roman" w:hAnsi="Times New Roman" w:eastAsia="仿宋" w:cs="Times New Roman"/>
          <w:sz w:val="24"/>
          <w:lang w:eastAsia="zh-CN"/>
        </w:rPr>
        <w:t>，</w:t>
      </w:r>
      <w:r>
        <w:rPr>
          <w:rFonts w:ascii="Times New Roman" w:hAnsi="Times New Roman" w:eastAsia="仿宋" w:cs="Times New Roman"/>
          <w:sz w:val="24"/>
        </w:rPr>
        <w:t>也是政府</w:t>
      </w:r>
      <w:r>
        <w:rPr>
          <w:rFonts w:hint="eastAsia" w:ascii="Times New Roman" w:hAnsi="Times New Roman" w:eastAsia="仿宋" w:cs="Times New Roman"/>
          <w:sz w:val="24"/>
          <w:lang w:val="en-US" w:eastAsia="zh-CN"/>
        </w:rPr>
        <w:t>相关</w:t>
      </w:r>
      <w:r>
        <w:rPr>
          <w:rFonts w:ascii="Times New Roman" w:hAnsi="Times New Roman" w:eastAsia="仿宋" w:cs="Times New Roman"/>
          <w:sz w:val="24"/>
        </w:rPr>
        <w:t>部门</w:t>
      </w:r>
      <w:r>
        <w:rPr>
          <w:rFonts w:hint="eastAsia" w:ascii="Times New Roman" w:hAnsi="Times New Roman" w:eastAsia="仿宋" w:cs="Times New Roman"/>
          <w:sz w:val="24"/>
          <w:lang w:val="en-US" w:eastAsia="zh-CN"/>
        </w:rPr>
        <w:t>对建设单位提出</w:t>
      </w:r>
      <w:r>
        <w:rPr>
          <w:rFonts w:ascii="Times New Roman" w:hAnsi="Times New Roman" w:eastAsia="仿宋" w:cs="Times New Roman"/>
          <w:sz w:val="24"/>
        </w:rPr>
        <w:t>的一个</w:t>
      </w:r>
      <w:r>
        <w:rPr>
          <w:rFonts w:hint="eastAsia" w:ascii="Times New Roman" w:hAnsi="Times New Roman" w:eastAsia="仿宋" w:cs="Times New Roman"/>
          <w:sz w:val="24"/>
          <w:lang w:val="en-US" w:eastAsia="zh-CN"/>
        </w:rPr>
        <w:t>工作</w:t>
      </w:r>
      <w:r>
        <w:rPr>
          <w:rFonts w:ascii="Times New Roman" w:hAnsi="Times New Roman" w:eastAsia="仿宋" w:cs="Times New Roman"/>
          <w:sz w:val="24"/>
        </w:rPr>
        <w:t>要求</w:t>
      </w:r>
      <w:r>
        <w:rPr>
          <w:rFonts w:hint="eastAsia" w:ascii="Times New Roman" w:hAnsi="Times New Roman" w:eastAsia="仿宋" w:cs="Times New Roman"/>
          <w:sz w:val="24"/>
        </w:rPr>
        <w:t>。</w:t>
      </w:r>
      <w:r>
        <w:rPr>
          <w:rFonts w:hint="eastAsia" w:ascii="Times New Roman" w:hAnsi="Times New Roman" w:eastAsia="仿宋" w:cs="Times New Roman"/>
          <w:sz w:val="24"/>
          <w:lang w:val="en-US" w:eastAsia="zh-CN"/>
        </w:rPr>
        <w:t>座谈</w:t>
      </w:r>
      <w:r>
        <w:rPr>
          <w:rFonts w:hint="eastAsia" w:ascii="Times New Roman" w:hAnsi="Times New Roman" w:eastAsia="仿宋" w:cs="Times New Roman"/>
          <w:sz w:val="24"/>
        </w:rPr>
        <w:t>会过程中</w:t>
      </w:r>
      <w:r>
        <w:rPr>
          <w:rFonts w:ascii="Times New Roman" w:hAnsi="Times New Roman" w:eastAsia="仿宋" w:cs="Times New Roman"/>
          <w:sz w:val="24"/>
        </w:rPr>
        <w:t>，</w:t>
      </w:r>
      <w:r>
        <w:rPr>
          <w:rFonts w:hint="eastAsia" w:ascii="Times New Roman" w:hAnsi="Times New Roman" w:eastAsia="仿宋" w:cs="Times New Roman"/>
          <w:sz w:val="24"/>
        </w:rPr>
        <w:t>会</w:t>
      </w:r>
      <w:r>
        <w:rPr>
          <w:rFonts w:ascii="Times New Roman" w:hAnsi="Times New Roman" w:eastAsia="仿宋" w:cs="Times New Roman"/>
          <w:sz w:val="24"/>
        </w:rPr>
        <w:t>全程录像</w:t>
      </w:r>
      <w:r>
        <w:rPr>
          <w:rFonts w:hint="eastAsia" w:ascii="Times New Roman" w:hAnsi="Times New Roman" w:eastAsia="仿宋" w:cs="Times New Roman"/>
          <w:sz w:val="24"/>
        </w:rPr>
        <w:t>、</w:t>
      </w:r>
      <w:r>
        <w:rPr>
          <w:rFonts w:ascii="Times New Roman" w:hAnsi="Times New Roman" w:eastAsia="仿宋" w:cs="Times New Roman"/>
          <w:sz w:val="24"/>
        </w:rPr>
        <w:t>录音</w:t>
      </w:r>
      <w:r>
        <w:rPr>
          <w:rFonts w:hint="eastAsia" w:ascii="Times New Roman" w:hAnsi="Times New Roman" w:eastAsia="仿宋" w:cs="Times New Roman"/>
          <w:sz w:val="24"/>
        </w:rPr>
        <w:t>，后续</w:t>
      </w:r>
      <w:r>
        <w:rPr>
          <w:rFonts w:ascii="Times New Roman" w:hAnsi="Times New Roman" w:eastAsia="仿宋" w:cs="Times New Roman"/>
          <w:sz w:val="24"/>
        </w:rPr>
        <w:t>会作为</w:t>
      </w:r>
      <w:r>
        <w:rPr>
          <w:rFonts w:hint="eastAsia" w:ascii="Times New Roman" w:hAnsi="Times New Roman" w:eastAsia="仿宋" w:cs="Times New Roman"/>
          <w:sz w:val="24"/>
        </w:rPr>
        <w:t>过程</w:t>
      </w:r>
      <w:r>
        <w:rPr>
          <w:rFonts w:ascii="Times New Roman" w:hAnsi="Times New Roman" w:eastAsia="仿宋" w:cs="Times New Roman"/>
          <w:sz w:val="24"/>
        </w:rPr>
        <w:t>材料，</w:t>
      </w:r>
      <w:r>
        <w:rPr>
          <w:rFonts w:hint="eastAsia" w:ascii="Times New Roman" w:hAnsi="Times New Roman" w:eastAsia="仿宋" w:cs="Times New Roman"/>
          <w:sz w:val="24"/>
        </w:rPr>
        <w:t>在</w:t>
      </w:r>
      <w:r>
        <w:rPr>
          <w:rFonts w:ascii="Times New Roman" w:hAnsi="Times New Roman" w:eastAsia="仿宋" w:cs="Times New Roman"/>
          <w:sz w:val="24"/>
        </w:rPr>
        <w:t>生态</w:t>
      </w:r>
      <w:r>
        <w:rPr>
          <w:rFonts w:hint="eastAsia" w:ascii="Times New Roman" w:hAnsi="Times New Roman" w:eastAsia="仿宋" w:cs="Times New Roman"/>
          <w:sz w:val="24"/>
        </w:rPr>
        <w:t>环境</w:t>
      </w:r>
      <w:r>
        <w:rPr>
          <w:rFonts w:ascii="Times New Roman" w:hAnsi="Times New Roman" w:eastAsia="仿宋" w:cs="Times New Roman"/>
          <w:sz w:val="24"/>
        </w:rPr>
        <w:t>部门</w:t>
      </w:r>
      <w:r>
        <w:rPr>
          <w:rFonts w:hint="eastAsia" w:ascii="Times New Roman" w:hAnsi="Times New Roman" w:eastAsia="仿宋" w:cs="Times New Roman"/>
          <w:sz w:val="24"/>
        </w:rPr>
        <w:t>审批项目时备查</w:t>
      </w:r>
      <w:r>
        <w:rPr>
          <w:rFonts w:ascii="Times New Roman" w:hAnsi="Times New Roman" w:eastAsia="仿宋" w:cs="Times New Roman"/>
          <w:sz w:val="24"/>
        </w:rPr>
        <w:t>。</w:t>
      </w:r>
    </w:p>
    <w:p>
      <w:pPr>
        <w:spacing w:line="360" w:lineRule="auto"/>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五</w:t>
      </w:r>
      <w:r>
        <w:rPr>
          <w:rFonts w:ascii="Times New Roman" w:hAnsi="Times New Roman" w:eastAsia="仿宋" w:cs="Times New Roman"/>
          <w:b/>
          <w:bCs/>
          <w:sz w:val="24"/>
        </w:rPr>
        <w:t>、座谈会结束</w:t>
      </w:r>
    </w:p>
    <w:p>
      <w:pPr>
        <w:spacing w:line="360" w:lineRule="auto"/>
        <w:ind w:firstLine="480" w:firstLineChars="200"/>
        <w:rPr>
          <w:rFonts w:ascii="Times New Roman" w:hAnsi="Times New Roman" w:eastAsia="仿宋" w:cs="Times New Roman"/>
          <w:sz w:val="24"/>
        </w:rPr>
      </w:pPr>
      <w:r>
        <w:rPr>
          <w:rFonts w:hint="eastAsia" w:ascii="Times New Roman" w:hAnsi="Times New Roman" w:eastAsia="仿宋" w:cs="Times New Roman"/>
          <w:sz w:val="24"/>
          <w:lang w:val="en-US" w:eastAsia="zh-CN"/>
        </w:rPr>
        <w:t>座谈会完成既定所有议程，会</w:t>
      </w:r>
      <w:r>
        <w:rPr>
          <w:rFonts w:ascii="Times New Roman" w:hAnsi="Times New Roman" w:eastAsia="仿宋" w:cs="Times New Roman"/>
          <w:sz w:val="24"/>
        </w:rPr>
        <w:t>议结束，参会人员有序退出会场。</w:t>
      </w:r>
    </w:p>
    <w:p>
      <w:pPr>
        <w:spacing w:line="360" w:lineRule="auto"/>
        <w:ind w:firstLine="420" w:firstLineChars="200"/>
        <w:rPr>
          <w:rFonts w:ascii="Times New Roman" w:hAnsi="Times New Roman" w:eastAsia="仿宋"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724935"/>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jM2NlYzZjZDQ2MTBiYzIxZDFhMDViNDI0ZTQyZTAifQ=="/>
  </w:docVars>
  <w:rsids>
    <w:rsidRoot w:val="69A15206"/>
    <w:rsid w:val="0000771E"/>
    <w:rsid w:val="0001258E"/>
    <w:rsid w:val="00022B36"/>
    <w:rsid w:val="00054652"/>
    <w:rsid w:val="00064643"/>
    <w:rsid w:val="000651D2"/>
    <w:rsid w:val="0006576B"/>
    <w:rsid w:val="00070A15"/>
    <w:rsid w:val="000761E9"/>
    <w:rsid w:val="0007712B"/>
    <w:rsid w:val="00082964"/>
    <w:rsid w:val="000B6452"/>
    <w:rsid w:val="000C04BB"/>
    <w:rsid w:val="000C2715"/>
    <w:rsid w:val="000E060E"/>
    <w:rsid w:val="000F094C"/>
    <w:rsid w:val="000F177B"/>
    <w:rsid w:val="000F1A16"/>
    <w:rsid w:val="000F21BB"/>
    <w:rsid w:val="000F63E2"/>
    <w:rsid w:val="00116F36"/>
    <w:rsid w:val="0011792F"/>
    <w:rsid w:val="00120DC6"/>
    <w:rsid w:val="00125DDD"/>
    <w:rsid w:val="001301EB"/>
    <w:rsid w:val="00133BA8"/>
    <w:rsid w:val="001653C5"/>
    <w:rsid w:val="0016752A"/>
    <w:rsid w:val="00186AEF"/>
    <w:rsid w:val="00186C21"/>
    <w:rsid w:val="00197508"/>
    <w:rsid w:val="001B374B"/>
    <w:rsid w:val="001B5A50"/>
    <w:rsid w:val="001B6E8E"/>
    <w:rsid w:val="001C676D"/>
    <w:rsid w:val="001C6F66"/>
    <w:rsid w:val="001D0DE0"/>
    <w:rsid w:val="001D2175"/>
    <w:rsid w:val="001D44F6"/>
    <w:rsid w:val="001D64B6"/>
    <w:rsid w:val="001E52CB"/>
    <w:rsid w:val="001E78EB"/>
    <w:rsid w:val="001F6897"/>
    <w:rsid w:val="0020330F"/>
    <w:rsid w:val="002035EE"/>
    <w:rsid w:val="00234C37"/>
    <w:rsid w:val="00236940"/>
    <w:rsid w:val="00256917"/>
    <w:rsid w:val="00256B3F"/>
    <w:rsid w:val="0026268B"/>
    <w:rsid w:val="00262CCE"/>
    <w:rsid w:val="00262D68"/>
    <w:rsid w:val="0026329B"/>
    <w:rsid w:val="00264EC7"/>
    <w:rsid w:val="00266538"/>
    <w:rsid w:val="00277586"/>
    <w:rsid w:val="00284355"/>
    <w:rsid w:val="002A3EA1"/>
    <w:rsid w:val="002A507B"/>
    <w:rsid w:val="002F4079"/>
    <w:rsid w:val="003039FE"/>
    <w:rsid w:val="003105D3"/>
    <w:rsid w:val="00310DC0"/>
    <w:rsid w:val="00312827"/>
    <w:rsid w:val="003152BC"/>
    <w:rsid w:val="003254CF"/>
    <w:rsid w:val="00334342"/>
    <w:rsid w:val="0033594D"/>
    <w:rsid w:val="003401EB"/>
    <w:rsid w:val="0034139E"/>
    <w:rsid w:val="003439D1"/>
    <w:rsid w:val="00344E45"/>
    <w:rsid w:val="003569C2"/>
    <w:rsid w:val="00357750"/>
    <w:rsid w:val="00357AE4"/>
    <w:rsid w:val="00360447"/>
    <w:rsid w:val="00363B29"/>
    <w:rsid w:val="003723F9"/>
    <w:rsid w:val="003860B3"/>
    <w:rsid w:val="003876AD"/>
    <w:rsid w:val="0039420C"/>
    <w:rsid w:val="00396F12"/>
    <w:rsid w:val="003A1E94"/>
    <w:rsid w:val="003B72C7"/>
    <w:rsid w:val="003C14F7"/>
    <w:rsid w:val="003C24E5"/>
    <w:rsid w:val="003D461B"/>
    <w:rsid w:val="003D7630"/>
    <w:rsid w:val="003F1CAF"/>
    <w:rsid w:val="003F1CBF"/>
    <w:rsid w:val="00403949"/>
    <w:rsid w:val="00404CAA"/>
    <w:rsid w:val="00421075"/>
    <w:rsid w:val="0042237D"/>
    <w:rsid w:val="00430535"/>
    <w:rsid w:val="004316E9"/>
    <w:rsid w:val="004339F0"/>
    <w:rsid w:val="00445C1D"/>
    <w:rsid w:val="004564F7"/>
    <w:rsid w:val="0046611F"/>
    <w:rsid w:val="004717A4"/>
    <w:rsid w:val="00484367"/>
    <w:rsid w:val="004858ED"/>
    <w:rsid w:val="00486612"/>
    <w:rsid w:val="004A5CE6"/>
    <w:rsid w:val="004A6A88"/>
    <w:rsid w:val="004B13AD"/>
    <w:rsid w:val="004B2DB5"/>
    <w:rsid w:val="004B4249"/>
    <w:rsid w:val="004B5AD9"/>
    <w:rsid w:val="004C3221"/>
    <w:rsid w:val="004D05ED"/>
    <w:rsid w:val="004D4FBA"/>
    <w:rsid w:val="004D5006"/>
    <w:rsid w:val="004E1DA3"/>
    <w:rsid w:val="0050772A"/>
    <w:rsid w:val="005077C5"/>
    <w:rsid w:val="00507C3B"/>
    <w:rsid w:val="005239A2"/>
    <w:rsid w:val="00525B45"/>
    <w:rsid w:val="00533580"/>
    <w:rsid w:val="00536604"/>
    <w:rsid w:val="0054425E"/>
    <w:rsid w:val="0055740B"/>
    <w:rsid w:val="00561C11"/>
    <w:rsid w:val="00570E16"/>
    <w:rsid w:val="00576ABD"/>
    <w:rsid w:val="0058011E"/>
    <w:rsid w:val="005A08C2"/>
    <w:rsid w:val="005A63B5"/>
    <w:rsid w:val="005B0E91"/>
    <w:rsid w:val="005B0F16"/>
    <w:rsid w:val="005B40BD"/>
    <w:rsid w:val="005B6E1D"/>
    <w:rsid w:val="005C417B"/>
    <w:rsid w:val="005C7B9C"/>
    <w:rsid w:val="005E0787"/>
    <w:rsid w:val="005F75AC"/>
    <w:rsid w:val="00602DF0"/>
    <w:rsid w:val="00613AC0"/>
    <w:rsid w:val="006222DA"/>
    <w:rsid w:val="006279A0"/>
    <w:rsid w:val="006300B6"/>
    <w:rsid w:val="00642E86"/>
    <w:rsid w:val="00644C65"/>
    <w:rsid w:val="00647129"/>
    <w:rsid w:val="00650779"/>
    <w:rsid w:val="00652117"/>
    <w:rsid w:val="00654F40"/>
    <w:rsid w:val="0066535E"/>
    <w:rsid w:val="00674714"/>
    <w:rsid w:val="00681E71"/>
    <w:rsid w:val="006825ED"/>
    <w:rsid w:val="00687AFC"/>
    <w:rsid w:val="006A2346"/>
    <w:rsid w:val="006A5C47"/>
    <w:rsid w:val="006C0438"/>
    <w:rsid w:val="006C2C0D"/>
    <w:rsid w:val="006D07E7"/>
    <w:rsid w:val="006D1DBF"/>
    <w:rsid w:val="006D2AAA"/>
    <w:rsid w:val="006D3C48"/>
    <w:rsid w:val="006E73F7"/>
    <w:rsid w:val="007011AA"/>
    <w:rsid w:val="00737FB7"/>
    <w:rsid w:val="007422C0"/>
    <w:rsid w:val="00764F43"/>
    <w:rsid w:val="00775083"/>
    <w:rsid w:val="007754F0"/>
    <w:rsid w:val="00790B1C"/>
    <w:rsid w:val="007931B9"/>
    <w:rsid w:val="00797C85"/>
    <w:rsid w:val="007A02ED"/>
    <w:rsid w:val="007A6737"/>
    <w:rsid w:val="007B3C40"/>
    <w:rsid w:val="007B787F"/>
    <w:rsid w:val="007C2C81"/>
    <w:rsid w:val="007C34BA"/>
    <w:rsid w:val="007C7CF9"/>
    <w:rsid w:val="007E4768"/>
    <w:rsid w:val="007F7383"/>
    <w:rsid w:val="008049C3"/>
    <w:rsid w:val="00810C37"/>
    <w:rsid w:val="00821DB9"/>
    <w:rsid w:val="00825C1A"/>
    <w:rsid w:val="008317EB"/>
    <w:rsid w:val="008378C5"/>
    <w:rsid w:val="00842534"/>
    <w:rsid w:val="0084597C"/>
    <w:rsid w:val="00846E75"/>
    <w:rsid w:val="00850084"/>
    <w:rsid w:val="0085529A"/>
    <w:rsid w:val="00876F1F"/>
    <w:rsid w:val="00886509"/>
    <w:rsid w:val="00886541"/>
    <w:rsid w:val="00886889"/>
    <w:rsid w:val="008957C6"/>
    <w:rsid w:val="00895D4E"/>
    <w:rsid w:val="0089630B"/>
    <w:rsid w:val="00896E18"/>
    <w:rsid w:val="008A0C75"/>
    <w:rsid w:val="008C5748"/>
    <w:rsid w:val="008D3AED"/>
    <w:rsid w:val="008E1280"/>
    <w:rsid w:val="008E19DA"/>
    <w:rsid w:val="008F1B3E"/>
    <w:rsid w:val="00905663"/>
    <w:rsid w:val="00914F67"/>
    <w:rsid w:val="00920260"/>
    <w:rsid w:val="00925B9A"/>
    <w:rsid w:val="00930CF8"/>
    <w:rsid w:val="00945526"/>
    <w:rsid w:val="009477E9"/>
    <w:rsid w:val="00977A91"/>
    <w:rsid w:val="00981715"/>
    <w:rsid w:val="00982D22"/>
    <w:rsid w:val="009852C6"/>
    <w:rsid w:val="00990C72"/>
    <w:rsid w:val="009A274D"/>
    <w:rsid w:val="009A6C29"/>
    <w:rsid w:val="009A7C8E"/>
    <w:rsid w:val="009B01BA"/>
    <w:rsid w:val="009B2E31"/>
    <w:rsid w:val="009B4AB4"/>
    <w:rsid w:val="009B58F5"/>
    <w:rsid w:val="009C0780"/>
    <w:rsid w:val="009C3E43"/>
    <w:rsid w:val="009E3D1E"/>
    <w:rsid w:val="009E572D"/>
    <w:rsid w:val="009F1069"/>
    <w:rsid w:val="00A03235"/>
    <w:rsid w:val="00A10DBD"/>
    <w:rsid w:val="00A15174"/>
    <w:rsid w:val="00A307C0"/>
    <w:rsid w:val="00A4567A"/>
    <w:rsid w:val="00A46CDE"/>
    <w:rsid w:val="00A66C8B"/>
    <w:rsid w:val="00A70316"/>
    <w:rsid w:val="00A70DB4"/>
    <w:rsid w:val="00A71B06"/>
    <w:rsid w:val="00A747B2"/>
    <w:rsid w:val="00A95634"/>
    <w:rsid w:val="00A96AAE"/>
    <w:rsid w:val="00A979D9"/>
    <w:rsid w:val="00AC0AC8"/>
    <w:rsid w:val="00AC193D"/>
    <w:rsid w:val="00AD25BD"/>
    <w:rsid w:val="00AE0F5A"/>
    <w:rsid w:val="00AF4609"/>
    <w:rsid w:val="00B0642B"/>
    <w:rsid w:val="00B137F7"/>
    <w:rsid w:val="00B37C77"/>
    <w:rsid w:val="00B55938"/>
    <w:rsid w:val="00B6247E"/>
    <w:rsid w:val="00B74A36"/>
    <w:rsid w:val="00B769F5"/>
    <w:rsid w:val="00B76DAA"/>
    <w:rsid w:val="00B76F31"/>
    <w:rsid w:val="00B9156C"/>
    <w:rsid w:val="00B95A6E"/>
    <w:rsid w:val="00BA22DA"/>
    <w:rsid w:val="00BA6B1D"/>
    <w:rsid w:val="00BB613E"/>
    <w:rsid w:val="00BB7232"/>
    <w:rsid w:val="00BC2A7C"/>
    <w:rsid w:val="00BD0B60"/>
    <w:rsid w:val="00BD78AD"/>
    <w:rsid w:val="00BF0100"/>
    <w:rsid w:val="00BF0568"/>
    <w:rsid w:val="00BF0B22"/>
    <w:rsid w:val="00BF474E"/>
    <w:rsid w:val="00C1719A"/>
    <w:rsid w:val="00C33771"/>
    <w:rsid w:val="00C42037"/>
    <w:rsid w:val="00C576E2"/>
    <w:rsid w:val="00C8525E"/>
    <w:rsid w:val="00C90101"/>
    <w:rsid w:val="00C94D96"/>
    <w:rsid w:val="00CA3C31"/>
    <w:rsid w:val="00CA509E"/>
    <w:rsid w:val="00CA5A86"/>
    <w:rsid w:val="00CA74B0"/>
    <w:rsid w:val="00CC33F7"/>
    <w:rsid w:val="00CC3699"/>
    <w:rsid w:val="00CE6C0E"/>
    <w:rsid w:val="00CE6E2F"/>
    <w:rsid w:val="00CF1F4F"/>
    <w:rsid w:val="00CF7C9D"/>
    <w:rsid w:val="00D00BFA"/>
    <w:rsid w:val="00D14588"/>
    <w:rsid w:val="00D17293"/>
    <w:rsid w:val="00D4285A"/>
    <w:rsid w:val="00D42FFD"/>
    <w:rsid w:val="00D5657D"/>
    <w:rsid w:val="00D662E8"/>
    <w:rsid w:val="00D76967"/>
    <w:rsid w:val="00D80250"/>
    <w:rsid w:val="00D857EF"/>
    <w:rsid w:val="00D95328"/>
    <w:rsid w:val="00D9661A"/>
    <w:rsid w:val="00DC0798"/>
    <w:rsid w:val="00DC2787"/>
    <w:rsid w:val="00DF0428"/>
    <w:rsid w:val="00DF2F6E"/>
    <w:rsid w:val="00DF3B2E"/>
    <w:rsid w:val="00DF563F"/>
    <w:rsid w:val="00DF6047"/>
    <w:rsid w:val="00E10401"/>
    <w:rsid w:val="00E1639E"/>
    <w:rsid w:val="00E16985"/>
    <w:rsid w:val="00E17422"/>
    <w:rsid w:val="00E2631D"/>
    <w:rsid w:val="00E268ED"/>
    <w:rsid w:val="00E4058B"/>
    <w:rsid w:val="00E41959"/>
    <w:rsid w:val="00E542A2"/>
    <w:rsid w:val="00E56F49"/>
    <w:rsid w:val="00E61EF2"/>
    <w:rsid w:val="00E6250D"/>
    <w:rsid w:val="00E6639D"/>
    <w:rsid w:val="00E67ECD"/>
    <w:rsid w:val="00E70B6C"/>
    <w:rsid w:val="00E8286E"/>
    <w:rsid w:val="00E85660"/>
    <w:rsid w:val="00E86205"/>
    <w:rsid w:val="00E87CA8"/>
    <w:rsid w:val="00E908C6"/>
    <w:rsid w:val="00E94033"/>
    <w:rsid w:val="00E95F16"/>
    <w:rsid w:val="00EC67E5"/>
    <w:rsid w:val="00ED552F"/>
    <w:rsid w:val="00EE1069"/>
    <w:rsid w:val="00EE1E61"/>
    <w:rsid w:val="00EF078C"/>
    <w:rsid w:val="00EF4408"/>
    <w:rsid w:val="00F03235"/>
    <w:rsid w:val="00F0493A"/>
    <w:rsid w:val="00F2003B"/>
    <w:rsid w:val="00F23B9A"/>
    <w:rsid w:val="00F35A28"/>
    <w:rsid w:val="00F5498F"/>
    <w:rsid w:val="00F75526"/>
    <w:rsid w:val="00F879BC"/>
    <w:rsid w:val="00FA3FFF"/>
    <w:rsid w:val="00FA4C66"/>
    <w:rsid w:val="00FB51FF"/>
    <w:rsid w:val="00FC2572"/>
    <w:rsid w:val="00FC3204"/>
    <w:rsid w:val="00FC63E2"/>
    <w:rsid w:val="00FD2374"/>
    <w:rsid w:val="00FE0AE0"/>
    <w:rsid w:val="00FE74A1"/>
    <w:rsid w:val="015D423F"/>
    <w:rsid w:val="01B841E6"/>
    <w:rsid w:val="021449E2"/>
    <w:rsid w:val="02AC41D5"/>
    <w:rsid w:val="0331728D"/>
    <w:rsid w:val="03B55519"/>
    <w:rsid w:val="03FD4BD5"/>
    <w:rsid w:val="041612ED"/>
    <w:rsid w:val="04697A1A"/>
    <w:rsid w:val="04EB042F"/>
    <w:rsid w:val="054C2022"/>
    <w:rsid w:val="057B5C57"/>
    <w:rsid w:val="070B4DB8"/>
    <w:rsid w:val="07462294"/>
    <w:rsid w:val="077444E4"/>
    <w:rsid w:val="09410A35"/>
    <w:rsid w:val="09C97FE5"/>
    <w:rsid w:val="09DA28B7"/>
    <w:rsid w:val="0A4F1714"/>
    <w:rsid w:val="0AB6444F"/>
    <w:rsid w:val="0ABE0C2D"/>
    <w:rsid w:val="0B3520DC"/>
    <w:rsid w:val="0B81776F"/>
    <w:rsid w:val="0BAA637F"/>
    <w:rsid w:val="0F587510"/>
    <w:rsid w:val="0FD0015F"/>
    <w:rsid w:val="105966EA"/>
    <w:rsid w:val="10951B12"/>
    <w:rsid w:val="10C85AC8"/>
    <w:rsid w:val="113878C6"/>
    <w:rsid w:val="115B693C"/>
    <w:rsid w:val="126976C2"/>
    <w:rsid w:val="12842C2A"/>
    <w:rsid w:val="12E85A12"/>
    <w:rsid w:val="138C1424"/>
    <w:rsid w:val="13CA3479"/>
    <w:rsid w:val="13D90D84"/>
    <w:rsid w:val="149C635D"/>
    <w:rsid w:val="16115B25"/>
    <w:rsid w:val="1673588D"/>
    <w:rsid w:val="16AF606C"/>
    <w:rsid w:val="17982843"/>
    <w:rsid w:val="179E7583"/>
    <w:rsid w:val="180F222F"/>
    <w:rsid w:val="18F062F7"/>
    <w:rsid w:val="19F769E4"/>
    <w:rsid w:val="1A423409"/>
    <w:rsid w:val="1A563640"/>
    <w:rsid w:val="1AE23683"/>
    <w:rsid w:val="1C552658"/>
    <w:rsid w:val="1C8364C1"/>
    <w:rsid w:val="1CC654B2"/>
    <w:rsid w:val="1E0C3ADC"/>
    <w:rsid w:val="1E3358B1"/>
    <w:rsid w:val="1EFF2FFD"/>
    <w:rsid w:val="1F600A55"/>
    <w:rsid w:val="1FEA526B"/>
    <w:rsid w:val="1FED72F9"/>
    <w:rsid w:val="1FF561AE"/>
    <w:rsid w:val="20621A95"/>
    <w:rsid w:val="206B79C1"/>
    <w:rsid w:val="20C242E2"/>
    <w:rsid w:val="20EB4756"/>
    <w:rsid w:val="21124F18"/>
    <w:rsid w:val="21182A73"/>
    <w:rsid w:val="211A2370"/>
    <w:rsid w:val="212F0229"/>
    <w:rsid w:val="2198622B"/>
    <w:rsid w:val="21F759F4"/>
    <w:rsid w:val="229D6BCA"/>
    <w:rsid w:val="231A0405"/>
    <w:rsid w:val="236F2FE8"/>
    <w:rsid w:val="244E6E5A"/>
    <w:rsid w:val="24941B6B"/>
    <w:rsid w:val="249E3F8C"/>
    <w:rsid w:val="24A044EF"/>
    <w:rsid w:val="253921E3"/>
    <w:rsid w:val="275B0EF7"/>
    <w:rsid w:val="27735EBE"/>
    <w:rsid w:val="27CD50B2"/>
    <w:rsid w:val="2889554D"/>
    <w:rsid w:val="29183123"/>
    <w:rsid w:val="2A8A2314"/>
    <w:rsid w:val="2B3769A2"/>
    <w:rsid w:val="2B45448D"/>
    <w:rsid w:val="2B974104"/>
    <w:rsid w:val="2C680433"/>
    <w:rsid w:val="2EA63FCA"/>
    <w:rsid w:val="30D41EAC"/>
    <w:rsid w:val="314F3372"/>
    <w:rsid w:val="31682C84"/>
    <w:rsid w:val="317C04DD"/>
    <w:rsid w:val="32014E86"/>
    <w:rsid w:val="331E3AF5"/>
    <w:rsid w:val="336C2A69"/>
    <w:rsid w:val="33C81887"/>
    <w:rsid w:val="34AC10D9"/>
    <w:rsid w:val="34E6283D"/>
    <w:rsid w:val="34E77D57"/>
    <w:rsid w:val="358A4DF8"/>
    <w:rsid w:val="35957DBF"/>
    <w:rsid w:val="362C45DD"/>
    <w:rsid w:val="363F1D41"/>
    <w:rsid w:val="36C73FA8"/>
    <w:rsid w:val="36D538C2"/>
    <w:rsid w:val="383F6769"/>
    <w:rsid w:val="385E26EA"/>
    <w:rsid w:val="38EF7AC6"/>
    <w:rsid w:val="39FF6B36"/>
    <w:rsid w:val="3B2C6AD0"/>
    <w:rsid w:val="3C13079F"/>
    <w:rsid w:val="3C430575"/>
    <w:rsid w:val="3C593492"/>
    <w:rsid w:val="3C8B7826"/>
    <w:rsid w:val="3CB455E4"/>
    <w:rsid w:val="3E860BED"/>
    <w:rsid w:val="3EF717DC"/>
    <w:rsid w:val="3F1955BD"/>
    <w:rsid w:val="41FA64B6"/>
    <w:rsid w:val="42DB4859"/>
    <w:rsid w:val="42DE0FF8"/>
    <w:rsid w:val="437F0C43"/>
    <w:rsid w:val="455530C7"/>
    <w:rsid w:val="46642A18"/>
    <w:rsid w:val="46C027C2"/>
    <w:rsid w:val="4A196B3F"/>
    <w:rsid w:val="4A1A09A0"/>
    <w:rsid w:val="4A9F1452"/>
    <w:rsid w:val="4B367E85"/>
    <w:rsid w:val="4B521B21"/>
    <w:rsid w:val="4BA3693A"/>
    <w:rsid w:val="4C0360C1"/>
    <w:rsid w:val="4C453E95"/>
    <w:rsid w:val="4D2B4E39"/>
    <w:rsid w:val="4DA93197"/>
    <w:rsid w:val="4E4C0C7C"/>
    <w:rsid w:val="4F2204BE"/>
    <w:rsid w:val="4F9F68AD"/>
    <w:rsid w:val="4FF9121F"/>
    <w:rsid w:val="50396AAB"/>
    <w:rsid w:val="512457AF"/>
    <w:rsid w:val="52D63E06"/>
    <w:rsid w:val="54216091"/>
    <w:rsid w:val="55DD513F"/>
    <w:rsid w:val="56694CD1"/>
    <w:rsid w:val="567333AD"/>
    <w:rsid w:val="581273AB"/>
    <w:rsid w:val="58AB049D"/>
    <w:rsid w:val="58B352C2"/>
    <w:rsid w:val="59664BF9"/>
    <w:rsid w:val="59943F04"/>
    <w:rsid w:val="59A26A9D"/>
    <w:rsid w:val="59B90FE6"/>
    <w:rsid w:val="5A9B0433"/>
    <w:rsid w:val="5B276899"/>
    <w:rsid w:val="5BAC2376"/>
    <w:rsid w:val="5CC954D8"/>
    <w:rsid w:val="5D101D65"/>
    <w:rsid w:val="5D235C93"/>
    <w:rsid w:val="5D5D0760"/>
    <w:rsid w:val="5F8023AB"/>
    <w:rsid w:val="5F84662B"/>
    <w:rsid w:val="5FD2383A"/>
    <w:rsid w:val="60AF31BD"/>
    <w:rsid w:val="61834A0A"/>
    <w:rsid w:val="619A2136"/>
    <w:rsid w:val="61E576A0"/>
    <w:rsid w:val="6234269C"/>
    <w:rsid w:val="64803865"/>
    <w:rsid w:val="649760A1"/>
    <w:rsid w:val="67623B76"/>
    <w:rsid w:val="6964222E"/>
    <w:rsid w:val="69A15206"/>
    <w:rsid w:val="69BE3F8A"/>
    <w:rsid w:val="6A2D7FEB"/>
    <w:rsid w:val="6AEA56A8"/>
    <w:rsid w:val="6BF54B38"/>
    <w:rsid w:val="6D0240E7"/>
    <w:rsid w:val="6D1829B0"/>
    <w:rsid w:val="6E4D0886"/>
    <w:rsid w:val="6EE844E0"/>
    <w:rsid w:val="6F7267DA"/>
    <w:rsid w:val="704075C8"/>
    <w:rsid w:val="71232C2D"/>
    <w:rsid w:val="71535651"/>
    <w:rsid w:val="72221270"/>
    <w:rsid w:val="728E536B"/>
    <w:rsid w:val="73D5539A"/>
    <w:rsid w:val="74347DE2"/>
    <w:rsid w:val="74F579F0"/>
    <w:rsid w:val="771C067A"/>
    <w:rsid w:val="77995ADA"/>
    <w:rsid w:val="77E73517"/>
    <w:rsid w:val="77F2798C"/>
    <w:rsid w:val="78E04C54"/>
    <w:rsid w:val="79490601"/>
    <w:rsid w:val="79A8143C"/>
    <w:rsid w:val="7AA11240"/>
    <w:rsid w:val="7B0556E1"/>
    <w:rsid w:val="7BAC7174"/>
    <w:rsid w:val="7BB57A83"/>
    <w:rsid w:val="7C4A125C"/>
    <w:rsid w:val="7C802211"/>
    <w:rsid w:val="7D4C5E3C"/>
    <w:rsid w:val="7D790DF2"/>
    <w:rsid w:val="7FB76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line="360" w:lineRule="auto"/>
      <w:ind w:firstLine="420"/>
    </w:pPr>
    <w:rPr>
      <w:kern w:val="0"/>
      <w:sz w:val="24"/>
      <w:lang w:val="zh-CN"/>
    </w:rPr>
  </w:style>
  <w:style w:type="paragraph" w:styleId="5">
    <w:name w:val="annotation text"/>
    <w:basedOn w:val="1"/>
    <w:qFormat/>
    <w:uiPriority w:val="0"/>
    <w:pPr>
      <w:jc w:val="left"/>
    </w:p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0"/>
    <w:pPr>
      <w:tabs>
        <w:tab w:val="center" w:pos="4153"/>
        <w:tab w:val="right" w:pos="8306"/>
      </w:tabs>
      <w:snapToGrid w:val="0"/>
      <w:jc w:val="center"/>
    </w:pPr>
    <w:rPr>
      <w:sz w:val="18"/>
      <w:szCs w:val="18"/>
    </w:rPr>
  </w:style>
  <w:style w:type="paragraph" w:styleId="8">
    <w:name w:val="Normal (Web)"/>
    <w:basedOn w:val="1"/>
    <w:qFormat/>
    <w:uiPriority w:val="0"/>
    <w:pPr>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rPr>
  </w:style>
  <w:style w:type="character" w:styleId="13">
    <w:name w:val="Hyperlink"/>
    <w:basedOn w:val="11"/>
    <w:qFormat/>
    <w:uiPriority w:val="0"/>
    <w:rPr>
      <w:color w:val="0026E5" w:themeColor="hyperlink"/>
      <w:u w:val="single"/>
      <w14:textFill>
        <w14:solidFill>
          <w14:schemeClr w14:val="hlink"/>
        </w14:solidFill>
      </w14:textFill>
    </w:rPr>
  </w:style>
  <w:style w:type="character" w:customStyle="1" w:styleId="14">
    <w:name w:val="页眉 字符"/>
    <w:basedOn w:val="11"/>
    <w:link w:val="7"/>
    <w:qFormat/>
    <w:uiPriority w:val="0"/>
    <w:rPr>
      <w:kern w:val="2"/>
      <w:sz w:val="18"/>
      <w:szCs w:val="18"/>
    </w:rPr>
  </w:style>
  <w:style w:type="character" w:customStyle="1" w:styleId="15">
    <w:name w:val="页脚 字符"/>
    <w:basedOn w:val="11"/>
    <w:link w:val="6"/>
    <w:qFormat/>
    <w:uiPriority w:val="99"/>
    <w:rPr>
      <w:kern w:val="2"/>
      <w:sz w:val="18"/>
      <w:szCs w:val="18"/>
    </w:rPr>
  </w:style>
  <w:style w:type="paragraph" w:styleId="16">
    <w:name w:val="List Paragraph"/>
    <w:basedOn w:val="1"/>
    <w:unhideWhenUsed/>
    <w:qFormat/>
    <w:uiPriority w:val="99"/>
    <w:pPr>
      <w:ind w:firstLine="420" w:firstLineChars="200"/>
    </w:p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8">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632</Words>
  <Characters>666</Characters>
  <Lines>60</Lines>
  <Paragraphs>17</Paragraphs>
  <TotalTime>2</TotalTime>
  <ScaleCrop>false</ScaleCrop>
  <LinksUpToDate>false</LinksUpToDate>
  <CharactersWithSpaces>666</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2024-11-24T15:45:00Z</dcterms:created>
  <dc:creator>朝朝暮暮</dc:creator>
  <cp:lastModifiedBy>Administrator</cp:lastModifiedBy>
  <cp:lastPrinted>2024-11-26T06:22:00Z</cp:lastPrinted>
  <dcterms:modified xsi:type="dcterms:W3CDTF">2025-04-10T08:04:47Z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EC6BB03BC3694154BB5629B3B492A4F7</vt:lpwstr>
  </property>
</Properties>
</file>