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8" w:line="226" w:lineRule="auto"/>
        <w:ind w:left="3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附表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Calibri" w:hAnsi="Calibri" w:eastAsia="Calibri" w:cs="Calibri"/>
          <w:b/>
          <w:bCs/>
          <w:spacing w:val="7"/>
          <w:sz w:val="31"/>
          <w:szCs w:val="31"/>
        </w:rPr>
        <w:t>7</w:t>
      </w:r>
      <w:r>
        <w:rPr>
          <w:rFonts w:ascii="Calibri" w:hAnsi="Calibri" w:eastAsia="Calibri" w:cs="Calibri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轨道交通运营安全保护区和建设规划控制区工程停止第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bookmarkStart w:id="0" w:name="_GoBack"/>
      <w:bookmarkEnd w:id="0"/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方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监测审查信息表</w:t>
      </w:r>
    </w:p>
    <w:p>
      <w:pPr>
        <w:spacing w:before="243" w:line="231" w:lineRule="auto"/>
        <w:ind w:left="249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编号：</w:t>
      </w:r>
      <w:r>
        <w:rPr>
          <w:rFonts w:ascii="仿宋" w:hAnsi="仿宋" w:eastAsia="仿宋" w:cs="仿宋"/>
          <w:spacing w:val="-6"/>
          <w:sz w:val="20"/>
          <w:szCs w:val="20"/>
        </w:rPr>
        <w:t xml:space="preserve">  </w:t>
      </w:r>
      <w:r>
        <w:rPr>
          <w:rFonts w:ascii="仿宋" w:hAnsi="仿宋" w:eastAsia="仿宋" w:cs="仿宋"/>
          <w:spacing w:val="-4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-3"/>
          <w:sz w:val="20"/>
          <w:szCs w:val="20"/>
        </w:rPr>
        <w:t xml:space="preserve">                      </w:t>
      </w:r>
      <w:r>
        <w:rPr>
          <w:rFonts w:ascii="仿宋" w:hAnsi="仿宋" w:eastAsia="仿宋" w:cs="仿宋"/>
          <w:spacing w:val="-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级别：</w:t>
      </w:r>
      <w:r>
        <w:rPr>
          <w:rFonts w:ascii="仿宋" w:hAnsi="仿宋" w:eastAsia="仿宋" w:cs="仿宋"/>
          <w:spacing w:val="-3"/>
          <w:sz w:val="20"/>
          <w:szCs w:val="20"/>
        </w:rPr>
        <w:t xml:space="preserve">                       </w:t>
      </w:r>
      <w:r>
        <w:rPr>
          <w:rFonts w:ascii="仿宋" w:hAnsi="仿宋" w:eastAsia="仿宋" w:cs="仿宋"/>
          <w:spacing w:val="-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日期：</w:t>
      </w:r>
      <w:r>
        <w:rPr>
          <w:rFonts w:ascii="仿宋" w:hAnsi="仿宋" w:eastAsia="仿宋" w:cs="仿宋"/>
          <w:spacing w:val="-3"/>
          <w:sz w:val="20"/>
          <w:szCs w:val="20"/>
        </w:rPr>
        <w:t xml:space="preserve">        </w:t>
      </w:r>
      <w:r>
        <w:rPr>
          <w:rFonts w:ascii="仿宋" w:hAnsi="仿宋" w:eastAsia="仿宋" w:cs="仿宋"/>
          <w:spacing w:val="-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仿宋" w:hAnsi="仿宋" w:eastAsia="仿宋" w:cs="仿宋"/>
          <w:spacing w:val="-3"/>
          <w:sz w:val="20"/>
          <w:szCs w:val="20"/>
        </w:rPr>
        <w:t xml:space="preserve">    </w:t>
      </w:r>
      <w:r>
        <w:rPr>
          <w:rFonts w:ascii="仿宋" w:hAnsi="仿宋" w:eastAsia="仿宋" w:cs="仿宋"/>
          <w:spacing w:val="-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spacing w:val="-3"/>
          <w:sz w:val="20"/>
          <w:szCs w:val="20"/>
        </w:rPr>
        <w:t xml:space="preserve">    </w:t>
      </w:r>
      <w:r>
        <w:rPr>
          <w:rFonts w:ascii="仿宋" w:hAnsi="仿宋" w:eastAsia="仿宋" w:cs="仿宋"/>
          <w:spacing w:val="-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line="45" w:lineRule="exact"/>
      </w:pPr>
    </w:p>
    <w:tbl>
      <w:tblPr>
        <w:tblStyle w:val="4"/>
        <w:tblW w:w="978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3040"/>
        <w:gridCol w:w="1930"/>
        <w:gridCol w:w="829"/>
        <w:gridCol w:w="33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87" w:line="194" w:lineRule="auto"/>
              <w:ind w:left="329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1"/>
                <w:position w:val="1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16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请 人 填 写</w:t>
            </w:r>
          </w:p>
        </w:tc>
        <w:tc>
          <w:tcPr>
            <w:tcW w:w="3040" w:type="dxa"/>
            <w:vAlign w:val="top"/>
          </w:tcPr>
          <w:p>
            <w:pPr>
              <w:spacing w:before="168" w:line="229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目名称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0" w:type="dxa"/>
            <w:vAlign w:val="top"/>
          </w:tcPr>
          <w:p>
            <w:pPr>
              <w:spacing w:before="163" w:line="229" w:lineRule="auto"/>
              <w:ind w:left="1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设单位名称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spacing w:before="162" w:line="231" w:lineRule="auto"/>
              <w:ind w:right="117"/>
              <w:jc w:val="righ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27"/>
                <w:sz w:val="20"/>
                <w:szCs w:val="20"/>
              </w:rPr>
              <w:t>盖章)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0" w:type="dxa"/>
            <w:vAlign w:val="top"/>
          </w:tcPr>
          <w:p>
            <w:pPr>
              <w:spacing w:before="164" w:line="229" w:lineRule="auto"/>
              <w:ind w:left="1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设单位法定代表人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0" w:type="dxa"/>
            <w:vAlign w:val="top"/>
          </w:tcPr>
          <w:p>
            <w:pPr>
              <w:spacing w:before="163" w:line="229" w:lineRule="auto"/>
              <w:ind w:left="1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设单位项目负责人</w:t>
            </w:r>
          </w:p>
        </w:tc>
        <w:tc>
          <w:tcPr>
            <w:tcW w:w="1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spacing w:before="162" w:line="232" w:lineRule="auto"/>
              <w:ind w:left="1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电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话</w:t>
            </w:r>
          </w:p>
        </w:tc>
        <w:tc>
          <w:tcPr>
            <w:tcW w:w="3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0" w:type="dxa"/>
            <w:vAlign w:val="top"/>
          </w:tcPr>
          <w:p>
            <w:pPr>
              <w:spacing w:before="164" w:line="229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三方监测单位名称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0" w:type="dxa"/>
            <w:vAlign w:val="top"/>
          </w:tcPr>
          <w:p>
            <w:pPr>
              <w:spacing w:before="162" w:line="231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三方监测项目负责人</w:t>
            </w:r>
          </w:p>
        </w:tc>
        <w:tc>
          <w:tcPr>
            <w:tcW w:w="1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spacing w:before="162" w:line="232" w:lineRule="auto"/>
              <w:ind w:left="1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电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话</w:t>
            </w:r>
          </w:p>
        </w:tc>
        <w:tc>
          <w:tcPr>
            <w:tcW w:w="3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0" w:type="dxa"/>
            <w:vAlign w:val="top"/>
          </w:tcPr>
          <w:p>
            <w:pPr>
              <w:spacing w:before="163" w:line="230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目位置</w:t>
            </w:r>
          </w:p>
        </w:tc>
        <w:tc>
          <w:tcPr>
            <w:tcW w:w="1930" w:type="dxa"/>
            <w:tcBorders>
              <w:right w:val="nil"/>
            </w:tcBorders>
            <w:vAlign w:val="top"/>
          </w:tcPr>
          <w:p>
            <w:pPr>
              <w:spacing w:before="163" w:line="242" w:lineRule="auto"/>
              <w:ind w:left="9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区</w:t>
            </w:r>
          </w:p>
        </w:tc>
        <w:tc>
          <w:tcPr>
            <w:tcW w:w="829" w:type="dxa"/>
            <w:tcBorders>
              <w:left w:val="nil"/>
              <w:right w:val="nil"/>
            </w:tcBorders>
            <w:vAlign w:val="top"/>
          </w:tcPr>
          <w:p>
            <w:pPr>
              <w:spacing w:before="163" w:line="232" w:lineRule="auto"/>
              <w:ind w:left="6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路</w:t>
            </w:r>
          </w:p>
        </w:tc>
        <w:tc>
          <w:tcPr>
            <w:tcW w:w="3319" w:type="dxa"/>
            <w:tcBorders>
              <w:left w:val="nil"/>
            </w:tcBorders>
            <w:vAlign w:val="top"/>
          </w:tcPr>
          <w:p>
            <w:pPr>
              <w:spacing w:before="163" w:line="230" w:lineRule="auto"/>
              <w:ind w:left="10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27"/>
                <w:sz w:val="20"/>
                <w:szCs w:val="20"/>
              </w:rPr>
              <w:t>方位)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0" w:type="dxa"/>
            <w:vAlign w:val="top"/>
          </w:tcPr>
          <w:p>
            <w:pPr>
              <w:spacing w:before="162" w:line="231" w:lineRule="auto"/>
              <w:ind w:left="1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与轨道交通的关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系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spacing w:before="61" w:line="228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轨道交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通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   号线           车站 (       －       区间)</w:t>
            </w:r>
          </w:p>
          <w:p>
            <w:pPr>
              <w:tabs>
                <w:tab w:val="left" w:pos="222"/>
              </w:tabs>
              <w:spacing w:before="52" w:line="195" w:lineRule="auto"/>
              <w:ind w:left="123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ab/>
            </w:r>
            <w:r>
              <w:rPr>
                <w:rFonts w:ascii="仿宋" w:hAnsi="仿宋" w:eastAsia="仿宋" w:cs="仿宋"/>
                <w:spacing w:val="23"/>
                <w:sz w:val="17"/>
                <w:szCs w:val="17"/>
              </w:rPr>
              <w:t>(方位)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0" w:type="dxa"/>
            <w:vAlign w:val="top"/>
          </w:tcPr>
          <w:p>
            <w:pPr>
              <w:spacing w:before="134" w:line="231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目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开工时间、基坑回填时间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0" w:type="dxa"/>
            <w:vAlign w:val="top"/>
          </w:tcPr>
          <w:p>
            <w:pPr>
              <w:spacing w:before="86" w:line="381" w:lineRule="exact"/>
              <w:ind w:left="1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position w:val="13"/>
                <w:sz w:val="20"/>
                <w:szCs w:val="20"/>
              </w:rPr>
              <w:t>监测起始时间、 内</w:t>
            </w:r>
            <w:r>
              <w:rPr>
                <w:rFonts w:ascii="仿宋" w:hAnsi="仿宋" w:eastAsia="仿宋" w:cs="仿宋"/>
                <w:position w:val="13"/>
                <w:sz w:val="20"/>
                <w:szCs w:val="20"/>
              </w:rPr>
              <w:t>容、监测断</w:t>
            </w:r>
          </w:p>
          <w:p>
            <w:pPr>
              <w:spacing w:line="197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面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间距、数量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0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轨道交通结构累计最大变形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值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spacing w:before="138" w:line="233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左</w:t>
            </w:r>
            <w:r>
              <w:rPr>
                <w:rFonts w:ascii="仿宋" w:hAnsi="仿宋" w:eastAsia="仿宋" w:cs="仿宋"/>
                <w:sz w:val="20"/>
                <w:szCs w:val="20"/>
              </w:rPr>
              <w:t>线：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8" w:type="dxa"/>
            <w:gridSpan w:val="3"/>
            <w:vAlign w:val="top"/>
          </w:tcPr>
          <w:p>
            <w:pPr>
              <w:spacing w:before="145" w:line="233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右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线：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8" w:type="dxa"/>
            <w:gridSpan w:val="3"/>
            <w:vAlign w:val="top"/>
          </w:tcPr>
          <w:p>
            <w:pPr>
              <w:spacing w:before="181" w:line="230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其他</w:t>
            </w:r>
            <w:r>
              <w:rPr>
                <w:rFonts w:ascii="仿宋" w:hAnsi="仿宋" w:eastAsia="仿宋" w:cs="仿宋"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0" w:type="dxa"/>
            <w:vAlign w:val="top"/>
          </w:tcPr>
          <w:p>
            <w:pPr>
              <w:spacing w:before="191" w:line="231" w:lineRule="auto"/>
              <w:ind w:left="1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 xml:space="preserve">最后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00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天监测情况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0" w:type="dxa"/>
            <w:vAlign w:val="top"/>
          </w:tcPr>
          <w:p>
            <w:pPr>
              <w:spacing w:before="223" w:line="230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目现阶段进展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87" w:line="206" w:lineRule="auto"/>
              <w:ind w:left="17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>提</w:t>
            </w:r>
            <w:r>
              <w:rPr>
                <w:rFonts w:ascii="仿宋" w:hAnsi="仿宋" w:eastAsia="仿宋" w:cs="仿宋"/>
                <w:spacing w:val="18"/>
                <w:sz w:val="28"/>
                <w:szCs w:val="28"/>
              </w:rPr>
              <w:t>交的资料清单</w:t>
            </w:r>
          </w:p>
        </w:tc>
        <w:tc>
          <w:tcPr>
            <w:tcW w:w="9118" w:type="dxa"/>
            <w:gridSpan w:val="4"/>
            <w:vAlign w:val="top"/>
          </w:tcPr>
          <w:p>
            <w:pPr>
              <w:spacing w:before="139" w:line="229" w:lineRule="auto"/>
              <w:ind w:left="3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资料纸质版和电子版各一份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8" w:type="dxa"/>
            <w:gridSpan w:val="4"/>
            <w:vAlign w:val="top"/>
          </w:tcPr>
          <w:p>
            <w:pPr>
              <w:spacing w:before="156" w:line="233" w:lineRule="auto"/>
              <w:ind w:left="130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4"/>
                <w:sz w:val="17"/>
                <w:szCs w:val="17"/>
              </w:rPr>
              <w:t>□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1. </w:t>
            </w:r>
            <w:r>
              <w:rPr>
                <w:rFonts w:ascii="仿宋" w:hAnsi="仿宋" w:eastAsia="仿宋" w:cs="仿宋"/>
                <w:spacing w:val="7"/>
                <w:sz w:val="17"/>
                <w:szCs w:val="17"/>
              </w:rPr>
              <w:t>轨道交通第三方监测总结报告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8" w:type="dxa"/>
            <w:gridSpan w:val="4"/>
            <w:vAlign w:val="top"/>
          </w:tcPr>
          <w:p>
            <w:pPr>
              <w:spacing w:before="156" w:line="232" w:lineRule="auto"/>
              <w:ind w:left="130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6"/>
                <w:sz w:val="17"/>
                <w:szCs w:val="17"/>
              </w:rPr>
              <w:t>□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 xml:space="preserve">2. 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轨道交通运营安全保护区项目工后健康度评定报告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8" w:type="dxa"/>
            <w:gridSpan w:val="4"/>
            <w:vAlign w:val="top"/>
          </w:tcPr>
          <w:p>
            <w:pPr>
              <w:spacing w:before="155" w:line="232" w:lineRule="auto"/>
              <w:ind w:left="130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9"/>
                <w:sz w:val="17"/>
                <w:szCs w:val="17"/>
              </w:rPr>
              <w:t>□</w:t>
            </w:r>
            <w:r>
              <w:rPr>
                <w:rFonts w:ascii="仿宋" w:hAnsi="仿宋" w:eastAsia="仿宋" w:cs="仿宋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3. </w:t>
            </w:r>
            <w:r>
              <w:rPr>
                <w:rFonts w:ascii="仿宋" w:hAnsi="仿宋" w:eastAsia="仿宋" w:cs="仿宋"/>
                <w:spacing w:val="7"/>
                <w:sz w:val="17"/>
                <w:szCs w:val="17"/>
              </w:rPr>
              <w:t>第三方监测管理单位意见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8" w:type="dxa"/>
            <w:gridSpan w:val="4"/>
            <w:vAlign w:val="top"/>
          </w:tcPr>
          <w:p>
            <w:pPr>
              <w:spacing w:before="156" w:line="236" w:lineRule="auto"/>
              <w:ind w:left="130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6"/>
                <w:sz w:val="17"/>
                <w:szCs w:val="17"/>
              </w:rPr>
              <w:t>□</w:t>
            </w:r>
            <w:r>
              <w:rPr>
                <w:rFonts w:ascii="仿宋" w:hAnsi="仿宋" w:eastAsia="仿宋" w:cs="仿宋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4. </w:t>
            </w:r>
            <w:r>
              <w:rPr>
                <w:rFonts w:ascii="仿宋" w:hAnsi="仿宋" w:eastAsia="仿宋" w:cs="仿宋"/>
                <w:spacing w:val="3"/>
                <w:sz w:val="17"/>
                <w:szCs w:val="17"/>
              </w:rPr>
              <w:t>其它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664" w:type="dxa"/>
            <w:vAlign w:val="top"/>
          </w:tcPr>
          <w:p>
            <w:pPr>
              <w:spacing w:before="116" w:line="198" w:lineRule="auto"/>
              <w:ind w:left="21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备</w:t>
            </w:r>
          </w:p>
          <w:p>
            <w:pPr>
              <w:spacing w:before="1" w:line="230" w:lineRule="auto"/>
              <w:ind w:left="2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注</w:t>
            </w:r>
          </w:p>
        </w:tc>
        <w:tc>
          <w:tcPr>
            <w:tcW w:w="911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3" w:line="231" w:lineRule="auto"/>
        <w:ind w:left="675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8"/>
          <w:sz w:val="20"/>
          <w:szCs w:val="20"/>
        </w:rPr>
        <w:t>本</w:t>
      </w:r>
      <w:r>
        <w:rPr>
          <w:rFonts w:ascii="仿宋" w:hAnsi="仿宋" w:eastAsia="仿宋" w:cs="仿宋"/>
          <w:spacing w:val="7"/>
          <w:sz w:val="20"/>
          <w:szCs w:val="20"/>
        </w:rPr>
        <w:t>表一式两份</w:t>
      </w:r>
    </w:p>
    <w:sectPr>
      <w:footerReference r:id="rId5" w:type="default"/>
      <w:pgSz w:w="11907" w:h="16840"/>
      <w:pgMar w:top="1374" w:right="1274" w:bottom="730" w:left="1511" w:header="0" w:footer="56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471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1"/>
        <w:sz w:val="17"/>
        <w:szCs w:val="17"/>
      </w:rPr>
      <w:t>5</w:t>
    </w:r>
    <w:r>
      <w:rPr>
        <w:rFonts w:ascii="Calibri" w:hAnsi="Calibri" w:eastAsia="Calibri" w:cs="Calibri"/>
        <w:sz w:val="17"/>
        <w:szCs w:val="17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5D61E00"/>
    <w:rsid w:val="767B18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Office_11.8.2.11716_F1E327BC-269C-435d-A152-05C5408002CA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2023-04-03T11:38:00Z</dcterms:created>
  <dc:creator>李围</dc:creator>
  <cp:lastModifiedBy>千百度</cp:lastModifiedBy>
  <dcterms:modified xsi:type="dcterms:W3CDTF">2023-06-26T06:07:34Z</dcterms:modified>
  <dc:title>地铁安全保护区和规划控制区工程管理办法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2023-06-26T13:58:27Z</vt:filetime>
  </property>
  <property fmtid="{D5CDD505-2E9C-101B-9397-08002B2CF9AE}" pid="4" name="KSOProductBuildVer">
    <vt:lpwstr>2052-11.8.2.11716</vt:lpwstr>
  </property>
  <property fmtid="{D5CDD505-2E9C-101B-9397-08002B2CF9AE}" pid="5" name="ICV">
    <vt:lpwstr>011223AB2F3147EE831B3B1FC5120801</vt:lpwstr>
  </property>
</Properties>
</file>