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F8" w:rsidRDefault="006845F8">
      <w:pPr>
        <w:pStyle w:val="Chard"/>
        <w:snapToGrid w:val="0"/>
        <w:spacing w:line="360" w:lineRule="auto"/>
        <w:jc w:val="center"/>
        <w:textAlignment w:val="baseline"/>
        <w:rPr>
          <w:rFonts w:ascii="黑体" w:eastAsia="黑体" w:hAnsi="宋体"/>
          <w:b/>
          <w:spacing w:val="26"/>
          <w:sz w:val="48"/>
          <w:szCs w:val="48"/>
        </w:rPr>
      </w:pPr>
    </w:p>
    <w:p w:rsidR="006845F8" w:rsidRDefault="006845F8">
      <w:pPr>
        <w:pStyle w:val="Chard"/>
        <w:snapToGrid w:val="0"/>
        <w:spacing w:line="360" w:lineRule="auto"/>
        <w:jc w:val="center"/>
        <w:textAlignment w:val="baseline"/>
        <w:rPr>
          <w:rFonts w:ascii="宋体"/>
          <w:bCs/>
          <w:sz w:val="52"/>
          <w:szCs w:val="40"/>
        </w:rPr>
      </w:pPr>
    </w:p>
    <w:p w:rsidR="006845F8" w:rsidRDefault="009A0F46">
      <w:pPr>
        <w:snapToGrid w:val="0"/>
        <w:spacing w:line="360" w:lineRule="auto"/>
        <w:jc w:val="center"/>
        <w:textAlignment w:val="baseline"/>
        <w:rPr>
          <w:rFonts w:ascii="宋体"/>
          <w:b/>
          <w:sz w:val="52"/>
          <w:szCs w:val="40"/>
        </w:rPr>
      </w:pPr>
      <w:r>
        <w:rPr>
          <w:rFonts w:ascii="宋体" w:hint="eastAsia"/>
          <w:b/>
          <w:sz w:val="52"/>
          <w:szCs w:val="40"/>
        </w:rPr>
        <w:t>大运枢纽物业开发项目商业咨询</w:t>
      </w:r>
    </w:p>
    <w:p w:rsidR="006845F8" w:rsidRDefault="009A0F46">
      <w:pPr>
        <w:snapToGrid w:val="0"/>
        <w:spacing w:line="360" w:lineRule="auto"/>
        <w:jc w:val="center"/>
        <w:textAlignment w:val="baseline"/>
        <w:rPr>
          <w:rFonts w:ascii="宋体"/>
          <w:b/>
          <w:sz w:val="52"/>
          <w:szCs w:val="40"/>
        </w:rPr>
      </w:pPr>
      <w:r>
        <w:rPr>
          <w:rFonts w:ascii="宋体" w:hint="eastAsia"/>
          <w:b/>
          <w:sz w:val="52"/>
          <w:szCs w:val="40"/>
        </w:rPr>
        <w:t>服务公开比选文件</w:t>
      </w:r>
    </w:p>
    <w:p w:rsidR="006845F8" w:rsidRDefault="006845F8">
      <w:pPr>
        <w:snapToGrid w:val="0"/>
        <w:spacing w:line="360" w:lineRule="auto"/>
        <w:ind w:firstLine="883"/>
        <w:jc w:val="center"/>
        <w:textAlignment w:val="baseline"/>
        <w:rPr>
          <w:rFonts w:ascii="宋体"/>
          <w:b/>
          <w:sz w:val="44"/>
          <w:szCs w:val="44"/>
        </w:rPr>
      </w:pPr>
    </w:p>
    <w:p w:rsidR="006845F8" w:rsidRDefault="006845F8">
      <w:pPr>
        <w:snapToGrid w:val="0"/>
        <w:spacing w:line="360" w:lineRule="auto"/>
        <w:ind w:firstLine="883"/>
        <w:jc w:val="center"/>
        <w:textAlignment w:val="baseline"/>
        <w:rPr>
          <w:rFonts w:ascii="宋体"/>
          <w:b/>
          <w:sz w:val="44"/>
          <w:szCs w:val="44"/>
        </w:rPr>
      </w:pPr>
    </w:p>
    <w:p w:rsidR="006845F8" w:rsidRDefault="006845F8">
      <w:pPr>
        <w:snapToGrid w:val="0"/>
        <w:spacing w:line="360" w:lineRule="auto"/>
        <w:ind w:firstLine="883"/>
        <w:jc w:val="center"/>
        <w:textAlignment w:val="baseline"/>
        <w:rPr>
          <w:rFonts w:ascii="宋体"/>
          <w:b/>
          <w:sz w:val="44"/>
          <w:szCs w:val="44"/>
        </w:rPr>
      </w:pPr>
    </w:p>
    <w:p w:rsidR="006845F8" w:rsidRDefault="006845F8">
      <w:pPr>
        <w:snapToGrid w:val="0"/>
        <w:spacing w:line="360" w:lineRule="auto"/>
        <w:ind w:firstLine="723"/>
        <w:jc w:val="center"/>
        <w:textAlignment w:val="baseline"/>
        <w:rPr>
          <w:rFonts w:ascii="宋体" w:hAnsi="宋体"/>
          <w:b/>
          <w:sz w:val="36"/>
          <w:szCs w:val="36"/>
        </w:rPr>
      </w:pPr>
    </w:p>
    <w:p w:rsidR="006845F8" w:rsidRDefault="006845F8">
      <w:pPr>
        <w:snapToGrid w:val="0"/>
        <w:spacing w:line="360" w:lineRule="auto"/>
        <w:ind w:firstLine="723"/>
        <w:jc w:val="center"/>
        <w:textAlignment w:val="baseline"/>
        <w:rPr>
          <w:rFonts w:ascii="宋体" w:hAnsi="宋体"/>
          <w:b/>
          <w:sz w:val="36"/>
          <w:szCs w:val="36"/>
        </w:rPr>
      </w:pPr>
    </w:p>
    <w:p w:rsidR="006845F8" w:rsidRDefault="009A0F46">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6845F8" w:rsidRDefault="009A0F46">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2022</w:t>
      </w:r>
      <w:r>
        <w:rPr>
          <w:rFonts w:ascii="宋体" w:hAnsi="宋体" w:hint="eastAsia"/>
          <w:b/>
          <w:sz w:val="36"/>
          <w:szCs w:val="36"/>
        </w:rPr>
        <w:t>年</w:t>
      </w:r>
      <w:r>
        <w:rPr>
          <w:rFonts w:ascii="宋体" w:hAnsi="宋体" w:hint="eastAsia"/>
          <w:b/>
          <w:sz w:val="36"/>
          <w:szCs w:val="36"/>
        </w:rPr>
        <w:t>1</w:t>
      </w:r>
      <w:r w:rsidR="001B64AB">
        <w:rPr>
          <w:rFonts w:ascii="宋体" w:hAnsi="宋体" w:hint="eastAsia"/>
          <w:b/>
          <w:sz w:val="36"/>
          <w:szCs w:val="36"/>
        </w:rPr>
        <w:t>1</w:t>
      </w:r>
      <w:r>
        <w:rPr>
          <w:rFonts w:ascii="宋体" w:hAnsi="宋体" w:hint="eastAsia"/>
          <w:b/>
          <w:sz w:val="36"/>
          <w:szCs w:val="36"/>
        </w:rPr>
        <w:t xml:space="preserve"> </w:t>
      </w:r>
      <w:r>
        <w:rPr>
          <w:rFonts w:ascii="宋体" w:hAnsi="宋体" w:hint="eastAsia"/>
          <w:b/>
          <w:sz w:val="36"/>
          <w:szCs w:val="36"/>
        </w:rPr>
        <w:t>月</w:t>
      </w:r>
    </w:p>
    <w:p w:rsidR="006845F8" w:rsidRDefault="006845F8">
      <w:pPr>
        <w:widowControl/>
        <w:snapToGrid w:val="0"/>
        <w:spacing w:line="360" w:lineRule="auto"/>
        <w:ind w:firstLineChars="544" w:firstLine="1966"/>
        <w:textAlignment w:val="baseline"/>
        <w:rPr>
          <w:rFonts w:ascii="宋体" w:hAnsi="宋体"/>
          <w:b/>
          <w:sz w:val="36"/>
          <w:szCs w:val="36"/>
        </w:rPr>
      </w:pPr>
    </w:p>
    <w:p w:rsidR="006845F8" w:rsidRDefault="006845F8">
      <w:pPr>
        <w:widowControl/>
        <w:snapToGrid w:val="0"/>
        <w:spacing w:line="360" w:lineRule="auto"/>
        <w:ind w:firstLineChars="544" w:firstLine="1966"/>
        <w:textAlignment w:val="baseline"/>
        <w:rPr>
          <w:rFonts w:ascii="宋体" w:hAnsi="宋体"/>
          <w:b/>
          <w:sz w:val="36"/>
          <w:szCs w:val="36"/>
        </w:rPr>
      </w:pPr>
    </w:p>
    <w:p w:rsidR="006845F8" w:rsidRDefault="006845F8">
      <w:pPr>
        <w:widowControl/>
        <w:snapToGrid w:val="0"/>
        <w:spacing w:line="360" w:lineRule="auto"/>
        <w:ind w:firstLineChars="544" w:firstLine="1966"/>
        <w:textAlignment w:val="baseline"/>
        <w:rPr>
          <w:rFonts w:ascii="宋体" w:hAnsi="宋体"/>
          <w:b/>
          <w:sz w:val="36"/>
          <w:szCs w:val="36"/>
        </w:rPr>
      </w:pPr>
    </w:p>
    <w:p w:rsidR="006845F8" w:rsidRDefault="006845F8">
      <w:pPr>
        <w:widowControl/>
        <w:snapToGrid w:val="0"/>
        <w:spacing w:line="360" w:lineRule="auto"/>
        <w:ind w:firstLineChars="544" w:firstLine="1966"/>
        <w:textAlignment w:val="baseline"/>
        <w:rPr>
          <w:rFonts w:ascii="宋体" w:hAnsi="宋体"/>
          <w:b/>
          <w:sz w:val="36"/>
          <w:szCs w:val="36"/>
        </w:rPr>
      </w:pPr>
    </w:p>
    <w:p w:rsidR="006845F8" w:rsidRDefault="006845F8">
      <w:pPr>
        <w:widowControl/>
        <w:snapToGrid w:val="0"/>
        <w:spacing w:line="360" w:lineRule="auto"/>
        <w:ind w:firstLineChars="544" w:firstLine="1966"/>
        <w:textAlignment w:val="baseline"/>
        <w:rPr>
          <w:rFonts w:ascii="宋体" w:hAnsi="宋体"/>
          <w:b/>
          <w:sz w:val="36"/>
          <w:szCs w:val="36"/>
        </w:rPr>
      </w:pPr>
    </w:p>
    <w:p w:rsidR="006845F8" w:rsidRDefault="006845F8">
      <w:pPr>
        <w:widowControl/>
        <w:snapToGrid w:val="0"/>
        <w:spacing w:line="360" w:lineRule="auto"/>
        <w:ind w:firstLineChars="1044" w:firstLine="3773"/>
        <w:textAlignment w:val="baseline"/>
        <w:rPr>
          <w:rFonts w:ascii="黑体" w:eastAsia="黑体" w:hAnsi="黑体"/>
          <w:b/>
          <w:bCs/>
          <w:sz w:val="36"/>
          <w:szCs w:val="36"/>
        </w:rPr>
      </w:pPr>
    </w:p>
    <w:p w:rsidR="006845F8" w:rsidRDefault="009A0F46">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lastRenderedPageBreak/>
        <w:t>目</w:t>
      </w:r>
      <w:r>
        <w:rPr>
          <w:rFonts w:ascii="黑体" w:eastAsia="黑体" w:hAnsi="黑体" w:hint="eastAsia"/>
          <w:b/>
          <w:bCs/>
          <w:sz w:val="36"/>
          <w:szCs w:val="36"/>
        </w:rPr>
        <w:t xml:space="preserve">  </w:t>
      </w:r>
      <w:r>
        <w:rPr>
          <w:rFonts w:ascii="黑体" w:eastAsia="黑体" w:hAnsi="黑体" w:hint="eastAsia"/>
          <w:b/>
          <w:bCs/>
          <w:sz w:val="36"/>
          <w:szCs w:val="36"/>
        </w:rPr>
        <w:t>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6845F8" w:rsidRDefault="006845F8">
          <w:pPr>
            <w:jc w:val="center"/>
          </w:pPr>
        </w:p>
        <w:p w:rsidR="006845F8" w:rsidRDefault="006845F8">
          <w:pPr>
            <w:pStyle w:val="10"/>
            <w:tabs>
              <w:tab w:val="right" w:leader="dot" w:pos="8306"/>
            </w:tabs>
          </w:pPr>
          <w:r w:rsidRPr="006845F8">
            <w:rPr>
              <w:sz w:val="30"/>
              <w:szCs w:val="30"/>
            </w:rPr>
            <w:fldChar w:fldCharType="begin"/>
          </w:r>
          <w:r w:rsidR="009A0F46">
            <w:rPr>
              <w:sz w:val="30"/>
              <w:szCs w:val="30"/>
            </w:rPr>
            <w:instrText xml:space="preserve">TOC \o "1-2" \h \u </w:instrText>
          </w:r>
          <w:r w:rsidRPr="006845F8">
            <w:rPr>
              <w:sz w:val="30"/>
              <w:szCs w:val="30"/>
            </w:rPr>
            <w:fldChar w:fldCharType="separate"/>
          </w:r>
          <w:hyperlink w:anchor="_Toc27963" w:history="1">
            <w:r w:rsidR="009A0F46">
              <w:rPr>
                <w:rFonts w:hint="eastAsia"/>
              </w:rPr>
              <w:t>第一章</w:t>
            </w:r>
            <w:r w:rsidR="009A0F46">
              <w:rPr>
                <w:rFonts w:hint="eastAsia"/>
              </w:rPr>
              <w:t xml:space="preserve">  </w:t>
            </w:r>
            <w:r w:rsidR="009A0F46">
              <w:rPr>
                <w:rFonts w:hint="eastAsia"/>
              </w:rPr>
              <w:t>致参选人</w:t>
            </w:r>
            <w:r w:rsidR="009A0F46">
              <w:tab/>
            </w:r>
            <w:r>
              <w:fldChar w:fldCharType="begin"/>
            </w:r>
            <w:r w:rsidR="009A0F46">
              <w:instrText xml:space="preserve"> PAGEREF _Toc27963 \h </w:instrText>
            </w:r>
            <w:r>
              <w:fldChar w:fldCharType="separate"/>
            </w:r>
            <w:r w:rsidR="009A0F46">
              <w:t>1</w:t>
            </w:r>
            <w:r>
              <w:fldChar w:fldCharType="end"/>
            </w:r>
          </w:hyperlink>
        </w:p>
        <w:p w:rsidR="006845F8" w:rsidRDefault="006845F8">
          <w:pPr>
            <w:pStyle w:val="20"/>
            <w:tabs>
              <w:tab w:val="clear" w:pos="985"/>
              <w:tab w:val="right" w:leader="dot" w:pos="8306"/>
            </w:tabs>
          </w:pPr>
          <w:hyperlink w:anchor="_Toc29172" w:history="1">
            <w:r w:rsidR="009A0F46">
              <w:rPr>
                <w:rFonts w:hint="eastAsia"/>
              </w:rPr>
              <w:t>比选公告</w:t>
            </w:r>
            <w:r w:rsidR="009A0F46">
              <w:tab/>
            </w:r>
            <w:r>
              <w:fldChar w:fldCharType="begin"/>
            </w:r>
            <w:r w:rsidR="009A0F46">
              <w:instrText xml:space="preserve"> PAGEREF _Toc29172 \h </w:instrText>
            </w:r>
            <w:r>
              <w:fldChar w:fldCharType="separate"/>
            </w:r>
            <w:r w:rsidR="009A0F46">
              <w:t>2</w:t>
            </w:r>
            <w:r>
              <w:fldChar w:fldCharType="end"/>
            </w:r>
          </w:hyperlink>
        </w:p>
        <w:p w:rsidR="006845F8" w:rsidRDefault="006845F8">
          <w:pPr>
            <w:pStyle w:val="20"/>
            <w:tabs>
              <w:tab w:val="clear" w:pos="985"/>
              <w:tab w:val="right" w:leader="dot" w:pos="8306"/>
            </w:tabs>
          </w:pPr>
          <w:hyperlink w:anchor="_Toc29280" w:history="1">
            <w:r w:rsidR="009A0F46">
              <w:rPr>
                <w:rFonts w:ascii="宋体" w:hAnsi="宋体" w:hint="eastAsia"/>
                <w:kern w:val="0"/>
                <w:szCs w:val="24"/>
              </w:rPr>
              <w:t>一、项目名称</w:t>
            </w:r>
            <w:r w:rsidR="009A0F46">
              <w:tab/>
            </w:r>
            <w:r>
              <w:fldChar w:fldCharType="begin"/>
            </w:r>
            <w:r w:rsidR="009A0F46">
              <w:instrText xml:space="preserve"> PAGEREF _Toc29280 \h </w:instrText>
            </w:r>
            <w:r>
              <w:fldChar w:fldCharType="separate"/>
            </w:r>
            <w:r w:rsidR="009A0F46">
              <w:t>2</w:t>
            </w:r>
            <w:r>
              <w:fldChar w:fldCharType="end"/>
            </w:r>
          </w:hyperlink>
        </w:p>
        <w:p w:rsidR="006845F8" w:rsidRDefault="006845F8">
          <w:pPr>
            <w:pStyle w:val="20"/>
            <w:tabs>
              <w:tab w:val="clear" w:pos="985"/>
              <w:tab w:val="right" w:leader="dot" w:pos="8306"/>
            </w:tabs>
          </w:pPr>
          <w:hyperlink w:anchor="_Toc22274" w:history="1">
            <w:r w:rsidR="009A0F46">
              <w:rPr>
                <w:rFonts w:ascii="宋体" w:hAnsi="宋体" w:hint="eastAsia"/>
                <w:kern w:val="0"/>
                <w:szCs w:val="24"/>
              </w:rPr>
              <w:t>二、比选内容</w:t>
            </w:r>
            <w:r w:rsidR="009A0F46">
              <w:tab/>
            </w:r>
            <w:r>
              <w:fldChar w:fldCharType="begin"/>
            </w:r>
            <w:r w:rsidR="009A0F46">
              <w:instrText xml:space="preserve"> PAGEREF _Toc22274 \h </w:instrText>
            </w:r>
            <w:r>
              <w:fldChar w:fldCharType="separate"/>
            </w:r>
            <w:r w:rsidR="009A0F46">
              <w:t>2</w:t>
            </w:r>
            <w:r>
              <w:fldChar w:fldCharType="end"/>
            </w:r>
          </w:hyperlink>
        </w:p>
        <w:p w:rsidR="006845F8" w:rsidRDefault="006845F8">
          <w:pPr>
            <w:pStyle w:val="20"/>
            <w:tabs>
              <w:tab w:val="clear" w:pos="985"/>
              <w:tab w:val="right" w:leader="dot" w:pos="8306"/>
            </w:tabs>
          </w:pPr>
          <w:hyperlink w:anchor="_Toc602" w:history="1">
            <w:r w:rsidR="009A0F46">
              <w:rPr>
                <w:rFonts w:ascii="宋体" w:hAnsi="宋体" w:hint="eastAsia"/>
                <w:kern w:val="0"/>
                <w:szCs w:val="24"/>
              </w:rPr>
              <w:t>三、比选控制价格</w:t>
            </w:r>
            <w:r w:rsidR="009A0F46">
              <w:tab/>
            </w:r>
            <w:r>
              <w:fldChar w:fldCharType="begin"/>
            </w:r>
            <w:r w:rsidR="009A0F46">
              <w:instrText xml:space="preserve"> PAGEREF _Toc602 \h </w:instrText>
            </w:r>
            <w:r>
              <w:fldChar w:fldCharType="separate"/>
            </w:r>
            <w:r w:rsidR="009A0F46">
              <w:t>2</w:t>
            </w:r>
            <w:r>
              <w:fldChar w:fldCharType="end"/>
            </w:r>
          </w:hyperlink>
        </w:p>
        <w:p w:rsidR="006845F8" w:rsidRDefault="006845F8">
          <w:pPr>
            <w:pStyle w:val="20"/>
            <w:tabs>
              <w:tab w:val="clear" w:pos="985"/>
              <w:tab w:val="right" w:leader="dot" w:pos="8306"/>
            </w:tabs>
          </w:pPr>
          <w:hyperlink w:anchor="_Toc5066" w:history="1">
            <w:r w:rsidR="009A0F46">
              <w:rPr>
                <w:rFonts w:ascii="宋体" w:hAnsi="宋体" w:hint="eastAsia"/>
                <w:kern w:val="0"/>
                <w:szCs w:val="24"/>
              </w:rPr>
              <w:t>四、参选人资格要求</w:t>
            </w:r>
            <w:r w:rsidR="009A0F46">
              <w:tab/>
            </w:r>
            <w:r>
              <w:fldChar w:fldCharType="begin"/>
            </w:r>
            <w:r w:rsidR="009A0F46">
              <w:instrText xml:space="preserve"> PAGEREF _Toc5066 \h </w:instrText>
            </w:r>
            <w:r>
              <w:fldChar w:fldCharType="separate"/>
            </w:r>
            <w:r w:rsidR="009A0F46">
              <w:t>2</w:t>
            </w:r>
            <w:r>
              <w:fldChar w:fldCharType="end"/>
            </w:r>
          </w:hyperlink>
        </w:p>
        <w:p w:rsidR="006845F8" w:rsidRDefault="006845F8">
          <w:pPr>
            <w:pStyle w:val="20"/>
            <w:tabs>
              <w:tab w:val="clear" w:pos="985"/>
              <w:tab w:val="right" w:leader="dot" w:pos="8306"/>
            </w:tabs>
          </w:pPr>
          <w:hyperlink w:anchor="_Toc1928" w:history="1">
            <w:r w:rsidR="009A0F46">
              <w:rPr>
                <w:rFonts w:ascii="宋体" w:hAnsi="宋体" w:hint="eastAsia"/>
                <w:kern w:val="0"/>
                <w:szCs w:val="24"/>
              </w:rPr>
              <w:t>五、参选时间、</w:t>
            </w:r>
            <w:r w:rsidR="009A0F46">
              <w:rPr>
                <w:rFonts w:ascii="宋体" w:hAnsi="宋体"/>
                <w:kern w:val="0"/>
                <w:szCs w:val="24"/>
              </w:rPr>
              <w:t>地点</w:t>
            </w:r>
            <w:r w:rsidR="009A0F46">
              <w:tab/>
            </w:r>
            <w:r>
              <w:fldChar w:fldCharType="begin"/>
            </w:r>
            <w:r w:rsidR="009A0F46">
              <w:instrText xml:space="preserve"> PAGEREF _Toc1928 \h </w:instrText>
            </w:r>
            <w:r>
              <w:fldChar w:fldCharType="separate"/>
            </w:r>
            <w:r w:rsidR="009A0F46">
              <w:t>3</w:t>
            </w:r>
            <w:r>
              <w:fldChar w:fldCharType="end"/>
            </w:r>
          </w:hyperlink>
        </w:p>
        <w:p w:rsidR="006845F8" w:rsidRDefault="006845F8">
          <w:pPr>
            <w:pStyle w:val="20"/>
            <w:tabs>
              <w:tab w:val="clear" w:pos="985"/>
              <w:tab w:val="right" w:leader="dot" w:pos="8306"/>
            </w:tabs>
          </w:pPr>
          <w:hyperlink w:anchor="_Toc19665" w:history="1">
            <w:r w:rsidR="009A0F46">
              <w:rPr>
                <w:rFonts w:ascii="宋体" w:hAnsi="宋体" w:hint="eastAsia"/>
                <w:kern w:val="0"/>
                <w:szCs w:val="24"/>
              </w:rPr>
              <w:t>六、参选所需材料</w:t>
            </w:r>
            <w:r w:rsidR="009A0F46">
              <w:tab/>
            </w:r>
            <w:r>
              <w:fldChar w:fldCharType="begin"/>
            </w:r>
            <w:r w:rsidR="009A0F46">
              <w:instrText xml:space="preserve"> PAGEREF _Toc19665 \h </w:instrText>
            </w:r>
            <w:r>
              <w:fldChar w:fldCharType="separate"/>
            </w:r>
            <w:r w:rsidR="009A0F46">
              <w:t>3</w:t>
            </w:r>
            <w:r>
              <w:fldChar w:fldCharType="end"/>
            </w:r>
          </w:hyperlink>
        </w:p>
        <w:p w:rsidR="006845F8" w:rsidRDefault="006845F8">
          <w:pPr>
            <w:pStyle w:val="20"/>
            <w:tabs>
              <w:tab w:val="clear" w:pos="985"/>
              <w:tab w:val="right" w:leader="dot" w:pos="8306"/>
            </w:tabs>
          </w:pPr>
          <w:hyperlink w:anchor="_Toc4439" w:history="1">
            <w:r w:rsidR="009A0F46">
              <w:rPr>
                <w:rFonts w:ascii="宋体" w:hAnsi="宋体" w:hint="eastAsia"/>
                <w:kern w:val="0"/>
                <w:szCs w:val="24"/>
              </w:rPr>
              <w:t>七、参选联系人</w:t>
            </w:r>
            <w:r w:rsidR="009A0F46">
              <w:tab/>
            </w:r>
            <w:r>
              <w:fldChar w:fldCharType="begin"/>
            </w:r>
            <w:r w:rsidR="009A0F46">
              <w:instrText xml:space="preserve"> PAGEREF _Toc4439 \h </w:instrText>
            </w:r>
            <w:r>
              <w:fldChar w:fldCharType="separate"/>
            </w:r>
            <w:r w:rsidR="009A0F46">
              <w:t>3</w:t>
            </w:r>
            <w:r>
              <w:fldChar w:fldCharType="end"/>
            </w:r>
          </w:hyperlink>
        </w:p>
        <w:p w:rsidR="006845F8" w:rsidRDefault="006845F8">
          <w:pPr>
            <w:pStyle w:val="10"/>
            <w:tabs>
              <w:tab w:val="right" w:leader="dot" w:pos="8306"/>
            </w:tabs>
          </w:pPr>
          <w:hyperlink w:anchor="_Toc25808" w:history="1">
            <w:r w:rsidR="009A0F46">
              <w:rPr>
                <w:rFonts w:hint="eastAsia"/>
              </w:rPr>
              <w:t>第二章</w:t>
            </w:r>
            <w:r w:rsidR="009A0F46">
              <w:rPr>
                <w:rFonts w:hint="eastAsia"/>
              </w:rPr>
              <w:t xml:space="preserve">  </w:t>
            </w:r>
            <w:r w:rsidR="009A0F46">
              <w:rPr>
                <w:rFonts w:hint="eastAsia"/>
              </w:rPr>
              <w:t>参选须知</w:t>
            </w:r>
            <w:r w:rsidR="009A0F46">
              <w:tab/>
            </w:r>
            <w:r>
              <w:fldChar w:fldCharType="begin"/>
            </w:r>
            <w:r w:rsidR="009A0F46">
              <w:instrText xml:space="preserve"> PAGEREF _Toc25808 \h </w:instrText>
            </w:r>
            <w:r>
              <w:fldChar w:fldCharType="separate"/>
            </w:r>
            <w:r w:rsidR="009A0F46">
              <w:t>4</w:t>
            </w:r>
            <w:r>
              <w:fldChar w:fldCharType="end"/>
            </w:r>
          </w:hyperlink>
        </w:p>
        <w:p w:rsidR="006845F8" w:rsidRDefault="006845F8">
          <w:pPr>
            <w:pStyle w:val="20"/>
            <w:tabs>
              <w:tab w:val="clear" w:pos="985"/>
              <w:tab w:val="right" w:leader="dot" w:pos="8306"/>
            </w:tabs>
          </w:pPr>
          <w:hyperlink w:anchor="_Toc11447" w:history="1">
            <w:r w:rsidR="009A0F46">
              <w:rPr>
                <w:rFonts w:hint="eastAsia"/>
              </w:rPr>
              <w:t>第一节</w:t>
            </w:r>
            <w:r w:rsidR="009A0F46">
              <w:rPr>
                <w:rFonts w:hint="eastAsia"/>
              </w:rPr>
              <w:t xml:space="preserve"> </w:t>
            </w:r>
            <w:r w:rsidR="009A0F46">
              <w:rPr>
                <w:rFonts w:hint="eastAsia"/>
              </w:rPr>
              <w:t>参选须知前附表</w:t>
            </w:r>
            <w:r w:rsidR="009A0F46">
              <w:tab/>
            </w:r>
            <w:r>
              <w:fldChar w:fldCharType="begin"/>
            </w:r>
            <w:r w:rsidR="009A0F46">
              <w:instrText xml:space="preserve"> PAGEREF _Toc11447 \h </w:instrText>
            </w:r>
            <w:r>
              <w:fldChar w:fldCharType="separate"/>
            </w:r>
            <w:r w:rsidR="009A0F46">
              <w:t>4</w:t>
            </w:r>
            <w:r>
              <w:fldChar w:fldCharType="end"/>
            </w:r>
          </w:hyperlink>
        </w:p>
        <w:p w:rsidR="006845F8" w:rsidRDefault="006845F8">
          <w:pPr>
            <w:pStyle w:val="20"/>
            <w:tabs>
              <w:tab w:val="clear" w:pos="985"/>
              <w:tab w:val="right" w:leader="dot" w:pos="8306"/>
            </w:tabs>
          </w:pPr>
          <w:hyperlink w:anchor="_Toc23999" w:history="1">
            <w:r w:rsidR="009A0F46">
              <w:rPr>
                <w:rFonts w:hint="eastAsia"/>
              </w:rPr>
              <w:t>第二节</w:t>
            </w:r>
            <w:r w:rsidR="009A0F46">
              <w:rPr>
                <w:rFonts w:hint="eastAsia"/>
              </w:rPr>
              <w:t xml:space="preserve"> </w:t>
            </w:r>
            <w:r w:rsidR="009A0F46">
              <w:rPr>
                <w:rFonts w:hint="eastAsia"/>
              </w:rPr>
              <w:t>否决性条款摘要</w:t>
            </w:r>
            <w:r w:rsidR="009A0F46">
              <w:tab/>
            </w:r>
            <w:r>
              <w:fldChar w:fldCharType="begin"/>
            </w:r>
            <w:r w:rsidR="009A0F46">
              <w:instrText xml:space="preserve"> PAGEREF _Toc23999 \h </w:instrText>
            </w:r>
            <w:r>
              <w:fldChar w:fldCharType="separate"/>
            </w:r>
            <w:r w:rsidR="009A0F46">
              <w:t>7</w:t>
            </w:r>
            <w:r>
              <w:fldChar w:fldCharType="end"/>
            </w:r>
          </w:hyperlink>
        </w:p>
        <w:p w:rsidR="006845F8" w:rsidRDefault="006845F8">
          <w:pPr>
            <w:pStyle w:val="20"/>
            <w:tabs>
              <w:tab w:val="clear" w:pos="985"/>
              <w:tab w:val="right" w:leader="dot" w:pos="8306"/>
            </w:tabs>
          </w:pPr>
          <w:hyperlink w:anchor="_Toc345" w:history="1">
            <w:r w:rsidR="009A0F46">
              <w:rPr>
                <w:rFonts w:hint="eastAsia"/>
              </w:rPr>
              <w:t>第三节</w:t>
            </w:r>
            <w:r w:rsidR="009A0F46">
              <w:rPr>
                <w:rFonts w:hint="eastAsia"/>
              </w:rPr>
              <w:t xml:space="preserve"> </w:t>
            </w:r>
            <w:r w:rsidR="009A0F46">
              <w:rPr>
                <w:rFonts w:hint="eastAsia"/>
              </w:rPr>
              <w:t>分段限时投诉的规定</w:t>
            </w:r>
            <w:r w:rsidR="009A0F46">
              <w:tab/>
            </w:r>
            <w:r>
              <w:fldChar w:fldCharType="begin"/>
            </w:r>
            <w:r w:rsidR="009A0F46">
              <w:instrText xml:space="preserve"> PAGEREF _Toc345 \h </w:instrText>
            </w:r>
            <w:r>
              <w:fldChar w:fldCharType="separate"/>
            </w:r>
            <w:r w:rsidR="009A0F46">
              <w:t>9</w:t>
            </w:r>
            <w:r>
              <w:fldChar w:fldCharType="end"/>
            </w:r>
          </w:hyperlink>
        </w:p>
        <w:p w:rsidR="006845F8" w:rsidRDefault="006845F8">
          <w:pPr>
            <w:pStyle w:val="20"/>
            <w:tabs>
              <w:tab w:val="clear" w:pos="985"/>
              <w:tab w:val="right" w:leader="dot" w:pos="8306"/>
            </w:tabs>
          </w:pPr>
          <w:hyperlink w:anchor="_Toc16296" w:history="1">
            <w:r w:rsidR="009A0F46">
              <w:rPr>
                <w:rFonts w:hint="eastAsia"/>
              </w:rPr>
              <w:t>第四节</w:t>
            </w:r>
            <w:r w:rsidR="009A0F46">
              <w:rPr>
                <w:rFonts w:hint="eastAsia"/>
              </w:rPr>
              <w:t xml:space="preserve"> </w:t>
            </w:r>
            <w:r w:rsidR="009A0F46">
              <w:rPr>
                <w:rFonts w:hint="eastAsia"/>
              </w:rPr>
              <w:t>综合说明</w:t>
            </w:r>
            <w:r w:rsidR="009A0F46">
              <w:tab/>
            </w:r>
            <w:r>
              <w:fldChar w:fldCharType="begin"/>
            </w:r>
            <w:r w:rsidR="009A0F46">
              <w:instrText xml:space="preserve"> PAGEREF _Toc16296 \h </w:instrText>
            </w:r>
            <w:r>
              <w:fldChar w:fldCharType="separate"/>
            </w:r>
            <w:r w:rsidR="009A0F46">
              <w:t>10</w:t>
            </w:r>
            <w:r>
              <w:fldChar w:fldCharType="end"/>
            </w:r>
          </w:hyperlink>
        </w:p>
        <w:p w:rsidR="006845F8" w:rsidRDefault="006845F8">
          <w:pPr>
            <w:pStyle w:val="20"/>
            <w:tabs>
              <w:tab w:val="clear" w:pos="985"/>
              <w:tab w:val="right" w:leader="dot" w:pos="8306"/>
            </w:tabs>
          </w:pPr>
          <w:hyperlink w:anchor="_Toc25049" w:history="1">
            <w:r w:rsidR="009A0F46">
              <w:rPr>
                <w:rFonts w:hint="eastAsia"/>
              </w:rPr>
              <w:t>第五节</w:t>
            </w:r>
            <w:r w:rsidR="009A0F46">
              <w:rPr>
                <w:rFonts w:hint="eastAsia"/>
              </w:rPr>
              <w:t xml:space="preserve"> </w:t>
            </w:r>
            <w:r w:rsidR="009A0F46">
              <w:rPr>
                <w:rFonts w:hint="eastAsia"/>
              </w:rPr>
              <w:t>开标、评标</w:t>
            </w:r>
            <w:r w:rsidR="009A0F46">
              <w:tab/>
            </w:r>
            <w:r>
              <w:fldChar w:fldCharType="begin"/>
            </w:r>
            <w:r w:rsidR="009A0F46">
              <w:instrText xml:space="preserve"> PAGEREF _Toc25049 \h </w:instrText>
            </w:r>
            <w:r>
              <w:fldChar w:fldCharType="separate"/>
            </w:r>
            <w:r w:rsidR="009A0F46">
              <w:t>10</w:t>
            </w:r>
            <w:r>
              <w:fldChar w:fldCharType="end"/>
            </w:r>
          </w:hyperlink>
        </w:p>
        <w:p w:rsidR="006845F8" w:rsidRDefault="006845F8">
          <w:pPr>
            <w:pStyle w:val="20"/>
            <w:tabs>
              <w:tab w:val="clear" w:pos="985"/>
              <w:tab w:val="right" w:leader="dot" w:pos="8306"/>
            </w:tabs>
          </w:pPr>
          <w:hyperlink w:anchor="_Toc6812" w:history="1">
            <w:r w:rsidR="009A0F46">
              <w:rPr>
                <w:rFonts w:hint="eastAsia"/>
              </w:rPr>
              <w:t>第六节</w:t>
            </w:r>
            <w:r w:rsidR="009A0F46">
              <w:rPr>
                <w:rFonts w:hint="eastAsia"/>
              </w:rPr>
              <w:t xml:space="preserve"> </w:t>
            </w:r>
            <w:r w:rsidR="009A0F46">
              <w:rPr>
                <w:rFonts w:hint="eastAsia"/>
              </w:rPr>
              <w:t>参选文件格式</w:t>
            </w:r>
            <w:r w:rsidR="009A0F46">
              <w:tab/>
            </w:r>
            <w:r>
              <w:fldChar w:fldCharType="begin"/>
            </w:r>
            <w:r w:rsidR="009A0F46">
              <w:instrText xml:space="preserve"> PAGEREF _Toc6812 \h </w:instrText>
            </w:r>
            <w:r>
              <w:fldChar w:fldCharType="separate"/>
            </w:r>
            <w:r w:rsidR="009A0F46">
              <w:t>22</w:t>
            </w:r>
            <w:r>
              <w:fldChar w:fldCharType="end"/>
            </w:r>
          </w:hyperlink>
        </w:p>
        <w:p w:rsidR="006845F8" w:rsidRDefault="006845F8">
          <w:pPr>
            <w:pStyle w:val="20"/>
            <w:tabs>
              <w:tab w:val="clear" w:pos="985"/>
              <w:tab w:val="right" w:leader="dot" w:pos="8306"/>
            </w:tabs>
          </w:pPr>
          <w:hyperlink w:anchor="_Toc11840" w:history="1">
            <w:r w:rsidR="009A0F46">
              <w:rPr>
                <w:rFonts w:hint="eastAsia"/>
              </w:rPr>
              <w:t>第七节</w:t>
            </w:r>
            <w:r w:rsidR="009A0F46">
              <w:rPr>
                <w:rFonts w:hint="eastAsia"/>
              </w:rPr>
              <w:t xml:space="preserve">  </w:t>
            </w:r>
            <w:r w:rsidR="009A0F46">
              <w:rPr>
                <w:rFonts w:hint="eastAsia"/>
              </w:rPr>
              <w:t>比选须知补充条款</w:t>
            </w:r>
            <w:r w:rsidR="009A0F46">
              <w:tab/>
            </w:r>
            <w:r>
              <w:fldChar w:fldCharType="begin"/>
            </w:r>
            <w:r w:rsidR="009A0F46">
              <w:instrText xml:space="preserve"> PAGEREF _Toc11840 \h </w:instrText>
            </w:r>
            <w:r>
              <w:fldChar w:fldCharType="separate"/>
            </w:r>
            <w:r w:rsidR="009A0F46">
              <w:t>34</w:t>
            </w:r>
            <w:r>
              <w:fldChar w:fldCharType="end"/>
            </w:r>
          </w:hyperlink>
        </w:p>
        <w:p w:rsidR="006845F8" w:rsidRDefault="006845F8">
          <w:pPr>
            <w:pStyle w:val="10"/>
            <w:tabs>
              <w:tab w:val="right" w:leader="dot" w:pos="8306"/>
            </w:tabs>
          </w:pPr>
          <w:hyperlink w:anchor="_Toc9660" w:history="1">
            <w:r w:rsidR="009A0F46">
              <w:rPr>
                <w:rFonts w:hint="eastAsia"/>
              </w:rPr>
              <w:t>第三章</w:t>
            </w:r>
            <w:r w:rsidR="009A0F46">
              <w:rPr>
                <w:rFonts w:hint="eastAsia"/>
              </w:rPr>
              <w:t xml:space="preserve">  </w:t>
            </w:r>
            <w:r w:rsidR="009A0F46">
              <w:rPr>
                <w:rFonts w:hint="eastAsia"/>
              </w:rPr>
              <w:t>合同部分</w:t>
            </w:r>
            <w:r w:rsidR="009A0F46">
              <w:tab/>
            </w:r>
            <w:r>
              <w:fldChar w:fldCharType="begin"/>
            </w:r>
            <w:r w:rsidR="009A0F46">
              <w:instrText xml:space="preserve"> PAGEREF _Toc9660 \h </w:instrText>
            </w:r>
            <w:r>
              <w:fldChar w:fldCharType="separate"/>
            </w:r>
            <w:r w:rsidR="009A0F46">
              <w:t>36</w:t>
            </w:r>
            <w:r>
              <w:fldChar w:fldCharType="end"/>
            </w:r>
          </w:hyperlink>
        </w:p>
        <w:p w:rsidR="006845F8" w:rsidRDefault="006845F8">
          <w:pPr>
            <w:pStyle w:val="20"/>
            <w:tabs>
              <w:tab w:val="clear" w:pos="985"/>
              <w:tab w:val="right" w:leader="dot" w:pos="8306"/>
            </w:tabs>
          </w:pPr>
          <w:hyperlink w:anchor="_Toc9087" w:history="1">
            <w:r w:rsidR="009A0F46">
              <w:rPr>
                <w:rFonts w:ascii="Cambria" w:hAnsi="Cambria" w:hint="eastAsia"/>
              </w:rPr>
              <w:t>第一</w:t>
            </w:r>
            <w:r w:rsidR="009A0F46">
              <w:rPr>
                <w:rFonts w:ascii="Cambria" w:hAnsi="Cambria" w:hint="eastAsia"/>
              </w:rPr>
              <w:t>部分</w:t>
            </w:r>
            <w:r w:rsidR="009A0F46">
              <w:rPr>
                <w:rFonts w:ascii="Cambria" w:hAnsi="Cambria" w:hint="eastAsia"/>
              </w:rPr>
              <w:t xml:space="preserve"> </w:t>
            </w:r>
            <w:r w:rsidR="009A0F46">
              <w:rPr>
                <w:rFonts w:ascii="Cambria" w:hAnsi="Cambria" w:hint="eastAsia"/>
              </w:rPr>
              <w:t>合同条款</w:t>
            </w:r>
            <w:r w:rsidR="009A0F46">
              <w:tab/>
            </w:r>
            <w:r w:rsidR="009A0F46">
              <w:rPr>
                <w:rFonts w:hint="eastAsia"/>
              </w:rPr>
              <w:t>3</w:t>
            </w:r>
          </w:hyperlink>
          <w:r w:rsidR="009A0F46">
            <w:rPr>
              <w:rFonts w:hint="eastAsia"/>
            </w:rPr>
            <w:t>7</w:t>
          </w:r>
        </w:p>
        <w:p w:rsidR="006845F8" w:rsidRDefault="006845F8">
          <w:pPr>
            <w:pStyle w:val="20"/>
            <w:tabs>
              <w:tab w:val="clear" w:pos="985"/>
              <w:tab w:val="right" w:leader="dot" w:pos="8306"/>
            </w:tabs>
          </w:pPr>
          <w:hyperlink w:anchor="_Toc19265" w:history="1">
            <w:r w:rsidR="009A0F46">
              <w:rPr>
                <w:rFonts w:ascii="Cambria" w:hAnsi="Cambria" w:hint="eastAsia"/>
              </w:rPr>
              <w:t>第二</w:t>
            </w:r>
            <w:r w:rsidR="009A0F46">
              <w:rPr>
                <w:rFonts w:ascii="Cambria" w:hAnsi="Cambria" w:hint="eastAsia"/>
              </w:rPr>
              <w:t>部分</w:t>
            </w:r>
            <w:r w:rsidR="009A0F46">
              <w:rPr>
                <w:rFonts w:ascii="Cambria" w:hAnsi="Cambria" w:hint="eastAsia"/>
              </w:rPr>
              <w:t xml:space="preserve"> </w:t>
            </w:r>
            <w:r w:rsidR="009A0F46">
              <w:rPr>
                <w:rFonts w:ascii="Cambria" w:hAnsi="Cambria" w:hint="eastAsia"/>
              </w:rPr>
              <w:t>合同附件</w:t>
            </w:r>
            <w:r w:rsidR="009A0F46">
              <w:tab/>
            </w:r>
            <w:r w:rsidR="009A0F46">
              <w:rPr>
                <w:rFonts w:hint="eastAsia"/>
              </w:rPr>
              <w:t>4</w:t>
            </w:r>
          </w:hyperlink>
          <w:r w:rsidR="009A0F46">
            <w:rPr>
              <w:rFonts w:hint="eastAsia"/>
            </w:rPr>
            <w:t>6</w:t>
          </w:r>
        </w:p>
        <w:p w:rsidR="006845F8" w:rsidRDefault="006845F8">
          <w:pPr>
            <w:snapToGrid w:val="0"/>
            <w:textAlignment w:val="baseline"/>
            <w:rPr>
              <w:sz w:val="30"/>
              <w:szCs w:val="30"/>
            </w:rPr>
            <w:sectPr w:rsidR="006845F8">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bookmarkStart w:id="0" w:name="_GoBack" w:displacedByCustomXml="next"/>
        <w:bookmarkEnd w:id="0" w:displacedByCustomXml="next"/>
      </w:sdtContent>
    </w:sdt>
    <w:p w:rsidR="006845F8" w:rsidRDefault="006845F8">
      <w:pPr>
        <w:widowControl/>
        <w:snapToGrid w:val="0"/>
        <w:jc w:val="left"/>
        <w:textAlignment w:val="baseline"/>
        <w:rPr>
          <w:sz w:val="30"/>
          <w:szCs w:val="30"/>
        </w:rPr>
      </w:pPr>
    </w:p>
    <w:p w:rsidR="006845F8" w:rsidRDefault="009A0F46">
      <w:pPr>
        <w:pStyle w:val="1"/>
        <w:snapToGrid w:val="0"/>
        <w:rPr>
          <w:color w:val="auto"/>
        </w:rPr>
      </w:pPr>
      <w:bookmarkStart w:id="1" w:name="_Toc382294275"/>
      <w:bookmarkStart w:id="2" w:name="_Toc31286"/>
      <w:bookmarkStart w:id="3" w:name="_Toc87283243"/>
      <w:bookmarkStart w:id="4" w:name="_Toc27963"/>
      <w:bookmarkStart w:id="5" w:name="_Toc5077"/>
      <w:bookmarkStart w:id="6" w:name="_Toc79141090"/>
      <w:bookmarkStart w:id="7" w:name="_Toc87282993"/>
      <w:r>
        <w:rPr>
          <w:rFonts w:hint="eastAsia"/>
          <w:color w:val="auto"/>
        </w:rPr>
        <w:t>第一章</w:t>
      </w:r>
      <w:r>
        <w:rPr>
          <w:rFonts w:hint="eastAsia"/>
          <w:color w:val="auto"/>
        </w:rPr>
        <w:t xml:space="preserve">  </w:t>
      </w:r>
      <w:bookmarkEnd w:id="1"/>
      <w:bookmarkEnd w:id="2"/>
      <w:r>
        <w:rPr>
          <w:rFonts w:hint="eastAsia"/>
          <w:color w:val="auto"/>
        </w:rPr>
        <w:t>致参选人</w:t>
      </w:r>
      <w:bookmarkEnd w:id="3"/>
      <w:bookmarkEnd w:id="4"/>
      <w:bookmarkEnd w:id="5"/>
      <w:bookmarkEnd w:id="6"/>
      <w:bookmarkEnd w:id="7"/>
    </w:p>
    <w:p w:rsidR="006845F8" w:rsidRDefault="006845F8">
      <w:pPr>
        <w:snapToGrid w:val="0"/>
        <w:textAlignment w:val="baseline"/>
        <w:rPr>
          <w:sz w:val="20"/>
        </w:rPr>
      </w:pPr>
    </w:p>
    <w:p w:rsidR="006845F8" w:rsidRDefault="009A0F46">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6845F8" w:rsidRDefault="009A0F46">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6845F8" w:rsidRDefault="006845F8">
      <w:pPr>
        <w:pStyle w:val="aa"/>
        <w:snapToGrid w:val="0"/>
        <w:spacing w:before="312" w:after="156" w:line="560" w:lineRule="exact"/>
        <w:ind w:firstLineChars="200" w:firstLine="480"/>
        <w:textAlignment w:val="baseline"/>
        <w:rPr>
          <w:rFonts w:ascii="Times New Roman" w:hAnsi="Times New Roman"/>
          <w:sz w:val="24"/>
          <w:szCs w:val="24"/>
        </w:rPr>
      </w:pPr>
    </w:p>
    <w:p w:rsidR="006845F8" w:rsidRDefault="009A0F46">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6845F8" w:rsidRDefault="009A0F46">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6845F8" w:rsidRDefault="009A0F46">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6845F8" w:rsidRDefault="009A0F46">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6845F8" w:rsidRDefault="009A0F46">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xml:space="preserve"> </w:t>
      </w:r>
      <w:r>
        <w:rPr>
          <w:rFonts w:ascii="Times New Roman" w:hAnsi="Times New Roman" w:hint="eastAsia"/>
          <w:sz w:val="24"/>
          <w:szCs w:val="24"/>
          <w:u w:val="single"/>
        </w:rPr>
        <w:t>邱工</w:t>
      </w:r>
      <w:r>
        <w:rPr>
          <w:rFonts w:ascii="Times New Roman" w:hAnsi="Times New Roman" w:hint="eastAsia"/>
          <w:sz w:val="24"/>
          <w:szCs w:val="24"/>
          <w:u w:val="single"/>
        </w:rPr>
        <w:t xml:space="preserve"> </w:t>
      </w:r>
      <w:r>
        <w:rPr>
          <w:rFonts w:ascii="Times New Roman" w:hAnsi="Times New Roman" w:hint="eastAsia"/>
          <w:sz w:val="24"/>
          <w:szCs w:val="24"/>
          <w:u w:val="single"/>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陈工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6845F8" w:rsidRDefault="009A0F46">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 xml:space="preserve"> </w:t>
      </w:r>
      <w:r>
        <w:rPr>
          <w:rFonts w:ascii="Times New Roman" w:hAnsi="Times New Roman" w:hint="eastAsia"/>
          <w:sz w:val="24"/>
          <w:szCs w:val="24"/>
          <w:u w:val="single"/>
        </w:rPr>
        <w:t>0755-89986532</w:t>
      </w:r>
      <w:r>
        <w:rPr>
          <w:rFonts w:ascii="Times New Roman" w:hAnsi="Times New Roman"/>
          <w:sz w:val="24"/>
          <w:szCs w:val="24"/>
          <w:u w:val="single"/>
        </w:rPr>
        <w:t>/</w:t>
      </w:r>
      <w:r>
        <w:rPr>
          <w:rFonts w:ascii="Times New Roman" w:hAnsi="Times New Roman" w:hint="eastAsia"/>
          <w:sz w:val="24"/>
          <w:szCs w:val="24"/>
          <w:u w:val="single"/>
        </w:rPr>
        <w:t>89988145</w:t>
      </w:r>
    </w:p>
    <w:p w:rsidR="006845F8" w:rsidRDefault="009A0F46">
      <w:pPr>
        <w:pStyle w:val="aa"/>
        <w:snapToGrid w:val="0"/>
        <w:spacing w:line="560" w:lineRule="exact"/>
        <w:ind w:firstLineChars="175" w:firstLine="420"/>
        <w:textAlignment w:val="baseline"/>
        <w:rPr>
          <w:rFonts w:ascii="Times New Roman" w:hAnsi="Times New Roman"/>
          <w:sz w:val="24"/>
          <w:szCs w:val="24"/>
          <w:u w:val="single" w:color="000000"/>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Fonts w:ascii="Times New Roman" w:hAnsi="Times New Roman" w:hint="eastAsia"/>
            <w:sz w:val="24"/>
            <w:szCs w:val="24"/>
            <w:u w:val="single" w:color="000000"/>
          </w:rPr>
          <w:t>qiuyan@shenzhenmc.com</w:t>
        </w:r>
      </w:hyperlink>
    </w:p>
    <w:p w:rsidR="006845F8" w:rsidRDefault="009A0F46">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Pr>
          <w:rFonts w:hint="eastAsia"/>
          <w:sz w:val="24"/>
          <w:szCs w:val="24"/>
          <w:u w:val="single" w:color="000000"/>
        </w:rPr>
        <w:t>1</w:t>
      </w:r>
      <w:r w:rsidR="001B64AB">
        <w:rPr>
          <w:rFonts w:hint="eastAsia"/>
          <w:sz w:val="24"/>
          <w:szCs w:val="24"/>
          <w:u w:val="single" w:color="000000"/>
        </w:rPr>
        <w:t>1</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6845F8" w:rsidRDefault="009A0F46">
      <w:pPr>
        <w:widowControl/>
        <w:snapToGrid w:val="0"/>
        <w:jc w:val="left"/>
        <w:textAlignment w:val="baseline"/>
        <w:rPr>
          <w:sz w:val="20"/>
        </w:rPr>
      </w:pPr>
      <w:r>
        <w:br w:type="page"/>
      </w:r>
    </w:p>
    <w:p w:rsidR="006845F8" w:rsidRDefault="009A0F46">
      <w:pPr>
        <w:spacing w:line="360" w:lineRule="auto"/>
        <w:jc w:val="center"/>
        <w:outlineLvl w:val="1"/>
        <w:rPr>
          <w:sz w:val="44"/>
        </w:rPr>
      </w:pPr>
      <w:bookmarkStart w:id="8" w:name="_Toc18890"/>
      <w:bookmarkStart w:id="9" w:name="_Toc79141091"/>
      <w:bookmarkStart w:id="10" w:name="_Toc29172"/>
      <w:bookmarkStart w:id="11" w:name="_Toc87282994"/>
      <w:r>
        <w:rPr>
          <w:rFonts w:hint="eastAsia"/>
          <w:sz w:val="44"/>
        </w:rPr>
        <w:lastRenderedPageBreak/>
        <w:t>比选公告</w:t>
      </w:r>
      <w:bookmarkEnd w:id="8"/>
      <w:bookmarkEnd w:id="9"/>
      <w:bookmarkEnd w:id="10"/>
      <w:bookmarkEnd w:id="11"/>
    </w:p>
    <w:p w:rsidR="006845F8" w:rsidRDefault="009A0F46">
      <w:pPr>
        <w:spacing w:line="560" w:lineRule="exact"/>
        <w:ind w:firstLineChars="178" w:firstLine="427"/>
        <w:rPr>
          <w:rFonts w:ascii="宋体" w:hAnsi="宋体"/>
          <w:b/>
          <w:kern w:val="10"/>
          <w:sz w:val="24"/>
          <w:szCs w:val="24"/>
          <w:u w:val="single"/>
        </w:rPr>
      </w:pPr>
      <w:r>
        <w:rPr>
          <w:rFonts w:hAnsi="宋体" w:hint="eastAsia"/>
          <w:sz w:val="24"/>
          <w:szCs w:val="24"/>
        </w:rPr>
        <w:t>深圳市地铁集团有限公司拟对大运枢纽物业开发项目商业咨询服务</w:t>
      </w:r>
      <w:r>
        <w:rPr>
          <w:rFonts w:hAnsi="宋体" w:hint="eastAsia"/>
          <w:b/>
          <w:sz w:val="24"/>
          <w:szCs w:val="24"/>
        </w:rPr>
        <w:t>（以下</w:t>
      </w:r>
      <w:r>
        <w:rPr>
          <w:rFonts w:hAnsi="宋体"/>
          <w:b/>
          <w:sz w:val="24"/>
          <w:szCs w:val="24"/>
        </w:rPr>
        <w:t>简称</w:t>
      </w:r>
      <w:r>
        <w:rPr>
          <w:rFonts w:hAnsi="宋体"/>
          <w:b/>
          <w:sz w:val="24"/>
          <w:szCs w:val="24"/>
        </w:rPr>
        <w:t>“</w:t>
      </w:r>
      <w:r>
        <w:rPr>
          <w:rFonts w:hAnsi="宋体"/>
          <w:b/>
          <w:sz w:val="24"/>
          <w:szCs w:val="24"/>
        </w:rPr>
        <w:t>本项目</w:t>
      </w:r>
      <w:r>
        <w:rPr>
          <w:rFonts w:hAnsi="宋体"/>
          <w:b/>
          <w:sz w:val="24"/>
          <w:szCs w:val="24"/>
        </w:rPr>
        <w:t>”</w:t>
      </w:r>
      <w:r>
        <w:rPr>
          <w:rFonts w:hAnsi="宋体"/>
          <w:b/>
          <w:sz w:val="24"/>
          <w:szCs w:val="24"/>
        </w:rPr>
        <w:t>）</w:t>
      </w:r>
      <w:r>
        <w:rPr>
          <w:rFonts w:hAnsi="宋体" w:hint="eastAsia"/>
          <w:sz w:val="24"/>
          <w:szCs w:val="24"/>
        </w:rPr>
        <w:t>进行公开比选，欢迎符合本比选公告资格要求的参选人参加比选。</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2" w:name="_Toc57731945"/>
      <w:bookmarkStart w:id="13" w:name="_Toc26220"/>
      <w:bookmarkStart w:id="14" w:name="_Toc29280"/>
      <w:r>
        <w:rPr>
          <w:rFonts w:ascii="宋体" w:hAnsi="宋体" w:hint="eastAsia"/>
          <w:b/>
          <w:kern w:val="0"/>
          <w:sz w:val="24"/>
          <w:szCs w:val="24"/>
        </w:rPr>
        <w:t>一、项目名称</w:t>
      </w:r>
      <w:bookmarkEnd w:id="12"/>
      <w:bookmarkEnd w:id="13"/>
      <w:bookmarkEnd w:id="14"/>
    </w:p>
    <w:p w:rsidR="006845F8" w:rsidRDefault="009A0F46">
      <w:pPr>
        <w:snapToGrid w:val="0"/>
        <w:spacing w:line="360" w:lineRule="auto"/>
        <w:ind w:leftChars="228" w:left="479"/>
        <w:textAlignment w:val="baseline"/>
        <w:outlineLvl w:val="1"/>
        <w:rPr>
          <w:rFonts w:hAnsi="宋体"/>
          <w:sz w:val="24"/>
          <w:szCs w:val="24"/>
        </w:rPr>
      </w:pPr>
      <w:bookmarkStart w:id="15" w:name="_Toc22274"/>
      <w:bookmarkStart w:id="16" w:name="_Toc27825"/>
      <w:bookmarkStart w:id="17" w:name="_Toc57731946"/>
      <w:r>
        <w:rPr>
          <w:rFonts w:hAnsi="宋体" w:hint="eastAsia"/>
          <w:sz w:val="24"/>
          <w:szCs w:val="24"/>
        </w:rPr>
        <w:t>大运枢纽物业开发项目商业咨询服务</w:t>
      </w:r>
    </w:p>
    <w:p w:rsidR="006845F8" w:rsidRDefault="009A0F46">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8" w:name="_Toc57731947"/>
      <w:bookmarkEnd w:id="15"/>
      <w:bookmarkEnd w:id="16"/>
      <w:bookmarkEnd w:id="17"/>
    </w:p>
    <w:p w:rsidR="006845F8" w:rsidRDefault="009A0F46">
      <w:pPr>
        <w:keepLines/>
        <w:tabs>
          <w:tab w:val="left" w:pos="1260"/>
        </w:tabs>
        <w:snapToGrid w:val="0"/>
        <w:spacing w:line="360" w:lineRule="auto"/>
        <w:ind w:firstLineChars="200" w:firstLine="480"/>
        <w:textAlignment w:val="baseline"/>
        <w:outlineLvl w:val="1"/>
        <w:rPr>
          <w:rFonts w:ascii="仿宋_GB2312" w:eastAsia="仿宋_GB2312" w:hAnsi="宋体"/>
          <w:color w:val="000000"/>
          <w:sz w:val="32"/>
          <w:szCs w:val="32"/>
        </w:rPr>
      </w:pPr>
      <w:bookmarkStart w:id="19" w:name="_Toc602"/>
      <w:bookmarkStart w:id="20" w:name="_Toc15959"/>
      <w:r>
        <w:rPr>
          <w:rFonts w:ascii="宋体" w:hAnsi="宋体" w:hint="eastAsia"/>
          <w:bCs/>
          <w:kern w:val="0"/>
          <w:sz w:val="24"/>
          <w:szCs w:val="24"/>
        </w:rPr>
        <w:t>咨询人为委托人提供商业咨询服务，具体包括但不限于：</w:t>
      </w:r>
      <w:r>
        <w:rPr>
          <w:rFonts w:ascii="宋体" w:hAnsi="宋体" w:hint="eastAsia"/>
          <w:bCs/>
          <w:kern w:val="0"/>
          <w:sz w:val="24"/>
          <w:szCs w:val="24"/>
        </w:rPr>
        <w:t xml:space="preserve"> </w:t>
      </w:r>
      <w:r>
        <w:rPr>
          <w:rFonts w:ascii="仿宋_GB2312" w:eastAsia="仿宋_GB2312" w:hAnsi="宋体"/>
          <w:sz w:val="32"/>
          <w:szCs w:val="32"/>
        </w:rPr>
        <w:t xml:space="preserve"> </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（一）商业定位及策划阶段</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项目前期宏观市场分析、商业市场分析、消费者分析、定位与发展策略。包括城市及区域和项目分析，城市和区域商圈商业分析，主要竞争对手分析，消费者分析，项目定位及业态分析，项目打造亮点及主力店分析等。</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（二）商业咨询阶段</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1</w:t>
      </w:r>
      <w:r>
        <w:rPr>
          <w:rFonts w:ascii="宋体" w:hAnsi="宋体"/>
          <w:bCs/>
          <w:kern w:val="0"/>
          <w:sz w:val="24"/>
          <w:szCs w:val="24"/>
        </w:rPr>
        <w:t>.</w:t>
      </w:r>
      <w:r>
        <w:rPr>
          <w:rFonts w:ascii="宋体" w:hAnsi="宋体" w:hint="eastAsia"/>
          <w:bCs/>
          <w:kern w:val="0"/>
          <w:sz w:val="24"/>
          <w:szCs w:val="24"/>
        </w:rPr>
        <w:t>前期咨询服务：项目供方合约服务、项目商业价值判断咨询和项目产品标准服务。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2</w:t>
      </w:r>
      <w:r>
        <w:rPr>
          <w:rFonts w:ascii="宋体" w:hAnsi="宋体"/>
          <w:bCs/>
          <w:kern w:val="0"/>
          <w:sz w:val="24"/>
          <w:szCs w:val="24"/>
        </w:rPr>
        <w:t>.</w:t>
      </w:r>
      <w:r>
        <w:rPr>
          <w:rFonts w:ascii="宋体" w:hAnsi="宋体" w:hint="eastAsia"/>
          <w:bCs/>
          <w:kern w:val="0"/>
          <w:sz w:val="24"/>
          <w:szCs w:val="24"/>
        </w:rPr>
        <w:t>概念咨询服务：建筑、结构概念阶段咨询服务，室内、景观概念阶段咨询服务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3</w:t>
      </w:r>
      <w:r>
        <w:rPr>
          <w:rFonts w:ascii="宋体" w:hAnsi="宋体"/>
          <w:bCs/>
          <w:kern w:val="0"/>
          <w:sz w:val="24"/>
          <w:szCs w:val="24"/>
        </w:rPr>
        <w:t>.</w:t>
      </w:r>
      <w:r>
        <w:rPr>
          <w:rFonts w:ascii="宋体" w:hAnsi="宋体" w:hint="eastAsia"/>
          <w:bCs/>
          <w:kern w:val="0"/>
          <w:sz w:val="24"/>
          <w:szCs w:val="24"/>
        </w:rPr>
        <w:t>方案咨询服务：建筑、结构、机电方案阶段咨询服务，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4</w:t>
      </w:r>
      <w:r>
        <w:rPr>
          <w:rFonts w:ascii="宋体" w:hAnsi="宋体"/>
          <w:bCs/>
          <w:kern w:val="0"/>
          <w:sz w:val="24"/>
          <w:szCs w:val="24"/>
        </w:rPr>
        <w:t>.</w:t>
      </w:r>
      <w:r>
        <w:rPr>
          <w:rFonts w:ascii="宋体" w:hAnsi="宋体" w:hint="eastAsia"/>
          <w:bCs/>
          <w:kern w:val="0"/>
          <w:sz w:val="24"/>
          <w:szCs w:val="24"/>
        </w:rPr>
        <w:t>初步咨询服务：建筑、结构、机电初步阶段咨询服务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5</w:t>
      </w:r>
      <w:r>
        <w:rPr>
          <w:rFonts w:ascii="宋体" w:hAnsi="宋体"/>
          <w:bCs/>
          <w:kern w:val="0"/>
          <w:sz w:val="24"/>
          <w:szCs w:val="24"/>
        </w:rPr>
        <w:t>.</w:t>
      </w:r>
      <w:r>
        <w:rPr>
          <w:rFonts w:ascii="宋体" w:hAnsi="宋体" w:hint="eastAsia"/>
          <w:bCs/>
          <w:kern w:val="0"/>
          <w:sz w:val="24"/>
          <w:szCs w:val="24"/>
        </w:rPr>
        <w:t>施工图咨询服务：机电施工图咨询服务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6</w:t>
      </w:r>
      <w:r>
        <w:rPr>
          <w:rFonts w:ascii="宋体" w:hAnsi="宋体"/>
          <w:bCs/>
          <w:kern w:val="0"/>
          <w:sz w:val="24"/>
          <w:szCs w:val="24"/>
        </w:rPr>
        <w:t>.</w:t>
      </w:r>
      <w:r>
        <w:rPr>
          <w:rFonts w:ascii="宋体" w:hAnsi="宋体" w:hint="eastAsia"/>
          <w:bCs/>
          <w:kern w:val="0"/>
          <w:sz w:val="24"/>
          <w:szCs w:val="24"/>
        </w:rPr>
        <w:t>单项方案咨询服务：室内、景观、标识方案咨询服务</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7</w:t>
      </w:r>
      <w:r>
        <w:rPr>
          <w:rFonts w:ascii="宋体" w:hAnsi="宋体"/>
          <w:bCs/>
          <w:kern w:val="0"/>
          <w:sz w:val="24"/>
          <w:szCs w:val="24"/>
        </w:rPr>
        <w:t>.</w:t>
      </w:r>
      <w:r>
        <w:rPr>
          <w:rFonts w:ascii="宋体" w:hAnsi="宋体" w:hint="eastAsia"/>
          <w:bCs/>
          <w:kern w:val="0"/>
          <w:sz w:val="24"/>
          <w:szCs w:val="24"/>
        </w:rPr>
        <w:t>样板咨询服务：幕墙、室内、景观样板咨询服务。</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三、比选控制价格</w:t>
      </w:r>
      <w:bookmarkEnd w:id="18"/>
      <w:bookmarkEnd w:id="19"/>
      <w:bookmarkEnd w:id="20"/>
    </w:p>
    <w:p w:rsidR="006845F8" w:rsidRDefault="009A0F46">
      <w:pPr>
        <w:keepLines/>
        <w:tabs>
          <w:tab w:val="left" w:pos="1260"/>
        </w:tabs>
        <w:snapToGrid w:val="0"/>
        <w:spacing w:line="360" w:lineRule="auto"/>
        <w:ind w:firstLineChars="200" w:firstLine="480"/>
        <w:textAlignment w:val="baseline"/>
        <w:outlineLvl w:val="1"/>
        <w:rPr>
          <w:rFonts w:ascii="宋体" w:hAnsi="宋体" w:cs="宋体"/>
          <w:sz w:val="24"/>
          <w:szCs w:val="24"/>
        </w:rPr>
      </w:pPr>
      <w:bookmarkStart w:id="21" w:name="_Toc57731948"/>
      <w:bookmarkStart w:id="22" w:name="_Toc5066"/>
      <w:bookmarkStart w:id="23" w:name="_Toc28986"/>
      <w:r>
        <w:rPr>
          <w:rFonts w:ascii="宋体" w:hAnsi="宋体" w:cs="宋体"/>
          <w:sz w:val="24"/>
          <w:szCs w:val="24"/>
        </w:rPr>
        <w:t>本次参选报价总费用最高限价为人民币</w:t>
      </w:r>
      <w:r>
        <w:rPr>
          <w:rFonts w:ascii="宋体" w:hAnsi="宋体" w:cs="宋体"/>
          <w:sz w:val="24"/>
          <w:szCs w:val="24"/>
        </w:rPr>
        <w:t>850</w:t>
      </w:r>
      <w:r>
        <w:rPr>
          <w:rFonts w:ascii="宋体" w:hAnsi="宋体" w:cs="宋体"/>
          <w:sz w:val="24"/>
          <w:szCs w:val="24"/>
        </w:rPr>
        <w:t>万元（含税）。报价超出</w:t>
      </w:r>
      <w:r>
        <w:rPr>
          <w:rFonts w:ascii="宋体" w:hAnsi="宋体" w:cs="宋体"/>
          <w:sz w:val="24"/>
          <w:szCs w:val="24"/>
        </w:rPr>
        <w:t>850</w:t>
      </w:r>
      <w:r>
        <w:rPr>
          <w:rFonts w:ascii="宋体" w:hAnsi="宋体" w:cs="宋体"/>
          <w:sz w:val="24"/>
          <w:szCs w:val="24"/>
        </w:rPr>
        <w:t>万元的为无效标（不包含</w:t>
      </w:r>
      <w:r>
        <w:rPr>
          <w:rFonts w:ascii="宋体" w:hAnsi="宋体" w:cs="宋体"/>
          <w:sz w:val="24"/>
          <w:szCs w:val="24"/>
        </w:rPr>
        <w:t>850</w:t>
      </w:r>
      <w:r>
        <w:rPr>
          <w:rFonts w:ascii="宋体" w:hAnsi="宋体" w:cs="宋体"/>
          <w:sz w:val="24"/>
          <w:szCs w:val="24"/>
        </w:rPr>
        <w:t>万元）。</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四、参选人资格条件</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（一）参选人资格要求：参选人必须是中华人民共和国境内注册的法人或合伙制企业或其他组织。</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（二）其他要求：</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lastRenderedPageBreak/>
        <w:t>1.</w:t>
      </w:r>
      <w:r>
        <w:rPr>
          <w:rFonts w:ascii="宋体" w:hAnsi="宋体" w:hint="eastAsia"/>
          <w:bCs/>
          <w:kern w:val="0"/>
          <w:sz w:val="24"/>
          <w:szCs w:val="24"/>
        </w:rPr>
        <w:t>不接受联合体参选。</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2.2019</w:t>
      </w:r>
      <w:r>
        <w:rPr>
          <w:rFonts w:ascii="宋体" w:hAnsi="宋体" w:hint="eastAsia"/>
          <w:bCs/>
          <w:kern w:val="0"/>
          <w:sz w:val="24"/>
          <w:szCs w:val="24"/>
        </w:rPr>
        <w:t>年</w:t>
      </w:r>
      <w:r>
        <w:rPr>
          <w:rFonts w:ascii="宋体" w:hAnsi="宋体" w:hint="eastAsia"/>
          <w:bCs/>
          <w:kern w:val="0"/>
          <w:sz w:val="24"/>
          <w:szCs w:val="24"/>
        </w:rPr>
        <w:t>1</w:t>
      </w:r>
      <w:r>
        <w:rPr>
          <w:rFonts w:ascii="宋体" w:hAnsi="宋体" w:hint="eastAsia"/>
          <w:bCs/>
          <w:kern w:val="0"/>
          <w:sz w:val="24"/>
          <w:szCs w:val="24"/>
        </w:rPr>
        <w:t>月</w:t>
      </w:r>
      <w:r>
        <w:rPr>
          <w:rFonts w:ascii="宋体" w:hAnsi="宋体" w:hint="eastAsia"/>
          <w:bCs/>
          <w:kern w:val="0"/>
          <w:sz w:val="24"/>
          <w:szCs w:val="24"/>
        </w:rPr>
        <w:t>1</w:t>
      </w:r>
      <w:r>
        <w:rPr>
          <w:rFonts w:ascii="宋体" w:hAnsi="宋体" w:hint="eastAsia"/>
          <w:bCs/>
          <w:kern w:val="0"/>
          <w:sz w:val="24"/>
          <w:szCs w:val="24"/>
        </w:rPr>
        <w:t>日以来，有串通参选不良行为记录或涉嫌串通参选，并正在接受城市主管部门调查的参选申请人不得参选。</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3.</w:t>
      </w:r>
      <w:r>
        <w:rPr>
          <w:rFonts w:ascii="宋体" w:hAnsi="宋体" w:hint="eastAsia"/>
          <w:bCs/>
          <w:kern w:val="0"/>
          <w:sz w:val="24"/>
          <w:szCs w:val="24"/>
        </w:rPr>
        <w:t>本项目不接受在深圳市地铁集团有限公司或其下属直管单位存在不良行为记录或违约行为或在合同履约评价考核为</w:t>
      </w:r>
      <w:r>
        <w:rPr>
          <w:rFonts w:ascii="宋体" w:hAnsi="宋体" w:hint="eastAsia"/>
          <w:bCs/>
          <w:kern w:val="0"/>
          <w:sz w:val="24"/>
          <w:szCs w:val="24"/>
        </w:rPr>
        <w:t>D</w:t>
      </w:r>
      <w:r>
        <w:rPr>
          <w:rFonts w:ascii="宋体" w:hAnsi="宋体" w:hint="eastAsia"/>
          <w:bCs/>
          <w:kern w:val="0"/>
          <w:sz w:val="24"/>
          <w:szCs w:val="24"/>
        </w:rPr>
        <w:t>的参选人。</w:t>
      </w:r>
    </w:p>
    <w:p w:rsidR="006845F8" w:rsidRDefault="009A0F46">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4.</w:t>
      </w:r>
      <w:r>
        <w:rPr>
          <w:rFonts w:ascii="宋体" w:hAnsi="宋体" w:hint="eastAsia"/>
          <w:bCs/>
          <w:kern w:val="0"/>
          <w:sz w:val="24"/>
          <w:szCs w:val="24"/>
        </w:rPr>
        <w:t>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4" w:name="_Toc1928"/>
      <w:bookmarkStart w:id="25" w:name="_Toc8575"/>
      <w:bookmarkStart w:id="26" w:name="_Toc57731949"/>
      <w:bookmarkEnd w:id="21"/>
      <w:bookmarkEnd w:id="22"/>
      <w:bookmarkEnd w:id="23"/>
      <w:r>
        <w:rPr>
          <w:rFonts w:ascii="宋体" w:hAnsi="宋体" w:hint="eastAsia"/>
          <w:b/>
          <w:kern w:val="0"/>
          <w:sz w:val="24"/>
          <w:szCs w:val="24"/>
        </w:rPr>
        <w:t>五、参选时间、</w:t>
      </w:r>
      <w:r>
        <w:rPr>
          <w:rFonts w:ascii="宋体" w:hAnsi="宋体"/>
          <w:b/>
          <w:kern w:val="0"/>
          <w:sz w:val="24"/>
          <w:szCs w:val="24"/>
        </w:rPr>
        <w:t>地点</w:t>
      </w:r>
      <w:bookmarkEnd w:id="24"/>
      <w:bookmarkEnd w:id="25"/>
      <w:bookmarkEnd w:id="26"/>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2015"/>
        <w:gridCol w:w="4505"/>
      </w:tblGrid>
      <w:tr w:rsidR="006845F8">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6845F8" w:rsidRDefault="009A0F46">
            <w:pPr>
              <w:pStyle w:val="a8"/>
              <w:adjustRightInd w:val="0"/>
              <w:snapToGrid w:val="0"/>
              <w:spacing w:line="240" w:lineRule="auto"/>
              <w:ind w:firstLineChars="0" w:firstLine="0"/>
              <w:jc w:val="center"/>
              <w:rPr>
                <w:rFonts w:cs="宋体"/>
                <w:bCs/>
                <w:szCs w:val="21"/>
              </w:rPr>
            </w:pPr>
            <w:bookmarkStart w:id="27"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6845F8" w:rsidRDefault="009A0F46">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2015" w:type="dxa"/>
            <w:tcBorders>
              <w:top w:val="single" w:sz="4" w:space="0" w:color="auto"/>
              <w:left w:val="single" w:sz="4" w:space="0" w:color="auto"/>
              <w:bottom w:val="single" w:sz="4" w:space="0" w:color="auto"/>
              <w:right w:val="single" w:sz="4" w:space="0" w:color="auto"/>
            </w:tcBorders>
            <w:shd w:val="clear" w:color="auto" w:fill="808080"/>
          </w:tcPr>
          <w:p w:rsidR="006845F8" w:rsidRDefault="009A0F46">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4505" w:type="dxa"/>
            <w:tcBorders>
              <w:top w:val="single" w:sz="4" w:space="0" w:color="auto"/>
              <w:left w:val="single" w:sz="4" w:space="0" w:color="auto"/>
              <w:bottom w:val="single" w:sz="4" w:space="0" w:color="auto"/>
              <w:right w:val="single" w:sz="4" w:space="0" w:color="auto"/>
            </w:tcBorders>
            <w:shd w:val="clear" w:color="auto" w:fill="808080"/>
          </w:tcPr>
          <w:p w:rsidR="006845F8" w:rsidRDefault="009A0F46">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6845F8">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jc w:val="center"/>
              <w:rPr>
                <w:rFonts w:cs="宋体"/>
                <w:bCs/>
                <w:szCs w:val="21"/>
              </w:rPr>
            </w:pPr>
            <w:r>
              <w:rPr>
                <w:rFonts w:ascii="宋体" w:hAnsi="宋体"/>
                <w:snapToGrid w:val="0"/>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hint="eastAsia"/>
                <w:snapToGrid w:val="0"/>
                <w:szCs w:val="21"/>
              </w:rPr>
              <w:t>发布比选公告（发标）</w:t>
            </w:r>
          </w:p>
        </w:tc>
        <w:tc>
          <w:tcPr>
            <w:tcW w:w="2015" w:type="dxa"/>
            <w:tcBorders>
              <w:top w:val="single" w:sz="4" w:space="0" w:color="auto"/>
              <w:left w:val="single" w:sz="4" w:space="0" w:color="auto"/>
              <w:bottom w:val="single" w:sz="4" w:space="0" w:color="auto"/>
              <w:right w:val="single" w:sz="4" w:space="0" w:color="auto"/>
            </w:tcBorders>
            <w:vAlign w:val="center"/>
          </w:tcPr>
          <w:p w:rsidR="006845F8" w:rsidRDefault="009A0F46" w:rsidP="001B64AB">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sidR="001B64AB">
              <w:rPr>
                <w:rFonts w:ascii="宋体" w:hAnsi="宋体" w:hint="eastAsia"/>
                <w:snapToGrid w:val="0"/>
                <w:szCs w:val="21"/>
              </w:rPr>
              <w:t>11</w:t>
            </w:r>
            <w:r>
              <w:rPr>
                <w:rFonts w:ascii="宋体" w:hAnsi="宋体"/>
                <w:snapToGrid w:val="0"/>
                <w:szCs w:val="21"/>
              </w:rPr>
              <w:t>月</w:t>
            </w:r>
            <w:r>
              <w:rPr>
                <w:rFonts w:ascii="宋体" w:hAnsi="宋体" w:hint="eastAsia"/>
                <w:snapToGrid w:val="0"/>
                <w:szCs w:val="21"/>
              </w:rPr>
              <w:t xml:space="preserve"> </w:t>
            </w:r>
            <w:r w:rsidR="001B64AB">
              <w:rPr>
                <w:rFonts w:ascii="宋体" w:hAnsi="宋体" w:hint="eastAsia"/>
                <w:snapToGrid w:val="0"/>
                <w:szCs w:val="21"/>
              </w:rPr>
              <w:t>8</w:t>
            </w:r>
            <w:r>
              <w:rPr>
                <w:rFonts w:ascii="宋体" w:hAnsi="宋体" w:hint="eastAsia"/>
                <w:snapToGrid w:val="0"/>
                <w:szCs w:val="21"/>
              </w:rPr>
              <w:t xml:space="preserve"> </w:t>
            </w:r>
            <w:r>
              <w:rPr>
                <w:rFonts w:ascii="宋体" w:hAnsi="宋体" w:hint="eastAsia"/>
                <w:snapToGrid w:val="0"/>
                <w:szCs w:val="21"/>
              </w:rPr>
              <w:t>日</w:t>
            </w:r>
            <w:r w:rsidR="001B64AB">
              <w:rPr>
                <w:rFonts w:ascii="宋体" w:hAnsi="宋体" w:hint="eastAsia"/>
                <w:snapToGrid w:val="0"/>
                <w:szCs w:val="21"/>
              </w:rPr>
              <w:t>9:00</w:t>
            </w:r>
          </w:p>
        </w:tc>
        <w:tc>
          <w:tcPr>
            <w:tcW w:w="4505"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hint="eastAsia"/>
                <w:snapToGrid w:val="0"/>
                <w:szCs w:val="21"/>
              </w:rPr>
              <w:t>深圳地铁公司官网、国资委阳光采购平台、深铁招采网、深铁置业微信订阅号</w:t>
            </w:r>
          </w:p>
        </w:tc>
      </w:tr>
      <w:tr w:rsidR="006845F8">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jc w:val="center"/>
              <w:rPr>
                <w:rFonts w:cs="宋体"/>
                <w:bCs/>
                <w:szCs w:val="21"/>
              </w:rPr>
            </w:pPr>
            <w:r>
              <w:rPr>
                <w:rFonts w:ascii="宋体" w:hAnsi="宋体"/>
                <w:snapToGrid w:val="0"/>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hint="eastAsia"/>
                <w:snapToGrid w:val="0"/>
                <w:szCs w:val="21"/>
              </w:rPr>
              <w:t>截标</w:t>
            </w:r>
          </w:p>
        </w:tc>
        <w:tc>
          <w:tcPr>
            <w:tcW w:w="2015"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ascii="宋体" w:hAnsi="宋体"/>
                <w:snapToGrid w:val="0"/>
                <w:szCs w:val="21"/>
              </w:rPr>
            </w:pPr>
            <w:r>
              <w:rPr>
                <w:rFonts w:ascii="宋体" w:hAnsi="宋体"/>
                <w:snapToGrid w:val="0"/>
                <w:szCs w:val="21"/>
              </w:rPr>
              <w:t>2022</w:t>
            </w:r>
            <w:r>
              <w:rPr>
                <w:rFonts w:ascii="宋体" w:hAnsi="宋体"/>
                <w:snapToGrid w:val="0"/>
                <w:szCs w:val="21"/>
              </w:rPr>
              <w:t>年</w:t>
            </w:r>
            <w:r w:rsidR="001B64AB">
              <w:rPr>
                <w:rFonts w:ascii="宋体" w:hAnsi="宋体" w:hint="eastAsia"/>
                <w:snapToGrid w:val="0"/>
                <w:szCs w:val="21"/>
              </w:rPr>
              <w:t>11</w:t>
            </w:r>
            <w:r>
              <w:rPr>
                <w:rFonts w:ascii="宋体" w:hAnsi="宋体" w:hint="eastAsia"/>
                <w:snapToGrid w:val="0"/>
                <w:szCs w:val="21"/>
              </w:rPr>
              <w:t xml:space="preserve"> </w:t>
            </w:r>
            <w:r>
              <w:rPr>
                <w:rFonts w:ascii="宋体" w:hAnsi="宋体"/>
                <w:snapToGrid w:val="0"/>
                <w:szCs w:val="21"/>
              </w:rPr>
              <w:t>月</w:t>
            </w:r>
            <w:r w:rsidR="001B64AB">
              <w:rPr>
                <w:rFonts w:ascii="宋体" w:hAnsi="宋体" w:hint="eastAsia"/>
                <w:snapToGrid w:val="0"/>
                <w:szCs w:val="21"/>
              </w:rPr>
              <w:t>28</w:t>
            </w:r>
            <w:r>
              <w:rPr>
                <w:rFonts w:ascii="宋体" w:hAnsi="宋体" w:hint="eastAsia"/>
                <w:snapToGrid w:val="0"/>
                <w:szCs w:val="21"/>
              </w:rPr>
              <w:t>日</w:t>
            </w:r>
            <w:r>
              <w:rPr>
                <w:rFonts w:ascii="宋体" w:hAnsi="宋体"/>
                <w:snapToGrid w:val="0"/>
                <w:szCs w:val="21"/>
              </w:rPr>
              <w:t>9:3</w:t>
            </w:r>
            <w:r>
              <w:rPr>
                <w:rFonts w:ascii="宋体" w:hAnsi="宋体" w:hint="eastAsia"/>
                <w:snapToGrid w:val="0"/>
                <w:szCs w:val="21"/>
              </w:rPr>
              <w:t>0</w:t>
            </w:r>
          </w:p>
          <w:p w:rsidR="006845F8" w:rsidRDefault="006845F8">
            <w:pPr>
              <w:spacing w:line="276" w:lineRule="auto"/>
              <w:rPr>
                <w:rFonts w:ascii="宋体" w:hAnsi="宋体" w:cs="宋体"/>
                <w:bCs/>
                <w:szCs w:val="21"/>
              </w:rPr>
            </w:pPr>
          </w:p>
        </w:tc>
        <w:tc>
          <w:tcPr>
            <w:tcW w:w="4505"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snapToGrid w:val="0"/>
                <w:szCs w:val="21"/>
              </w:rPr>
              <w:t>电子版参选文件递交平台：</w:t>
            </w:r>
            <w:r>
              <w:rPr>
                <w:rFonts w:ascii="宋体" w:hAnsi="宋体" w:hint="eastAsia"/>
                <w:snapToGrid w:val="0"/>
                <w:szCs w:val="21"/>
              </w:rPr>
              <w:t>深圳地铁智能招采系统（</w:t>
            </w:r>
            <w:r>
              <w:rPr>
                <w:rFonts w:ascii="宋体" w:hAnsi="宋体"/>
                <w:snapToGrid w:val="0"/>
                <w:szCs w:val="21"/>
              </w:rPr>
              <w:t>https://cg.shenzhenmc.com/</w:t>
            </w:r>
            <w:r>
              <w:rPr>
                <w:rFonts w:ascii="宋体" w:hAnsi="宋体"/>
                <w:snapToGrid w:val="0"/>
                <w:szCs w:val="21"/>
              </w:rPr>
              <w:t>）</w:t>
            </w:r>
            <w:r>
              <w:rPr>
                <w:rFonts w:ascii="宋体" w:hAnsi="宋体" w:hint="eastAsia"/>
                <w:snapToGrid w:val="0"/>
                <w:szCs w:val="21"/>
              </w:rPr>
              <w:t>，纸质文件递交地点：深圳市福田区福中一路地铁大厦深圳地铁智能评定标中心</w:t>
            </w:r>
          </w:p>
        </w:tc>
      </w:tr>
      <w:tr w:rsidR="006845F8">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jc w:val="center"/>
              <w:rPr>
                <w:rFonts w:cs="宋体"/>
                <w:bCs/>
                <w:szCs w:val="21"/>
              </w:rPr>
            </w:pPr>
            <w:r>
              <w:rPr>
                <w:rFonts w:ascii="宋体" w:hAnsi="宋体"/>
                <w:snapToGrid w:val="0"/>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hint="eastAsia"/>
                <w:snapToGrid w:val="0"/>
                <w:szCs w:val="21"/>
              </w:rPr>
              <w:t>开标</w:t>
            </w:r>
          </w:p>
        </w:tc>
        <w:tc>
          <w:tcPr>
            <w:tcW w:w="2015" w:type="dxa"/>
            <w:tcBorders>
              <w:top w:val="single" w:sz="4" w:space="0" w:color="auto"/>
              <w:left w:val="single" w:sz="4" w:space="0" w:color="auto"/>
              <w:bottom w:val="single" w:sz="4" w:space="0" w:color="auto"/>
              <w:right w:val="single" w:sz="4" w:space="0" w:color="auto"/>
            </w:tcBorders>
            <w:vAlign w:val="center"/>
          </w:tcPr>
          <w:p w:rsidR="006845F8" w:rsidRDefault="009A0F46" w:rsidP="001B64AB">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sidR="001B64AB">
              <w:rPr>
                <w:rFonts w:ascii="宋体" w:hAnsi="宋体" w:hint="eastAsia"/>
                <w:snapToGrid w:val="0"/>
                <w:szCs w:val="21"/>
              </w:rPr>
              <w:t>11</w:t>
            </w:r>
            <w:r>
              <w:rPr>
                <w:rFonts w:ascii="宋体" w:hAnsi="宋体" w:hint="eastAsia"/>
                <w:snapToGrid w:val="0"/>
                <w:szCs w:val="21"/>
              </w:rPr>
              <w:t xml:space="preserve"> </w:t>
            </w:r>
            <w:r>
              <w:rPr>
                <w:rFonts w:ascii="宋体" w:hAnsi="宋体"/>
                <w:snapToGrid w:val="0"/>
                <w:szCs w:val="21"/>
              </w:rPr>
              <w:t>月</w:t>
            </w:r>
            <w:r w:rsidR="001B64AB">
              <w:rPr>
                <w:rFonts w:ascii="宋体" w:hAnsi="宋体" w:hint="eastAsia"/>
                <w:snapToGrid w:val="0"/>
                <w:szCs w:val="21"/>
              </w:rPr>
              <w:t>28</w:t>
            </w:r>
            <w:r>
              <w:rPr>
                <w:rFonts w:ascii="宋体" w:hAnsi="宋体" w:hint="eastAsia"/>
                <w:snapToGrid w:val="0"/>
                <w:szCs w:val="21"/>
              </w:rPr>
              <w:t>日</w:t>
            </w:r>
            <w:r>
              <w:rPr>
                <w:rFonts w:ascii="宋体" w:hAnsi="宋体"/>
                <w:snapToGrid w:val="0"/>
                <w:szCs w:val="21"/>
              </w:rPr>
              <w:t>9:30</w:t>
            </w:r>
          </w:p>
        </w:tc>
        <w:tc>
          <w:tcPr>
            <w:tcW w:w="4505" w:type="dxa"/>
            <w:tcBorders>
              <w:top w:val="single" w:sz="4" w:space="0" w:color="auto"/>
              <w:left w:val="single" w:sz="4" w:space="0" w:color="auto"/>
              <w:bottom w:val="single" w:sz="4" w:space="0" w:color="auto"/>
              <w:right w:val="single" w:sz="4" w:space="0" w:color="auto"/>
            </w:tcBorders>
            <w:vAlign w:val="center"/>
          </w:tcPr>
          <w:p w:rsidR="006845F8" w:rsidRDefault="009A0F46">
            <w:pPr>
              <w:spacing w:line="276" w:lineRule="auto"/>
              <w:rPr>
                <w:rFonts w:cs="宋体"/>
                <w:bCs/>
                <w:szCs w:val="21"/>
              </w:rPr>
            </w:pPr>
            <w:r>
              <w:rPr>
                <w:rFonts w:ascii="宋体" w:hAnsi="宋体" w:hint="eastAsia"/>
                <w:snapToGrid w:val="0"/>
                <w:szCs w:val="21"/>
              </w:rPr>
              <w:t>开标地点：深圳市福田区福中一路地铁大厦深圳地铁智能评定标中心</w:t>
            </w:r>
          </w:p>
        </w:tc>
      </w:tr>
    </w:tbl>
    <w:p w:rsidR="006845F8" w:rsidRDefault="009A0F46">
      <w:pPr>
        <w:keepLines/>
        <w:tabs>
          <w:tab w:val="left" w:pos="1260"/>
        </w:tabs>
        <w:snapToGrid w:val="0"/>
        <w:spacing w:line="360" w:lineRule="auto"/>
        <w:ind w:leftChars="228" w:left="1199" w:hangingChars="300" w:hanging="72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w:t>
      </w:r>
      <w:r>
        <w:rPr>
          <w:rFonts w:ascii="宋体" w:hAnsi="宋体" w:hint="eastAsia"/>
          <w:sz w:val="24"/>
          <w:szCs w:val="24"/>
        </w:rPr>
        <w:t>1.</w:t>
      </w:r>
      <w:r>
        <w:rPr>
          <w:rFonts w:ascii="宋体" w:hAnsi="宋体" w:hint="eastAsia"/>
          <w:color w:val="0D0D0D"/>
          <w:sz w:val="24"/>
        </w:rPr>
        <w:t>以上</w:t>
      </w:r>
      <w:r>
        <w:rPr>
          <w:rFonts w:ascii="宋体" w:hAnsi="宋体"/>
          <w:sz w:val="24"/>
        </w:rPr>
        <w:t>地点</w:t>
      </w:r>
      <w:r>
        <w:rPr>
          <w:rFonts w:ascii="宋体" w:hAnsi="宋体" w:hint="eastAsia"/>
          <w:sz w:val="24"/>
        </w:rPr>
        <w:t>、</w:t>
      </w:r>
      <w:r>
        <w:rPr>
          <w:rFonts w:ascii="宋体" w:hAnsi="宋体"/>
          <w:sz w:val="24"/>
        </w:rPr>
        <w:t>时间有可能变动。如有变动，比选人的最新通知为准。</w:t>
      </w:r>
      <w:r>
        <w:rPr>
          <w:rFonts w:ascii="宋体" w:hAnsi="宋体" w:hint="eastAsia"/>
          <w:sz w:val="24"/>
        </w:rPr>
        <w:t>2.</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8" w:name="_Toc13457"/>
      <w:bookmarkStart w:id="29" w:name="_Toc19665"/>
      <w:r>
        <w:rPr>
          <w:rFonts w:ascii="宋体" w:hAnsi="宋体" w:hint="eastAsia"/>
          <w:b/>
          <w:kern w:val="0"/>
          <w:sz w:val="24"/>
          <w:szCs w:val="24"/>
        </w:rPr>
        <w:t>六、参选所需材料</w:t>
      </w:r>
      <w:bookmarkEnd w:id="27"/>
      <w:bookmarkEnd w:id="28"/>
      <w:bookmarkEnd w:id="29"/>
    </w:p>
    <w:p w:rsidR="006845F8" w:rsidRDefault="009A0F46">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6845F8" w:rsidRDefault="009A0F46">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30" w:name="_Toc21418"/>
      <w:bookmarkStart w:id="31" w:name="_Toc4439"/>
      <w:r>
        <w:rPr>
          <w:rFonts w:ascii="宋体" w:hAnsi="宋体" w:hint="eastAsia"/>
          <w:b/>
          <w:kern w:val="0"/>
          <w:sz w:val="24"/>
          <w:szCs w:val="24"/>
        </w:rPr>
        <w:t>七、参选联系人</w:t>
      </w:r>
      <w:bookmarkEnd w:id="30"/>
      <w:bookmarkEnd w:id="31"/>
    </w:p>
    <w:p w:rsidR="006845F8" w:rsidRDefault="009A0F46">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联系人：邱工、陈工</w:t>
      </w:r>
    </w:p>
    <w:p w:rsidR="006845F8" w:rsidRDefault="009A0F46">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联系电话：</w:t>
      </w:r>
      <w:r>
        <w:rPr>
          <w:rFonts w:ascii="宋体" w:hAnsi="宋体" w:hint="eastAsia"/>
          <w:kern w:val="0"/>
          <w:sz w:val="24"/>
          <w:szCs w:val="24"/>
        </w:rPr>
        <w:t>0755-89986532</w:t>
      </w:r>
      <w:r>
        <w:rPr>
          <w:rFonts w:ascii="宋体" w:hAnsi="宋体"/>
          <w:kern w:val="0"/>
          <w:sz w:val="24"/>
          <w:szCs w:val="24"/>
        </w:rPr>
        <w:t>/</w:t>
      </w:r>
      <w:r>
        <w:rPr>
          <w:rFonts w:ascii="宋体" w:hAnsi="宋体" w:hint="eastAsia"/>
          <w:kern w:val="0"/>
          <w:sz w:val="24"/>
          <w:szCs w:val="24"/>
        </w:rPr>
        <w:t>89988145</w:t>
      </w:r>
    </w:p>
    <w:p w:rsidR="006845F8" w:rsidRDefault="009A0F46">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6845F8" w:rsidRDefault="009A0F46">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w:t>
      </w:r>
      <w:r>
        <w:rPr>
          <w:rFonts w:hAnsi="宋体" w:hint="eastAsia"/>
          <w:sz w:val="24"/>
          <w:szCs w:val="24"/>
        </w:rPr>
        <w:t>年</w:t>
      </w:r>
      <w:r w:rsidR="005E6DC8">
        <w:rPr>
          <w:rFonts w:hAnsi="宋体" w:hint="eastAsia"/>
          <w:sz w:val="24"/>
          <w:szCs w:val="24"/>
        </w:rPr>
        <w:t>11</w:t>
      </w:r>
      <w:r>
        <w:rPr>
          <w:rFonts w:hAnsi="宋体" w:hint="eastAsia"/>
          <w:sz w:val="24"/>
          <w:szCs w:val="24"/>
        </w:rPr>
        <w:t>月</w:t>
      </w:r>
      <w:r w:rsidR="005E6DC8">
        <w:rPr>
          <w:rFonts w:hAnsi="宋体" w:hint="eastAsia"/>
          <w:sz w:val="24"/>
          <w:szCs w:val="24"/>
        </w:rPr>
        <w:t>8</w:t>
      </w:r>
      <w:r>
        <w:rPr>
          <w:rFonts w:hAnsi="宋体" w:hint="eastAsia"/>
          <w:sz w:val="24"/>
          <w:szCs w:val="24"/>
        </w:rPr>
        <w:t>日</w:t>
      </w:r>
    </w:p>
    <w:p w:rsidR="006845F8" w:rsidRDefault="009A0F46">
      <w:pPr>
        <w:pStyle w:val="1"/>
        <w:snapToGrid w:val="0"/>
        <w:rPr>
          <w:color w:val="auto"/>
        </w:rPr>
      </w:pPr>
      <w:bookmarkStart w:id="32" w:name="_Toc87282995"/>
      <w:bookmarkStart w:id="33" w:name="_Toc79141092"/>
      <w:bookmarkStart w:id="34" w:name="_Toc24995"/>
      <w:bookmarkStart w:id="35" w:name="_Toc25808"/>
      <w:bookmarkStart w:id="36" w:name="_Toc87283244"/>
      <w:r>
        <w:rPr>
          <w:rFonts w:hint="eastAsia"/>
          <w:color w:val="auto"/>
        </w:rPr>
        <w:lastRenderedPageBreak/>
        <w:t>第二章</w:t>
      </w:r>
      <w:r>
        <w:rPr>
          <w:rFonts w:hint="eastAsia"/>
          <w:color w:val="auto"/>
        </w:rPr>
        <w:t xml:space="preserve">  </w:t>
      </w:r>
      <w:r>
        <w:rPr>
          <w:rFonts w:hint="eastAsia"/>
          <w:color w:val="auto"/>
        </w:rPr>
        <w:t>参选须知</w:t>
      </w:r>
      <w:bookmarkEnd w:id="32"/>
      <w:bookmarkEnd w:id="33"/>
      <w:bookmarkEnd w:id="34"/>
      <w:bookmarkEnd w:id="35"/>
      <w:bookmarkEnd w:id="36"/>
    </w:p>
    <w:p w:rsidR="006845F8" w:rsidRDefault="009A0F46">
      <w:pPr>
        <w:pStyle w:val="2"/>
        <w:snapToGrid w:val="0"/>
        <w:jc w:val="center"/>
        <w:textAlignment w:val="baseline"/>
      </w:pPr>
      <w:bookmarkStart w:id="37" w:name="_Toc79141093"/>
      <w:bookmarkStart w:id="38" w:name="_Toc22881"/>
      <w:bookmarkStart w:id="39" w:name="_Toc87283245"/>
      <w:bookmarkStart w:id="40" w:name="_Toc11447"/>
      <w:bookmarkStart w:id="41" w:name="_Toc87282996"/>
      <w:r>
        <w:rPr>
          <w:rFonts w:hint="eastAsia"/>
        </w:rPr>
        <w:t>第一节</w:t>
      </w:r>
      <w:r>
        <w:rPr>
          <w:rFonts w:hint="eastAsia"/>
        </w:rPr>
        <w:t xml:space="preserve"> </w:t>
      </w:r>
      <w:r>
        <w:rPr>
          <w:rFonts w:hint="eastAsia"/>
        </w:rPr>
        <w:t>参选须知前附表</w:t>
      </w:r>
      <w:bookmarkEnd w:id="37"/>
      <w:bookmarkEnd w:id="38"/>
      <w:bookmarkEnd w:id="39"/>
      <w:bookmarkEnd w:id="40"/>
      <w:bookmarkEnd w:id="41"/>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6845F8">
        <w:trPr>
          <w:trHeight w:val="567"/>
          <w:tblHeader/>
        </w:trPr>
        <w:tc>
          <w:tcPr>
            <w:tcW w:w="679" w:type="dxa"/>
            <w:vAlign w:val="center"/>
          </w:tcPr>
          <w:p w:rsidR="006845F8" w:rsidRDefault="009A0F46">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6845F8" w:rsidRDefault="009A0F46">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6845F8" w:rsidRDefault="009A0F46">
            <w:pPr>
              <w:snapToGrid w:val="0"/>
              <w:jc w:val="center"/>
              <w:textAlignment w:val="baseline"/>
              <w:rPr>
                <w:rFonts w:ascii="宋体" w:hAnsi="宋体"/>
                <w:b/>
                <w:sz w:val="28"/>
                <w:szCs w:val="28"/>
              </w:rPr>
            </w:pPr>
            <w:r>
              <w:rPr>
                <w:rFonts w:ascii="宋体" w:hAnsi="宋体" w:hint="eastAsia"/>
                <w:b/>
                <w:sz w:val="28"/>
                <w:szCs w:val="28"/>
              </w:rPr>
              <w:t>规定</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6845F8" w:rsidRDefault="009A0F46">
            <w:pPr>
              <w:pStyle w:val="TableParagraph"/>
              <w:kinsoku w:val="0"/>
              <w:overflowPunct w:val="0"/>
              <w:spacing w:line="280" w:lineRule="exact"/>
              <w:ind w:left="106"/>
            </w:pPr>
            <w:r>
              <w:rPr>
                <w:rFonts w:hAnsi="宋体" w:hint="eastAsia"/>
              </w:rPr>
              <w:t>大运枢纽物业开发项目商业咨询服务</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6845F8" w:rsidRDefault="009A0F46">
            <w:pPr>
              <w:pStyle w:val="TableParagraph"/>
              <w:kinsoku w:val="0"/>
              <w:overflowPunct w:val="0"/>
              <w:spacing w:before="89"/>
              <w:ind w:left="106"/>
            </w:pPr>
            <w:r>
              <w:rPr>
                <w:rFonts w:hint="eastAsia"/>
              </w:rPr>
              <w:t>深圳市福田区</w:t>
            </w:r>
            <w:r>
              <w:t xml:space="preserve"> </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6845F8" w:rsidRDefault="009A0F46">
            <w:pPr>
              <w:snapToGrid w:val="0"/>
              <w:jc w:val="left"/>
              <w:textAlignment w:val="baseline"/>
              <w:rPr>
                <w:rFonts w:ascii="宋体" w:hAnsi="宋体"/>
                <w:sz w:val="24"/>
                <w:szCs w:val="24"/>
              </w:rPr>
            </w:pPr>
            <w:r>
              <w:rPr>
                <w:rFonts w:ascii="宋体" w:hAnsi="宋体" w:hint="eastAsia"/>
                <w:sz w:val="24"/>
                <w:szCs w:val="24"/>
              </w:rPr>
              <w:t>咨询人为委托人提供商业咨询服务，具体包括但不限于：</w:t>
            </w:r>
            <w:r>
              <w:rPr>
                <w:rFonts w:ascii="宋体" w:hAnsi="宋体" w:hint="eastAsia"/>
                <w:sz w:val="24"/>
                <w:szCs w:val="24"/>
              </w:rPr>
              <w:t xml:space="preserve">  </w:t>
            </w:r>
          </w:p>
          <w:p w:rsidR="006845F8" w:rsidRDefault="009A0F46">
            <w:pPr>
              <w:snapToGrid w:val="0"/>
              <w:jc w:val="left"/>
              <w:textAlignment w:val="baseline"/>
              <w:rPr>
                <w:rFonts w:ascii="宋体" w:hAnsi="宋体"/>
                <w:sz w:val="24"/>
                <w:szCs w:val="24"/>
              </w:rPr>
            </w:pPr>
            <w:r>
              <w:rPr>
                <w:rFonts w:ascii="宋体" w:hAnsi="宋体" w:hint="eastAsia"/>
                <w:sz w:val="24"/>
                <w:szCs w:val="24"/>
              </w:rPr>
              <w:t>（一）商业定位及策划阶段</w:t>
            </w:r>
          </w:p>
          <w:p w:rsidR="006845F8" w:rsidRDefault="009A0F46">
            <w:pPr>
              <w:snapToGrid w:val="0"/>
              <w:jc w:val="left"/>
              <w:textAlignment w:val="baseline"/>
              <w:rPr>
                <w:rFonts w:ascii="宋体" w:hAnsi="宋体"/>
                <w:sz w:val="24"/>
                <w:szCs w:val="24"/>
              </w:rPr>
            </w:pPr>
            <w:r>
              <w:rPr>
                <w:rFonts w:ascii="宋体" w:hAnsi="宋体" w:hint="eastAsia"/>
                <w:sz w:val="24"/>
                <w:szCs w:val="24"/>
              </w:rPr>
              <w:t>项目前期宏观市场分析、商业市场分析、消费者分析、定位与发展策略。包括城市及区域和项目分析，城市和区域商圈商业分析，主要竞争对手分析，消费者分析，项目定位及业态分析，项目打造亮点及主力店分析等。</w:t>
            </w:r>
          </w:p>
          <w:p w:rsidR="006845F8" w:rsidRDefault="009A0F46">
            <w:pPr>
              <w:snapToGrid w:val="0"/>
              <w:jc w:val="left"/>
              <w:textAlignment w:val="baseline"/>
              <w:rPr>
                <w:rFonts w:ascii="宋体" w:hAnsi="宋体"/>
                <w:sz w:val="24"/>
                <w:szCs w:val="24"/>
              </w:rPr>
            </w:pPr>
            <w:r>
              <w:rPr>
                <w:rFonts w:ascii="宋体" w:hAnsi="宋体" w:hint="eastAsia"/>
                <w:sz w:val="24"/>
                <w:szCs w:val="24"/>
              </w:rPr>
              <w:t>（二）商业咨询阶段</w:t>
            </w:r>
          </w:p>
          <w:p w:rsidR="006845F8" w:rsidRDefault="009A0F46">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前期咨询服务：项目供方合约服务、项目商业价值判断咨询和项目产品标准服务。</w:t>
            </w:r>
          </w:p>
          <w:p w:rsidR="006845F8" w:rsidRDefault="009A0F46">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概念咨询服务：建筑、结构概念阶段咨询服务，室内、景观概念阶段咨询服务</w:t>
            </w:r>
          </w:p>
          <w:p w:rsidR="006845F8" w:rsidRDefault="009A0F46">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方案咨询服务：建筑、结构、机电方案阶段咨询服务，</w:t>
            </w:r>
          </w:p>
          <w:p w:rsidR="006845F8" w:rsidRDefault="009A0F46">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初步咨询服务：建筑、结构、机电初步阶段咨询服务</w:t>
            </w:r>
          </w:p>
          <w:p w:rsidR="006845F8" w:rsidRDefault="009A0F46">
            <w:pPr>
              <w:snapToGrid w:val="0"/>
              <w:jc w:val="left"/>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施工图咨询服务：机电施工图咨询服务</w:t>
            </w:r>
          </w:p>
          <w:p w:rsidR="006845F8" w:rsidRDefault="009A0F46">
            <w:pPr>
              <w:snapToGrid w:val="0"/>
              <w:jc w:val="left"/>
              <w:textAlignment w:val="baseline"/>
              <w:rPr>
                <w:rFonts w:ascii="宋体" w:hAnsi="宋体"/>
                <w:sz w:val="24"/>
                <w:szCs w:val="24"/>
              </w:rPr>
            </w:pPr>
            <w:r>
              <w:rPr>
                <w:rFonts w:ascii="宋体" w:hAnsi="宋体" w:hint="eastAsia"/>
                <w:sz w:val="24"/>
                <w:szCs w:val="24"/>
              </w:rPr>
              <w:t>6.</w:t>
            </w:r>
            <w:r>
              <w:rPr>
                <w:rFonts w:ascii="宋体" w:hAnsi="宋体" w:hint="eastAsia"/>
                <w:sz w:val="24"/>
                <w:szCs w:val="24"/>
              </w:rPr>
              <w:t>单项方案咨询服务：室内、景观、标识方案咨询服务</w:t>
            </w:r>
          </w:p>
          <w:p w:rsidR="006845F8" w:rsidRDefault="009A0F46">
            <w:pPr>
              <w:snapToGrid w:val="0"/>
              <w:jc w:val="left"/>
              <w:textAlignment w:val="baseline"/>
            </w:pPr>
            <w:r>
              <w:rPr>
                <w:rFonts w:ascii="宋体" w:hAnsi="宋体" w:hint="eastAsia"/>
                <w:sz w:val="24"/>
                <w:szCs w:val="24"/>
              </w:rPr>
              <w:t>7.</w:t>
            </w:r>
            <w:r>
              <w:rPr>
                <w:rFonts w:ascii="宋体" w:hAnsi="宋体" w:hint="eastAsia"/>
                <w:sz w:val="24"/>
                <w:szCs w:val="24"/>
              </w:rPr>
              <w:t>样板咨询服务：幕墙、室内、景观样板咨询服务。</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企业自筹</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资格后审</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自合同签订之日起至合同全部工作完成之日止。</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人民币</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6845F8">
        <w:trPr>
          <w:trHeight w:val="1122"/>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6845F8">
        <w:trPr>
          <w:trHeight w:val="826"/>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6845F8">
        <w:trPr>
          <w:trHeight w:val="2123"/>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6845F8" w:rsidRDefault="009A0F46">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6845F8" w:rsidRDefault="009A0F46">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6845F8" w:rsidRDefault="009A0F46">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6845F8">
        <w:trPr>
          <w:trHeight w:val="358"/>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6845F8" w:rsidRDefault="009A0F46">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850  </w:t>
            </w:r>
            <w:r>
              <w:rPr>
                <w:rFonts w:ascii="宋体" w:hAnsi="宋体" w:hint="eastAsia"/>
                <w:sz w:val="24"/>
                <w:szCs w:val="24"/>
              </w:rPr>
              <w:t>万元（含税）</w:t>
            </w:r>
            <w:r>
              <w:rPr>
                <w:rFonts w:hint="eastAsia"/>
              </w:rPr>
              <w:t>。</w:t>
            </w:r>
          </w:p>
        </w:tc>
      </w:tr>
      <w:tr w:rsidR="006845F8">
        <w:trPr>
          <w:trHeight w:val="358"/>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资质要求</w:t>
            </w:r>
          </w:p>
        </w:tc>
        <w:tc>
          <w:tcPr>
            <w:tcW w:w="6936" w:type="dxa"/>
            <w:vAlign w:val="center"/>
          </w:tcPr>
          <w:p w:rsidR="006845F8" w:rsidRDefault="009A0F46">
            <w:pPr>
              <w:pStyle w:val="11"/>
              <w:tabs>
                <w:tab w:val="left" w:pos="1134"/>
              </w:tabs>
              <w:snapToGrid w:val="0"/>
              <w:ind w:firstLineChars="0" w:firstLine="0"/>
              <w:jc w:val="left"/>
              <w:textAlignment w:val="baseline"/>
              <w:rPr>
                <w:rFonts w:hAnsi="宋体"/>
                <w:sz w:val="24"/>
                <w:szCs w:val="24"/>
              </w:rPr>
            </w:pPr>
            <w:r>
              <w:rPr>
                <w:rFonts w:hAnsi="宋体" w:hint="eastAsia"/>
                <w:sz w:val="24"/>
                <w:szCs w:val="24"/>
              </w:rPr>
              <w:t>参选人必须是中华人民共和国境内注册的法人或合伙制企业或其他组织。</w:t>
            </w:r>
          </w:p>
        </w:tc>
      </w:tr>
      <w:tr w:rsidR="006845F8">
        <w:trPr>
          <w:trHeight w:val="844"/>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6845F8">
        <w:trPr>
          <w:trHeight w:val="1408"/>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6845F8">
        <w:trPr>
          <w:trHeight w:val="575"/>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6845F8">
        <w:trPr>
          <w:trHeight w:val="138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□综合评估法</w:t>
            </w:r>
          </w:p>
          <w:p w:rsidR="006845F8" w:rsidRDefault="009A0F46">
            <w:pPr>
              <w:snapToGrid w:val="0"/>
              <w:jc w:val="left"/>
              <w:textAlignment w:val="baseline"/>
              <w:rPr>
                <w:rFonts w:ascii="宋体" w:hAnsi="宋体"/>
                <w:sz w:val="24"/>
                <w:szCs w:val="24"/>
              </w:rPr>
            </w:pPr>
            <w:r>
              <w:rPr>
                <w:rFonts w:ascii="宋体" w:hAnsi="宋体" w:hint="eastAsia"/>
                <w:sz w:val="24"/>
                <w:szCs w:val="24"/>
              </w:rPr>
              <w:t>□最低价法</w:t>
            </w:r>
          </w:p>
          <w:p w:rsidR="006845F8" w:rsidRDefault="009A0F46">
            <w:pPr>
              <w:snapToGrid w:val="0"/>
              <w:jc w:val="left"/>
              <w:textAlignment w:val="baseline"/>
              <w:rPr>
                <w:rFonts w:ascii="宋体" w:hAnsi="宋体"/>
                <w:sz w:val="24"/>
                <w:szCs w:val="24"/>
              </w:rPr>
            </w:pPr>
            <w:r>
              <w:rPr>
                <w:rFonts w:ascii="宋体" w:hAnsi="宋体" w:hint="eastAsia"/>
                <w:sz w:val="24"/>
                <w:szCs w:val="24"/>
              </w:rPr>
              <w:t>□抽签法</w:t>
            </w:r>
          </w:p>
          <w:p w:rsidR="006845F8" w:rsidRDefault="009A0F46">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6845F8">
        <w:trPr>
          <w:trHeight w:val="567"/>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6845F8" w:rsidRDefault="009A0F46">
            <w:pPr>
              <w:snapToGrid w:val="0"/>
              <w:jc w:val="left"/>
              <w:textAlignment w:val="baseline"/>
              <w:rPr>
                <w:rFonts w:ascii="宋体" w:hAnsi="宋体"/>
                <w:b/>
                <w:sz w:val="24"/>
                <w:szCs w:val="24"/>
              </w:rPr>
            </w:pPr>
            <w:r>
              <w:rPr>
                <w:rFonts w:ascii="宋体" w:hAnsi="宋体" w:hint="eastAsia"/>
                <w:sz w:val="24"/>
                <w:szCs w:val="24"/>
              </w:rPr>
              <w:t>总价包干合同</w:t>
            </w:r>
          </w:p>
        </w:tc>
      </w:tr>
      <w:tr w:rsidR="006845F8">
        <w:trPr>
          <w:trHeight w:val="820"/>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6845F8" w:rsidRDefault="009A0F46" w:rsidP="005E6DC8">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sz w:val="24"/>
                <w:szCs w:val="24"/>
              </w:rPr>
              <w:t xml:space="preserve"> </w:t>
            </w:r>
            <w:r>
              <w:rPr>
                <w:rFonts w:ascii="宋体" w:hAnsi="宋体" w:hint="eastAsia"/>
                <w:sz w:val="24"/>
                <w:szCs w:val="24"/>
              </w:rPr>
              <w:t>年</w:t>
            </w:r>
            <w:r w:rsidR="005E6DC8">
              <w:rPr>
                <w:rFonts w:ascii="宋体" w:hAnsi="宋体" w:hint="eastAsia"/>
                <w:sz w:val="24"/>
                <w:szCs w:val="24"/>
              </w:rPr>
              <w:t>11</w:t>
            </w:r>
            <w:r>
              <w:rPr>
                <w:rFonts w:ascii="宋体" w:hAnsi="宋体" w:hint="eastAsia"/>
                <w:sz w:val="24"/>
                <w:szCs w:val="24"/>
              </w:rPr>
              <w:t>月</w:t>
            </w:r>
            <w:r w:rsidR="005E6DC8">
              <w:rPr>
                <w:rFonts w:ascii="宋体" w:hAnsi="宋体" w:hint="eastAsia"/>
                <w:sz w:val="24"/>
                <w:szCs w:val="24"/>
              </w:rPr>
              <w:t>8</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Pr>
                <w:rFonts w:ascii="宋体" w:hAnsi="宋体"/>
                <w:sz w:val="24"/>
                <w:szCs w:val="24"/>
              </w:rPr>
              <w:t xml:space="preserve"> </w:t>
            </w:r>
            <w:r w:rsidR="005E6DC8">
              <w:rPr>
                <w:rFonts w:ascii="宋体" w:hAnsi="宋体" w:hint="eastAsia"/>
                <w:sz w:val="24"/>
                <w:szCs w:val="24"/>
              </w:rPr>
              <w:t>11</w:t>
            </w:r>
            <w:r>
              <w:rPr>
                <w:rFonts w:ascii="宋体" w:hAnsi="宋体" w:hint="eastAsia"/>
                <w:sz w:val="24"/>
                <w:szCs w:val="24"/>
              </w:rPr>
              <w:t>月</w:t>
            </w:r>
            <w:r w:rsidR="005E6DC8">
              <w:rPr>
                <w:rFonts w:ascii="宋体" w:hAnsi="宋体" w:hint="eastAsia"/>
                <w:sz w:val="24"/>
                <w:szCs w:val="24"/>
              </w:rPr>
              <w:t>28</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6845F8">
        <w:trPr>
          <w:trHeight w:val="1129"/>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6845F8" w:rsidRDefault="009A0F46">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sidR="005E6DC8">
              <w:rPr>
                <w:rFonts w:ascii="宋体" w:hAnsi="宋体" w:hint="eastAsia"/>
                <w:sz w:val="24"/>
                <w:szCs w:val="24"/>
              </w:rPr>
              <w:t>11</w:t>
            </w:r>
            <w:r>
              <w:rPr>
                <w:rFonts w:ascii="宋体" w:hAnsi="宋体" w:hint="eastAsia"/>
                <w:sz w:val="24"/>
                <w:szCs w:val="24"/>
              </w:rPr>
              <w:t>月</w:t>
            </w:r>
            <w:r>
              <w:rPr>
                <w:rFonts w:ascii="宋体" w:hAnsi="宋体" w:hint="eastAsia"/>
                <w:sz w:val="24"/>
                <w:szCs w:val="24"/>
              </w:rPr>
              <w:t xml:space="preserve"> </w:t>
            </w:r>
            <w:r w:rsidR="005E6DC8">
              <w:rPr>
                <w:rFonts w:ascii="宋体" w:hAnsi="宋体" w:hint="eastAsia"/>
                <w:sz w:val="24"/>
                <w:szCs w:val="24"/>
              </w:rPr>
              <w:t>28</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sidR="005E6DC8">
              <w:rPr>
                <w:rFonts w:ascii="宋体" w:hAnsi="宋体" w:hint="eastAsia"/>
                <w:sz w:val="24"/>
                <w:szCs w:val="24"/>
                <w:u w:val="single" w:color="000000"/>
              </w:rPr>
              <w:t xml:space="preserve"> 9:30</w:t>
            </w:r>
            <w:r>
              <w:rPr>
                <w:rFonts w:ascii="宋体" w:hAnsi="宋体" w:hint="eastAsia"/>
                <w:sz w:val="24"/>
                <w:szCs w:val="24"/>
                <w:u w:val="single" w:color="000000"/>
              </w:rPr>
              <w:t xml:space="preserve"> </w:t>
            </w:r>
            <w:r>
              <w:rPr>
                <w:rFonts w:ascii="宋体" w:hAnsi="宋体" w:hint="eastAsia"/>
                <w:sz w:val="24"/>
                <w:szCs w:val="24"/>
              </w:rPr>
              <w:t>（北京时间）。</w:t>
            </w:r>
          </w:p>
          <w:p w:rsidR="006845F8" w:rsidRDefault="009A0F46">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6845F8">
        <w:trPr>
          <w:trHeight w:val="1129"/>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sidR="005E6DC8">
              <w:rPr>
                <w:rFonts w:ascii="宋体" w:hAnsi="宋体" w:hint="eastAsia"/>
                <w:sz w:val="24"/>
                <w:szCs w:val="24"/>
              </w:rPr>
              <w:t>11</w:t>
            </w:r>
            <w:r>
              <w:rPr>
                <w:rFonts w:ascii="宋体" w:hAnsi="宋体" w:hint="eastAsia"/>
                <w:sz w:val="24"/>
                <w:szCs w:val="24"/>
              </w:rPr>
              <w:t>月</w:t>
            </w:r>
            <w:r w:rsidR="005E6DC8">
              <w:rPr>
                <w:rFonts w:ascii="宋体" w:hAnsi="宋体" w:hint="eastAsia"/>
                <w:sz w:val="24"/>
                <w:szCs w:val="24"/>
              </w:rPr>
              <w:t>28</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5E6DC8">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6845F8" w:rsidRDefault="009A0F46">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6845F8">
        <w:trPr>
          <w:trHeight w:val="1129"/>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6845F8" w:rsidRDefault="009A0F46">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6845F8" w:rsidRDefault="009A0F46">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6845F8" w:rsidRDefault="009A0F46">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6845F8" w:rsidRDefault="009A0F46">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6845F8" w:rsidRDefault="009A0F46">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6845F8">
        <w:trPr>
          <w:trHeight w:val="1129"/>
          <w:tblHeader/>
        </w:trPr>
        <w:tc>
          <w:tcPr>
            <w:tcW w:w="679" w:type="dxa"/>
            <w:vAlign w:val="center"/>
          </w:tcPr>
          <w:p w:rsidR="006845F8" w:rsidRDefault="006845F8">
            <w:pPr>
              <w:numPr>
                <w:ilvl w:val="0"/>
                <w:numId w:val="1"/>
              </w:numPr>
              <w:snapToGrid w:val="0"/>
              <w:jc w:val="center"/>
              <w:textAlignment w:val="baseline"/>
              <w:rPr>
                <w:rFonts w:ascii="宋体" w:hAnsi="宋体"/>
                <w:sz w:val="24"/>
                <w:szCs w:val="24"/>
              </w:rPr>
            </w:pPr>
          </w:p>
        </w:tc>
        <w:tc>
          <w:tcPr>
            <w:tcW w:w="1424" w:type="dxa"/>
            <w:vAlign w:val="center"/>
          </w:tcPr>
          <w:p w:rsidR="006845F8" w:rsidRDefault="009A0F46">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6845F8" w:rsidRDefault="009A0F46">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6845F8" w:rsidRDefault="009A0F46">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6845F8" w:rsidRDefault="009A0F46">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6845F8" w:rsidRDefault="009A0F46">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6845F8" w:rsidRDefault="009A0F46">
            <w:pPr>
              <w:pStyle w:val="a0"/>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6845F8" w:rsidRDefault="009A0F46">
      <w:pPr>
        <w:widowControl/>
        <w:snapToGrid w:val="0"/>
        <w:jc w:val="left"/>
        <w:textAlignment w:val="baseline"/>
        <w:rPr>
          <w:sz w:val="20"/>
        </w:rPr>
      </w:pPr>
      <w:r>
        <w:br w:type="page"/>
      </w:r>
    </w:p>
    <w:p w:rsidR="006845F8" w:rsidRDefault="009A0F46">
      <w:pPr>
        <w:pStyle w:val="2"/>
        <w:snapToGrid w:val="0"/>
        <w:jc w:val="center"/>
        <w:textAlignment w:val="baseline"/>
      </w:pPr>
      <w:bookmarkStart w:id="42" w:name="_Toc79141094"/>
      <w:bookmarkStart w:id="43" w:name="_Toc8921"/>
      <w:bookmarkStart w:id="44" w:name="_Toc87282997"/>
      <w:bookmarkStart w:id="45" w:name="_Toc23999"/>
      <w:bookmarkStart w:id="46" w:name="_Toc87283246"/>
      <w:r>
        <w:rPr>
          <w:rFonts w:hint="eastAsia"/>
        </w:rPr>
        <w:lastRenderedPageBreak/>
        <w:t>第二节</w:t>
      </w:r>
      <w:r>
        <w:rPr>
          <w:rFonts w:hint="eastAsia"/>
        </w:rPr>
        <w:t xml:space="preserve"> </w:t>
      </w:r>
      <w:r>
        <w:rPr>
          <w:rFonts w:hint="eastAsia"/>
        </w:rPr>
        <w:t>否决性条款摘要</w:t>
      </w:r>
      <w:bookmarkEnd w:id="42"/>
      <w:bookmarkEnd w:id="43"/>
      <w:bookmarkEnd w:id="44"/>
      <w:bookmarkEnd w:id="45"/>
      <w:bookmarkEnd w:id="46"/>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6845F8" w:rsidRDefault="009A0F46">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（不包含授权情形）；</w:t>
      </w:r>
    </w:p>
    <w:p w:rsidR="006845F8" w:rsidRDefault="009A0F46">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参选文件有下列情形之一的（不包含授权情形），按无效处理：</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．参选文件中的总报价超过比选文件要求的总报价上限的按无效标处理；</w:t>
      </w:r>
      <w:r>
        <w:rPr>
          <w:rFonts w:ascii="宋体" w:hAnsi="宋体" w:hint="eastAsia"/>
          <w:sz w:val="28"/>
          <w:szCs w:val="28"/>
        </w:rPr>
        <w:t xml:space="preserve"> </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w:t>
      </w:r>
      <w:r>
        <w:rPr>
          <w:rFonts w:ascii="宋体" w:hAnsi="宋体" w:hint="eastAsia"/>
          <w:sz w:val="28"/>
          <w:szCs w:val="28"/>
        </w:rPr>
        <w:t>要求的；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．参选文件未按规定的格式填写或前后内容不一致或关键字迹模糊、无法辨认的；</w:t>
      </w:r>
    </w:p>
    <w:p w:rsidR="006845F8" w:rsidRDefault="009A0F46">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．不同参选人委托同一人参选的；</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6845F8" w:rsidRDefault="009A0F46">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6845F8" w:rsidRDefault="009A0F46">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6845F8" w:rsidRDefault="009A0F46">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6845F8" w:rsidRDefault="009A0F46">
      <w:pPr>
        <w:pStyle w:val="2"/>
        <w:snapToGrid w:val="0"/>
        <w:jc w:val="center"/>
        <w:textAlignment w:val="baseline"/>
        <w:rPr>
          <w:rFonts w:hAnsi="宋体"/>
        </w:rPr>
      </w:pPr>
      <w:bookmarkStart w:id="47" w:name="_Toc87283247"/>
      <w:bookmarkStart w:id="48" w:name="_Toc13127"/>
      <w:bookmarkStart w:id="49" w:name="_Toc345"/>
      <w:bookmarkStart w:id="50" w:name="_Toc79141095"/>
      <w:bookmarkStart w:id="51" w:name="_Toc87282998"/>
      <w:r>
        <w:rPr>
          <w:rFonts w:hint="eastAsia"/>
        </w:rPr>
        <w:lastRenderedPageBreak/>
        <w:t>第三节</w:t>
      </w:r>
      <w:r>
        <w:rPr>
          <w:rFonts w:hint="eastAsia"/>
        </w:rPr>
        <w:t xml:space="preserve"> </w:t>
      </w:r>
      <w:r>
        <w:rPr>
          <w:rFonts w:hint="eastAsia"/>
        </w:rPr>
        <w:t>分段限时投诉的规定</w:t>
      </w:r>
      <w:bookmarkEnd w:id="47"/>
      <w:bookmarkEnd w:id="48"/>
      <w:bookmarkEnd w:id="49"/>
      <w:bookmarkEnd w:id="50"/>
      <w:bookmarkEnd w:id="51"/>
    </w:p>
    <w:p w:rsidR="006845F8" w:rsidRDefault="009A0F46" w:rsidP="001B64AB">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6845F8" w:rsidRDefault="009A0F46" w:rsidP="001B64AB">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6845F8" w:rsidRDefault="009A0F46" w:rsidP="001B64AB">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6845F8" w:rsidRDefault="009A0F46" w:rsidP="001B64AB">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6845F8" w:rsidRDefault="009A0F46" w:rsidP="001B64AB">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w:t>
      </w:r>
      <w:r>
        <w:rPr>
          <w:rStyle w:val="Char12"/>
          <w:rFonts w:ascii="宋体" w:eastAsia="宋体" w:hAnsi="宋体" w:hint="eastAsia"/>
          <w:sz w:val="28"/>
          <w:szCs w:val="28"/>
        </w:rPr>
        <w:t>限：合同签订前。</w:t>
      </w:r>
    </w:p>
    <w:p w:rsidR="006845F8" w:rsidRDefault="009A0F46" w:rsidP="001B64AB">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6845F8" w:rsidRDefault="009A0F46">
      <w:pPr>
        <w:rPr>
          <w:b/>
          <w:sz w:val="32"/>
        </w:rPr>
      </w:pPr>
      <w:bookmarkStart w:id="52" w:name="_Toc79141096"/>
      <w:r>
        <w:rPr>
          <w:b/>
          <w:sz w:val="32"/>
        </w:rPr>
        <w:br w:type="page"/>
      </w:r>
    </w:p>
    <w:p w:rsidR="006845F8" w:rsidRDefault="006845F8">
      <w:pPr>
        <w:pStyle w:val="a0"/>
      </w:pPr>
    </w:p>
    <w:p w:rsidR="006845F8" w:rsidRDefault="009A0F46">
      <w:pPr>
        <w:pStyle w:val="2"/>
        <w:snapToGrid w:val="0"/>
        <w:jc w:val="center"/>
        <w:textAlignment w:val="baseline"/>
      </w:pPr>
      <w:bookmarkStart w:id="53" w:name="_Toc87282999"/>
      <w:bookmarkStart w:id="54" w:name="_Toc16296"/>
      <w:bookmarkStart w:id="55" w:name="_Toc32424"/>
      <w:bookmarkStart w:id="56" w:name="_Toc87283248"/>
      <w:r>
        <w:rPr>
          <w:rFonts w:hint="eastAsia"/>
        </w:rPr>
        <w:t>第四节</w:t>
      </w:r>
      <w:r>
        <w:rPr>
          <w:rFonts w:hint="eastAsia"/>
        </w:rPr>
        <w:t xml:space="preserve"> </w:t>
      </w:r>
      <w:r>
        <w:rPr>
          <w:rFonts w:hint="eastAsia"/>
        </w:rPr>
        <w:t>综合说明</w:t>
      </w:r>
      <w:bookmarkEnd w:id="52"/>
      <w:bookmarkEnd w:id="53"/>
      <w:bookmarkEnd w:id="54"/>
      <w:bookmarkEnd w:id="55"/>
      <w:bookmarkEnd w:id="56"/>
    </w:p>
    <w:p w:rsidR="006845F8" w:rsidRDefault="009A0F46">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w:t>
      </w:r>
      <w:r>
        <w:rPr>
          <w:rStyle w:val="Char12"/>
          <w:rFonts w:ascii="宋体" w:hAnsi="宋体" w:hint="eastAsia"/>
          <w:b/>
          <w:sz w:val="28"/>
        </w:rPr>
        <w:t>一</w:t>
      </w:r>
      <w:r>
        <w:rPr>
          <w:rStyle w:val="Char12"/>
          <w:rFonts w:ascii="宋体" w:eastAsia="宋体" w:hAnsi="宋体" w:hint="eastAsia"/>
          <w:b/>
          <w:sz w:val="28"/>
        </w:rPr>
        <w:t>）工作内容</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本项目工作主要包括以下两方面内容：</w:t>
      </w:r>
    </w:p>
    <w:p w:rsidR="006845F8" w:rsidRDefault="009A0F46">
      <w:pPr>
        <w:spacing w:line="560" w:lineRule="exact"/>
        <w:ind w:rightChars="-141" w:right="-296" w:firstLineChars="228" w:firstLine="547"/>
        <w:outlineLvl w:val="2"/>
        <w:rPr>
          <w:rFonts w:hAnsi="宋体"/>
          <w:sz w:val="24"/>
          <w:szCs w:val="24"/>
        </w:rPr>
      </w:pPr>
      <w:r>
        <w:rPr>
          <w:rFonts w:hAnsi="宋体" w:hint="eastAsia"/>
          <w:sz w:val="24"/>
          <w:szCs w:val="24"/>
        </w:rPr>
        <w:t>（一）商业定位及策划阶段</w:t>
      </w:r>
    </w:p>
    <w:p w:rsidR="006845F8" w:rsidRDefault="009A0F46">
      <w:pPr>
        <w:spacing w:line="560" w:lineRule="exact"/>
        <w:ind w:rightChars="-141" w:right="-296" w:firstLineChars="228" w:firstLine="547"/>
        <w:outlineLvl w:val="2"/>
        <w:rPr>
          <w:rFonts w:hAnsi="宋体"/>
          <w:sz w:val="24"/>
          <w:szCs w:val="24"/>
        </w:rPr>
      </w:pPr>
      <w:r>
        <w:rPr>
          <w:rFonts w:hAnsi="宋体" w:hint="eastAsia"/>
          <w:sz w:val="24"/>
          <w:szCs w:val="24"/>
        </w:rPr>
        <w:t>项目前期宏观市场分析、商业市场分析、消费者分析、定位与发展策略。包括城市及区域和项目分析，城市和区域商圈商业分析，主要竞争对手分析，消费者分析，项目定位及业态分析，项目打造亮点及主力店分析等。</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（二）商业咨询阶段</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1</w:t>
      </w:r>
      <w:r>
        <w:rPr>
          <w:rFonts w:hAnsi="宋体" w:hint="eastAsia"/>
          <w:sz w:val="24"/>
          <w:szCs w:val="24"/>
        </w:rPr>
        <w:t>．前期咨询服务：项目供方合约服务、项目商业价值判断咨询和项目产品标准服务；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2</w:t>
      </w:r>
      <w:r>
        <w:rPr>
          <w:rFonts w:hAnsi="宋体" w:hint="eastAsia"/>
          <w:sz w:val="24"/>
          <w:szCs w:val="24"/>
        </w:rPr>
        <w:t>．概念咨询服务：建筑、结构概念阶段咨询服务，室内、景观概念阶段咨询服务；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3</w:t>
      </w:r>
      <w:r>
        <w:rPr>
          <w:rFonts w:hAnsi="宋体" w:hint="eastAsia"/>
          <w:sz w:val="24"/>
          <w:szCs w:val="24"/>
        </w:rPr>
        <w:t>．方案咨询服务：建筑、结构、机电方案阶段咨询服务；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4</w:t>
      </w:r>
      <w:r>
        <w:rPr>
          <w:rFonts w:hAnsi="宋体" w:hint="eastAsia"/>
          <w:sz w:val="24"/>
          <w:szCs w:val="24"/>
        </w:rPr>
        <w:t>．初步咨询服务：建筑、结构、机电初步阶段咨询服务；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5</w:t>
      </w:r>
      <w:r>
        <w:rPr>
          <w:rFonts w:hAnsi="宋体" w:hint="eastAsia"/>
          <w:sz w:val="24"/>
          <w:szCs w:val="24"/>
        </w:rPr>
        <w:t>．施工图咨询服务：机电施工图咨询服务；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6</w:t>
      </w:r>
      <w:r>
        <w:rPr>
          <w:rFonts w:hAnsi="宋体" w:hint="eastAsia"/>
          <w:sz w:val="24"/>
          <w:szCs w:val="24"/>
        </w:rPr>
        <w:t>．单项方案咨询服务：室内、景观、标识方案咨询服务；</w:t>
      </w:r>
    </w:p>
    <w:p w:rsidR="006845F8" w:rsidRDefault="009A0F46">
      <w:pPr>
        <w:snapToGrid w:val="0"/>
        <w:spacing w:line="560" w:lineRule="exact"/>
        <w:ind w:firstLineChars="200" w:firstLine="480"/>
        <w:textAlignment w:val="baseline"/>
        <w:rPr>
          <w:rFonts w:hAnsi="宋体"/>
          <w:sz w:val="24"/>
          <w:szCs w:val="24"/>
        </w:rPr>
      </w:pPr>
      <w:r>
        <w:rPr>
          <w:rFonts w:hAnsi="宋体" w:hint="eastAsia"/>
          <w:sz w:val="24"/>
          <w:szCs w:val="24"/>
        </w:rPr>
        <w:t>7</w:t>
      </w:r>
      <w:r>
        <w:rPr>
          <w:rFonts w:hAnsi="宋体" w:hint="eastAsia"/>
          <w:sz w:val="24"/>
          <w:szCs w:val="24"/>
        </w:rPr>
        <w:t>．样板咨询服务：幕墙、室内、景观样板咨询服务。</w:t>
      </w:r>
    </w:p>
    <w:p w:rsidR="006845F8" w:rsidRDefault="009A0F46">
      <w:pPr>
        <w:snapToGrid w:val="0"/>
        <w:spacing w:line="560" w:lineRule="exact"/>
        <w:textAlignment w:val="baseline"/>
        <w:rPr>
          <w:b/>
          <w:sz w:val="28"/>
          <w:szCs w:val="28"/>
        </w:rPr>
      </w:pPr>
      <w:r>
        <w:rPr>
          <w:rFonts w:hint="eastAsia"/>
          <w:b/>
          <w:sz w:val="28"/>
          <w:szCs w:val="28"/>
        </w:rPr>
        <w:t>（二）服务期限</w:t>
      </w:r>
      <w:r>
        <w:rPr>
          <w:b/>
          <w:sz w:val="28"/>
          <w:szCs w:val="28"/>
        </w:rPr>
        <w:t xml:space="preserve"> </w:t>
      </w:r>
    </w:p>
    <w:p w:rsidR="006845F8" w:rsidRDefault="009A0F46">
      <w:pPr>
        <w:snapToGrid w:val="0"/>
        <w:spacing w:line="560" w:lineRule="exact"/>
        <w:ind w:firstLineChars="200" w:firstLine="480"/>
        <w:textAlignment w:val="baseline"/>
        <w:rPr>
          <w:rFonts w:ascii="仿宋_GB2312" w:eastAsia="仿宋_GB2312" w:hAnsi="宋体"/>
          <w:sz w:val="32"/>
          <w:szCs w:val="32"/>
          <w:u w:val="single"/>
        </w:rPr>
      </w:pPr>
      <w:r>
        <w:rPr>
          <w:rFonts w:hAnsi="宋体" w:hint="eastAsia"/>
          <w:sz w:val="24"/>
          <w:szCs w:val="24"/>
        </w:rPr>
        <w:t>自合同签订之日起至合同全部工作完成之日止。</w:t>
      </w:r>
    </w:p>
    <w:p w:rsidR="006845F8" w:rsidRDefault="009A0F46">
      <w:pPr>
        <w:snapToGrid w:val="0"/>
        <w:spacing w:line="560" w:lineRule="exact"/>
        <w:textAlignment w:val="baseline"/>
        <w:rPr>
          <w:b/>
          <w:sz w:val="28"/>
          <w:szCs w:val="28"/>
        </w:rPr>
      </w:pPr>
      <w:r>
        <w:rPr>
          <w:rFonts w:hint="eastAsia"/>
          <w:b/>
          <w:sz w:val="28"/>
          <w:szCs w:val="28"/>
        </w:rPr>
        <w:t>（三）报价说明</w:t>
      </w:r>
    </w:p>
    <w:p w:rsidR="006845F8" w:rsidRDefault="009A0F46">
      <w:pPr>
        <w:spacing w:line="360" w:lineRule="auto"/>
        <w:ind w:firstLineChars="200" w:firstLine="480"/>
        <w:rPr>
          <w:rFonts w:ascii="宋体" w:hAnsi="宋体"/>
          <w:b/>
          <w:kern w:val="0"/>
          <w:sz w:val="24"/>
          <w:szCs w:val="24"/>
        </w:rPr>
      </w:pPr>
      <w:bookmarkStart w:id="57" w:name="_Toc25049"/>
      <w:bookmarkStart w:id="58" w:name="_Toc7414"/>
      <w:bookmarkStart w:id="59" w:name="_Toc79141097"/>
      <w:r>
        <w:rPr>
          <w:rFonts w:hAnsi="宋体" w:hint="eastAsia"/>
          <w:sz w:val="24"/>
          <w:szCs w:val="24"/>
        </w:rPr>
        <w:t>本次参选报价总费用最高限价为人民币</w:t>
      </w:r>
      <w:r>
        <w:rPr>
          <w:rFonts w:hAnsi="宋体" w:hint="eastAsia"/>
          <w:sz w:val="24"/>
          <w:szCs w:val="24"/>
          <w:u w:val="single"/>
        </w:rPr>
        <w:t>850</w:t>
      </w:r>
      <w:r>
        <w:rPr>
          <w:rFonts w:hAnsi="宋体" w:hint="eastAsia"/>
          <w:sz w:val="24"/>
          <w:szCs w:val="24"/>
          <w:u w:val="single"/>
        </w:rPr>
        <w:t>万元（含</w:t>
      </w:r>
      <w:r>
        <w:rPr>
          <w:rFonts w:hAnsi="宋体"/>
          <w:sz w:val="24"/>
          <w:szCs w:val="24"/>
          <w:u w:val="single"/>
        </w:rPr>
        <w:t>税</w:t>
      </w:r>
      <w:r>
        <w:rPr>
          <w:rFonts w:hAnsi="宋体" w:hint="eastAsia"/>
          <w:sz w:val="24"/>
          <w:szCs w:val="24"/>
          <w:u w:val="single"/>
        </w:rPr>
        <w:t>）。报价超出</w:t>
      </w:r>
      <w:r>
        <w:rPr>
          <w:rFonts w:hAnsi="宋体" w:hint="eastAsia"/>
          <w:sz w:val="24"/>
          <w:szCs w:val="24"/>
          <w:u w:val="single"/>
        </w:rPr>
        <w:t>850</w:t>
      </w:r>
      <w:r>
        <w:rPr>
          <w:rFonts w:hAnsi="宋体" w:hint="eastAsia"/>
          <w:sz w:val="24"/>
          <w:szCs w:val="24"/>
          <w:u w:val="single"/>
        </w:rPr>
        <w:t>万元的为无效标（不包含</w:t>
      </w:r>
      <w:r>
        <w:rPr>
          <w:rFonts w:hAnsi="宋体" w:hint="eastAsia"/>
          <w:sz w:val="24"/>
          <w:szCs w:val="24"/>
          <w:u w:val="single"/>
        </w:rPr>
        <w:t>850</w:t>
      </w:r>
      <w:r>
        <w:rPr>
          <w:rFonts w:hAnsi="宋体" w:hint="eastAsia"/>
          <w:sz w:val="24"/>
          <w:szCs w:val="24"/>
          <w:u w:val="single"/>
        </w:rPr>
        <w:t>万元）。</w:t>
      </w:r>
    </w:p>
    <w:p w:rsidR="006845F8" w:rsidRDefault="009A0F46">
      <w:pPr>
        <w:pStyle w:val="2"/>
        <w:snapToGrid w:val="0"/>
        <w:jc w:val="center"/>
        <w:textAlignment w:val="baseline"/>
      </w:pPr>
      <w:r>
        <w:rPr>
          <w:rFonts w:hint="eastAsia"/>
        </w:rPr>
        <w:lastRenderedPageBreak/>
        <w:t>第五节</w:t>
      </w:r>
      <w:r>
        <w:rPr>
          <w:rFonts w:hint="eastAsia"/>
        </w:rPr>
        <w:t xml:space="preserve"> </w:t>
      </w:r>
      <w:r>
        <w:rPr>
          <w:rFonts w:hint="eastAsia"/>
        </w:rPr>
        <w:t>开标、评标</w:t>
      </w:r>
      <w:bookmarkEnd w:id="57"/>
      <w:bookmarkEnd w:id="58"/>
      <w:bookmarkEnd w:id="59"/>
    </w:p>
    <w:p w:rsidR="006845F8" w:rsidRDefault="009A0F46">
      <w:pPr>
        <w:pStyle w:val="3"/>
        <w:numPr>
          <w:ilvl w:val="0"/>
          <w:numId w:val="2"/>
        </w:numPr>
        <w:snapToGrid w:val="0"/>
        <w:spacing w:before="0" w:after="0" w:line="560" w:lineRule="exact"/>
        <w:ind w:left="0" w:firstLineChars="132" w:firstLine="424"/>
        <w:textAlignment w:val="baseline"/>
      </w:pPr>
      <w:bookmarkStart w:id="60" w:name="_Toc7535"/>
      <w:bookmarkStart w:id="61" w:name="_Toc437877843"/>
      <w:r>
        <w:rPr>
          <w:rFonts w:hint="eastAsia"/>
        </w:rPr>
        <w:t>开标</w:t>
      </w:r>
      <w:bookmarkEnd w:id="60"/>
      <w:bookmarkEnd w:id="61"/>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比选人将作开标记录，并由参选人签字确认，以存档备查。开标会结束后，比选工作人员将所有参选文件移交评标委员会。</w:t>
      </w:r>
    </w:p>
    <w:p w:rsidR="006845F8" w:rsidRDefault="009A0F46">
      <w:pPr>
        <w:pStyle w:val="3"/>
        <w:numPr>
          <w:ilvl w:val="0"/>
          <w:numId w:val="2"/>
        </w:numPr>
        <w:snapToGrid w:val="0"/>
        <w:spacing w:before="0" w:after="0" w:line="560" w:lineRule="exact"/>
        <w:ind w:firstLine="147"/>
        <w:textAlignment w:val="baseline"/>
      </w:pPr>
      <w:bookmarkStart w:id="62" w:name="_Toc13262"/>
      <w:bookmarkStart w:id="63" w:name="_Toc437877844"/>
      <w:r>
        <w:rPr>
          <w:rFonts w:hint="eastAsia"/>
        </w:rPr>
        <w:t>评标</w:t>
      </w:r>
      <w:bookmarkEnd w:id="62"/>
      <w:bookmarkEnd w:id="63"/>
    </w:p>
    <w:p w:rsidR="006845F8" w:rsidRDefault="009A0F46" w:rsidP="001B64AB">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6845F8" w:rsidRDefault="009A0F46" w:rsidP="001B64AB">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6845F8" w:rsidRDefault="009A0F46" w:rsidP="001B64AB">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6845F8" w:rsidRDefault="009A0F46" w:rsidP="001B64AB">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6845F8" w:rsidRDefault="009A0F46">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总价金额与按单价计算的总金额不一致的，以单价计算的总</w:t>
      </w:r>
      <w:r>
        <w:rPr>
          <w:rFonts w:ascii="宋体" w:hAnsi="宋体"/>
          <w:sz w:val="28"/>
          <w:szCs w:val="28"/>
        </w:rPr>
        <w:lastRenderedPageBreak/>
        <w:t>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w:t>
      </w:r>
      <w:r>
        <w:rPr>
          <w:rFonts w:ascii="宋体" w:hAnsi="宋体"/>
          <w:sz w:val="28"/>
          <w:szCs w:val="28"/>
        </w:rPr>
        <w:t>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6845F8" w:rsidRDefault="009A0F46">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4" w:name="_Toc79654206"/>
      <w:bookmarkStart w:id="65" w:name="_Toc78374386"/>
      <w:bookmarkStart w:id="66" w:name="_Toc78373928"/>
      <w:r>
        <w:rPr>
          <w:rFonts w:ascii="宋体" w:hAnsi="宋体" w:hint="eastAsia"/>
          <w:b/>
          <w:sz w:val="28"/>
          <w:szCs w:val="28"/>
        </w:rPr>
        <w:t>确定中选人</w:t>
      </w:r>
      <w:bookmarkEnd w:id="64"/>
      <w:bookmarkEnd w:id="65"/>
      <w:bookmarkEnd w:id="66"/>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6845F8" w:rsidRDefault="009A0F46">
      <w:pPr>
        <w:snapToGrid w:val="0"/>
        <w:spacing w:line="360" w:lineRule="auto"/>
        <w:ind w:firstLineChars="201" w:firstLine="565"/>
        <w:textAlignment w:val="baseline"/>
        <w:rPr>
          <w:rFonts w:ascii="宋体" w:hAnsi="宋体"/>
          <w:b/>
          <w:sz w:val="28"/>
          <w:szCs w:val="28"/>
        </w:rPr>
      </w:pPr>
      <w:bookmarkStart w:id="67" w:name="_Toc402782177"/>
      <w:r>
        <w:rPr>
          <w:rFonts w:ascii="宋体" w:hAnsi="宋体" w:hint="eastAsia"/>
          <w:b/>
          <w:sz w:val="28"/>
          <w:szCs w:val="28"/>
        </w:rPr>
        <w:t>（五）合同</w:t>
      </w:r>
      <w:bookmarkEnd w:id="67"/>
      <w:r>
        <w:rPr>
          <w:rFonts w:ascii="宋体" w:hAnsi="宋体" w:hint="eastAsia"/>
          <w:b/>
          <w:sz w:val="28"/>
          <w:szCs w:val="28"/>
        </w:rPr>
        <w:t>签订</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w:t>
      </w:r>
      <w:r>
        <w:rPr>
          <w:rFonts w:ascii="宋体" w:hAnsi="宋体"/>
          <w:sz w:val="28"/>
          <w:szCs w:val="28"/>
        </w:rPr>
        <w:t>同必须遵守本比选文件的合同条件，并且对合同条款不做实质性更改</w:t>
      </w:r>
      <w:r>
        <w:rPr>
          <w:rFonts w:ascii="宋体" w:hAnsi="宋体" w:hint="eastAsia"/>
          <w:sz w:val="28"/>
          <w:szCs w:val="28"/>
        </w:rPr>
        <w:t>。</w:t>
      </w:r>
    </w:p>
    <w:p w:rsidR="006845F8" w:rsidRDefault="009A0F46">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w:t>
      </w:r>
      <w:r>
        <w:rPr>
          <w:rFonts w:ascii="宋体" w:hAnsi="宋体"/>
          <w:sz w:val="28"/>
          <w:szCs w:val="28"/>
        </w:rPr>
        <w:lastRenderedPageBreak/>
        <w:t>由废除中选</w:t>
      </w:r>
      <w:r>
        <w:rPr>
          <w:rFonts w:ascii="宋体" w:hAnsi="宋体" w:hint="eastAsia"/>
          <w:sz w:val="28"/>
          <w:szCs w:val="28"/>
        </w:rPr>
        <w:t>，保留要求咨询人赔偿损失、承担相应法律责任的权利</w:t>
      </w:r>
      <w:r>
        <w:rPr>
          <w:rFonts w:ascii="宋体" w:hAnsi="宋体"/>
          <w:sz w:val="28"/>
          <w:szCs w:val="28"/>
        </w:rPr>
        <w:t>。</w:t>
      </w:r>
    </w:p>
    <w:p w:rsidR="006845F8" w:rsidRDefault="006845F8">
      <w:pPr>
        <w:pStyle w:val="af8"/>
        <w:snapToGrid w:val="0"/>
        <w:spacing w:line="400" w:lineRule="exact"/>
        <w:ind w:firstLineChars="0"/>
        <w:textAlignment w:val="baseline"/>
        <w:sectPr w:rsidR="006845F8">
          <w:footerReference w:type="default" r:id="rId12"/>
          <w:pgSz w:w="11906" w:h="16838"/>
          <w:pgMar w:top="1440" w:right="1800" w:bottom="1440" w:left="1800" w:header="720" w:footer="891" w:gutter="0"/>
          <w:pgNumType w:start="1"/>
          <w:cols w:space="720"/>
        </w:sectPr>
      </w:pPr>
    </w:p>
    <w:p w:rsidR="006845F8" w:rsidRDefault="009A0F46">
      <w:pPr>
        <w:pStyle w:val="3"/>
        <w:numPr>
          <w:ilvl w:val="0"/>
          <w:numId w:val="2"/>
        </w:numPr>
        <w:snapToGrid w:val="0"/>
        <w:spacing w:before="0" w:after="0" w:line="560" w:lineRule="exact"/>
        <w:ind w:firstLine="147"/>
        <w:textAlignment w:val="baseline"/>
      </w:pPr>
      <w:bookmarkStart w:id="68" w:name="_Toc399494429"/>
      <w:bookmarkStart w:id="69" w:name="_Toc27518"/>
      <w:bookmarkStart w:id="70" w:name="_Toc518494139"/>
      <w:r>
        <w:rPr>
          <w:rFonts w:hint="eastAsia"/>
        </w:rPr>
        <w:lastRenderedPageBreak/>
        <w:t>附件：评标</w:t>
      </w:r>
      <w:bookmarkEnd w:id="68"/>
      <w:r>
        <w:rPr>
          <w:rFonts w:hint="eastAsia"/>
        </w:rPr>
        <w:t>办法</w:t>
      </w:r>
      <w:bookmarkEnd w:id="69"/>
      <w:bookmarkEnd w:id="70"/>
    </w:p>
    <w:p w:rsidR="006845F8" w:rsidRDefault="006845F8">
      <w:pPr>
        <w:snapToGrid w:val="0"/>
        <w:textAlignment w:val="baseline"/>
        <w:rPr>
          <w:sz w:val="20"/>
        </w:rPr>
      </w:pP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6845F8" w:rsidRDefault="009A0F46">
      <w:pPr>
        <w:snapToGrid w:val="0"/>
        <w:spacing w:line="360" w:lineRule="auto"/>
        <w:ind w:firstLineChars="200" w:firstLine="480"/>
        <w:textAlignment w:val="baseline"/>
        <w:rPr>
          <w:rFonts w:ascii="宋体" w:hAnsi="宋体"/>
          <w:sz w:val="24"/>
          <w:szCs w:val="24"/>
        </w:rPr>
      </w:pPr>
      <w:bookmarkStart w:id="71" w:name="_Toc46245954"/>
      <w:r>
        <w:rPr>
          <w:rFonts w:ascii="宋体" w:hAnsi="宋体" w:hint="eastAsia"/>
          <w:sz w:val="24"/>
          <w:szCs w:val="24"/>
        </w:rPr>
        <w:t>（二）评审标准</w:t>
      </w:r>
      <w:bookmarkEnd w:id="71"/>
    </w:p>
    <w:p w:rsidR="006845F8" w:rsidRDefault="009A0F46">
      <w:pPr>
        <w:snapToGrid w:val="0"/>
        <w:spacing w:line="360" w:lineRule="auto"/>
        <w:ind w:firstLineChars="200" w:firstLine="480"/>
        <w:textAlignment w:val="baseline"/>
        <w:rPr>
          <w:rFonts w:ascii="宋体" w:hAnsi="宋体"/>
          <w:sz w:val="24"/>
          <w:szCs w:val="24"/>
        </w:rPr>
      </w:pPr>
      <w:bookmarkStart w:id="72"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1236"/>
        <w:gridCol w:w="2096"/>
        <w:gridCol w:w="4758"/>
      </w:tblGrid>
      <w:tr w:rsidR="006845F8">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序号</w:t>
            </w:r>
          </w:p>
        </w:tc>
        <w:tc>
          <w:tcPr>
            <w:tcW w:w="3332" w:type="dxa"/>
            <w:gridSpan w:val="2"/>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jc w:val="center"/>
              <w:textAlignment w:val="baseline"/>
              <w:rPr>
                <w:rFonts w:ascii="宋体" w:hAnsi="宋体"/>
                <w:szCs w:val="21"/>
              </w:rPr>
            </w:pPr>
            <w:r>
              <w:rPr>
                <w:rFonts w:ascii="宋体" w:hAnsi="宋体" w:hint="eastAsia"/>
                <w:szCs w:val="21"/>
              </w:rPr>
              <w:t>评审维度</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jc w:val="center"/>
              <w:textAlignment w:val="baseline"/>
              <w:rPr>
                <w:rFonts w:ascii="宋体" w:hAnsi="宋体"/>
                <w:szCs w:val="21"/>
              </w:rPr>
            </w:pPr>
            <w:r>
              <w:rPr>
                <w:rFonts w:ascii="宋体" w:hAnsi="宋体" w:hint="eastAsia"/>
                <w:szCs w:val="21"/>
              </w:rPr>
              <w:t>评审内容</w:t>
            </w:r>
          </w:p>
        </w:tc>
      </w:tr>
      <w:tr w:rsidR="006845F8">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p>
        </w:tc>
        <w:tc>
          <w:tcPr>
            <w:tcW w:w="3332" w:type="dxa"/>
            <w:gridSpan w:val="2"/>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jc w:val="center"/>
              <w:textAlignment w:val="baseline"/>
              <w:rPr>
                <w:rFonts w:ascii="宋体" w:hAnsi="宋体"/>
                <w:szCs w:val="21"/>
              </w:rPr>
            </w:pPr>
            <w:r>
              <w:rPr>
                <w:rFonts w:ascii="宋体" w:hAnsi="宋体" w:hint="eastAsia"/>
                <w:szCs w:val="21"/>
              </w:rPr>
              <w:t>参选人业绩</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国内商业综合体项目运营或</w:t>
            </w:r>
            <w:r>
              <w:rPr>
                <w:rFonts w:ascii="宋体" w:hAnsi="宋体"/>
                <w:szCs w:val="21"/>
              </w:rPr>
              <w:t>商业咨询或商业策划等</w:t>
            </w:r>
            <w:r>
              <w:rPr>
                <w:rFonts w:ascii="宋体" w:hAnsi="宋体" w:hint="eastAsia"/>
                <w:szCs w:val="21"/>
              </w:rPr>
              <w:t>业绩。</w:t>
            </w:r>
          </w:p>
        </w:tc>
      </w:tr>
      <w:tr w:rsidR="006845F8">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2</w:t>
            </w:r>
          </w:p>
        </w:tc>
        <w:tc>
          <w:tcPr>
            <w:tcW w:w="3332" w:type="dxa"/>
            <w:gridSpan w:val="2"/>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jc w:val="center"/>
              <w:textAlignment w:val="baseline"/>
              <w:rPr>
                <w:rFonts w:ascii="宋体" w:hAnsi="宋体"/>
                <w:szCs w:val="21"/>
              </w:rPr>
            </w:pPr>
            <w:r>
              <w:rPr>
                <w:rFonts w:ascii="宋体" w:hAnsi="宋体" w:hint="eastAsia"/>
                <w:szCs w:val="21"/>
              </w:rPr>
              <w:t>拟出任本项目的服务人员</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r>
              <w:rPr>
                <w:rFonts w:ascii="宋体" w:hAnsi="宋体" w:hint="eastAsia"/>
                <w:szCs w:val="21"/>
              </w:rPr>
              <w:t>项目负责人职称、</w:t>
            </w:r>
            <w:r>
              <w:rPr>
                <w:rFonts w:ascii="宋体" w:hAnsi="宋体"/>
                <w:szCs w:val="21"/>
              </w:rPr>
              <w:t>专业</w:t>
            </w:r>
            <w:r>
              <w:rPr>
                <w:rFonts w:ascii="宋体" w:hAnsi="宋体" w:hint="eastAsia"/>
                <w:szCs w:val="21"/>
              </w:rPr>
              <w:t>和</w:t>
            </w:r>
            <w:r>
              <w:rPr>
                <w:rFonts w:ascii="宋体" w:hAnsi="宋体"/>
                <w:szCs w:val="21"/>
              </w:rPr>
              <w:t>工作经验等情况</w:t>
            </w:r>
            <w:r>
              <w:rPr>
                <w:rFonts w:ascii="宋体" w:hAnsi="宋体" w:hint="eastAsia"/>
                <w:szCs w:val="21"/>
              </w:rPr>
              <w:t>。</w:t>
            </w:r>
          </w:p>
          <w:p w:rsidR="006845F8" w:rsidRDefault="009A0F46">
            <w:pPr>
              <w:snapToGrid w:val="0"/>
              <w:spacing w:line="360" w:lineRule="auto"/>
              <w:textAlignment w:val="baseline"/>
              <w:rPr>
                <w:rFonts w:ascii="宋体" w:hAnsi="宋体"/>
                <w:szCs w:val="21"/>
              </w:rPr>
            </w:pPr>
            <w:r>
              <w:rPr>
                <w:rFonts w:ascii="宋体" w:hAnsi="宋体" w:hint="eastAsia"/>
                <w:szCs w:val="21"/>
              </w:rPr>
              <w:t>2.</w:t>
            </w:r>
            <w:r>
              <w:rPr>
                <w:rFonts w:ascii="宋体" w:hAnsi="宋体" w:hint="eastAsia"/>
                <w:szCs w:val="21"/>
              </w:rPr>
              <w:t>团队</w:t>
            </w:r>
            <w:r>
              <w:rPr>
                <w:rFonts w:ascii="宋体" w:hAnsi="宋体"/>
                <w:szCs w:val="21"/>
              </w:rPr>
              <w:t>配置</w:t>
            </w:r>
            <w:r>
              <w:rPr>
                <w:rFonts w:ascii="宋体" w:hAnsi="宋体" w:hint="eastAsia"/>
                <w:szCs w:val="21"/>
              </w:rPr>
              <w:t>人员数量</w:t>
            </w:r>
            <w:r>
              <w:rPr>
                <w:rFonts w:ascii="宋体" w:hAnsi="宋体"/>
                <w:szCs w:val="21"/>
              </w:rPr>
              <w:t>、专业</w:t>
            </w:r>
            <w:r>
              <w:rPr>
                <w:rFonts w:ascii="宋体" w:hAnsi="宋体" w:hint="eastAsia"/>
                <w:szCs w:val="21"/>
              </w:rPr>
              <w:t>及相应</w:t>
            </w:r>
            <w:r>
              <w:rPr>
                <w:rFonts w:ascii="宋体" w:hAnsi="宋体"/>
                <w:szCs w:val="21"/>
              </w:rPr>
              <w:t>工作经验等情况</w:t>
            </w:r>
            <w:r>
              <w:rPr>
                <w:rFonts w:ascii="宋体" w:hAnsi="宋体" w:hint="eastAsia"/>
                <w:szCs w:val="21"/>
              </w:rPr>
              <w:t>。</w:t>
            </w:r>
          </w:p>
        </w:tc>
      </w:tr>
      <w:tr w:rsidR="006845F8">
        <w:trPr>
          <w:cantSplit/>
          <w:jc w:val="center"/>
        </w:trPr>
        <w:tc>
          <w:tcPr>
            <w:tcW w:w="432" w:type="dxa"/>
            <w:vMerge w:val="restart"/>
            <w:tcBorders>
              <w:top w:val="single" w:sz="4" w:space="0" w:color="auto"/>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3</w:t>
            </w:r>
          </w:p>
        </w:tc>
        <w:tc>
          <w:tcPr>
            <w:tcW w:w="1236" w:type="dxa"/>
            <w:vMerge w:val="restart"/>
            <w:tcBorders>
              <w:top w:val="single" w:sz="4" w:space="0" w:color="auto"/>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项目理解及工作安排</w:t>
            </w:r>
          </w:p>
        </w:tc>
        <w:tc>
          <w:tcPr>
            <w:tcW w:w="2096"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对项目现状的认识</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r>
              <w:rPr>
                <w:rFonts w:ascii="宋体" w:hAnsi="宋体" w:hint="eastAsia"/>
                <w:szCs w:val="21"/>
              </w:rPr>
              <w:t>对项目背景及必要性是否了解全面；</w:t>
            </w:r>
          </w:p>
          <w:p w:rsidR="006845F8" w:rsidRDefault="009A0F46">
            <w:pPr>
              <w:snapToGrid w:val="0"/>
              <w:spacing w:line="360" w:lineRule="auto"/>
              <w:textAlignment w:val="baseline"/>
              <w:rPr>
                <w:rFonts w:ascii="宋体" w:hAnsi="宋体"/>
                <w:szCs w:val="21"/>
              </w:rPr>
            </w:pPr>
            <w:r>
              <w:rPr>
                <w:rFonts w:ascii="宋体" w:hAnsi="宋体" w:hint="eastAsia"/>
                <w:szCs w:val="21"/>
              </w:rPr>
              <w:t>2.</w:t>
            </w:r>
            <w:r>
              <w:rPr>
                <w:rFonts w:ascii="宋体" w:hAnsi="宋体" w:hint="eastAsia"/>
                <w:szCs w:val="21"/>
              </w:rPr>
              <w:t>项目任务需求把握是否深入、清晰；</w:t>
            </w:r>
          </w:p>
          <w:p w:rsidR="006845F8" w:rsidRDefault="009A0F46">
            <w:pPr>
              <w:snapToGrid w:val="0"/>
              <w:spacing w:line="360" w:lineRule="auto"/>
              <w:textAlignment w:val="baseline"/>
              <w:rPr>
                <w:rFonts w:ascii="宋体" w:hAnsi="宋体"/>
                <w:szCs w:val="21"/>
              </w:rPr>
            </w:pPr>
            <w:r>
              <w:rPr>
                <w:rFonts w:ascii="宋体" w:hAnsi="宋体" w:hint="eastAsia"/>
                <w:szCs w:val="21"/>
              </w:rPr>
              <w:t>3.</w:t>
            </w:r>
            <w:r>
              <w:rPr>
                <w:rFonts w:ascii="宋体" w:hAnsi="宋体" w:hint="eastAsia"/>
                <w:szCs w:val="21"/>
              </w:rPr>
              <w:t>对现状问题分析是否准确、到位；</w:t>
            </w:r>
          </w:p>
        </w:tc>
      </w:tr>
      <w:tr w:rsidR="006845F8">
        <w:trPr>
          <w:cantSplit/>
          <w:jc w:val="center"/>
        </w:trPr>
        <w:tc>
          <w:tcPr>
            <w:tcW w:w="432"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1236"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2096"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对项目作用的分析及独特的理解</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r>
              <w:rPr>
                <w:rFonts w:ascii="宋体" w:hAnsi="宋体" w:hint="eastAsia"/>
                <w:szCs w:val="21"/>
              </w:rPr>
              <w:t>对项目作用的认识是否全面、清晰；</w:t>
            </w:r>
          </w:p>
          <w:p w:rsidR="006845F8" w:rsidRDefault="009A0F46">
            <w:pPr>
              <w:snapToGrid w:val="0"/>
              <w:spacing w:line="360" w:lineRule="auto"/>
              <w:textAlignment w:val="baseline"/>
              <w:rPr>
                <w:rFonts w:ascii="宋体" w:hAnsi="宋体"/>
                <w:szCs w:val="21"/>
              </w:rPr>
            </w:pPr>
            <w:r>
              <w:rPr>
                <w:rFonts w:ascii="宋体" w:hAnsi="宋体" w:hint="eastAsia"/>
                <w:szCs w:val="21"/>
              </w:rPr>
              <w:t>2.</w:t>
            </w:r>
            <w:r>
              <w:rPr>
                <w:rFonts w:ascii="宋体" w:hAnsi="宋体" w:hint="eastAsia"/>
                <w:szCs w:val="21"/>
              </w:rPr>
              <w:t>对工作任务的理解是否深入、准确。</w:t>
            </w:r>
          </w:p>
        </w:tc>
      </w:tr>
      <w:tr w:rsidR="006845F8">
        <w:trPr>
          <w:cantSplit/>
          <w:jc w:val="center"/>
        </w:trPr>
        <w:tc>
          <w:tcPr>
            <w:tcW w:w="432"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1236"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2096"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编制工作技术路线和方法</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r>
              <w:rPr>
                <w:rFonts w:ascii="宋体" w:hAnsi="宋体" w:hint="eastAsia"/>
                <w:szCs w:val="21"/>
              </w:rPr>
              <w:t>工作技术路线是否清晰、全面；</w:t>
            </w:r>
          </w:p>
          <w:p w:rsidR="006845F8" w:rsidRDefault="009A0F46">
            <w:pPr>
              <w:snapToGrid w:val="0"/>
              <w:spacing w:line="360" w:lineRule="auto"/>
              <w:textAlignment w:val="baseline"/>
              <w:rPr>
                <w:rFonts w:ascii="宋体" w:hAnsi="宋体"/>
                <w:szCs w:val="21"/>
              </w:rPr>
            </w:pPr>
            <w:r>
              <w:rPr>
                <w:rFonts w:ascii="宋体" w:hAnsi="宋体" w:hint="eastAsia"/>
                <w:szCs w:val="21"/>
              </w:rPr>
              <w:t>2.</w:t>
            </w:r>
            <w:r>
              <w:rPr>
                <w:rFonts w:ascii="宋体" w:hAnsi="宋体" w:hint="eastAsia"/>
                <w:szCs w:val="21"/>
              </w:rPr>
              <w:t>工作方法是否合理、可行。</w:t>
            </w:r>
          </w:p>
        </w:tc>
      </w:tr>
      <w:tr w:rsidR="006845F8">
        <w:trPr>
          <w:cantSplit/>
          <w:trHeight w:val="1299"/>
          <w:jc w:val="center"/>
        </w:trPr>
        <w:tc>
          <w:tcPr>
            <w:tcW w:w="432"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1236" w:type="dxa"/>
            <w:vMerge/>
            <w:tcBorders>
              <w:left w:val="single" w:sz="4" w:space="0" w:color="auto"/>
              <w:right w:val="single" w:sz="4" w:space="0" w:color="auto"/>
            </w:tcBorders>
            <w:vAlign w:val="center"/>
          </w:tcPr>
          <w:p w:rsidR="006845F8" w:rsidRDefault="006845F8">
            <w:pPr>
              <w:snapToGrid w:val="0"/>
              <w:spacing w:line="360" w:lineRule="auto"/>
              <w:ind w:firstLineChars="200" w:firstLine="420"/>
              <w:textAlignment w:val="baseline"/>
              <w:rPr>
                <w:rFonts w:ascii="宋体" w:hAnsi="宋体"/>
                <w:szCs w:val="21"/>
              </w:rPr>
            </w:pPr>
          </w:p>
        </w:tc>
        <w:tc>
          <w:tcPr>
            <w:tcW w:w="2096"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对项目重点和难点的分析判断及解决思路的提出</w:t>
            </w:r>
          </w:p>
        </w:tc>
        <w:tc>
          <w:tcPr>
            <w:tcW w:w="4758" w:type="dxa"/>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1.</w:t>
            </w:r>
            <w:r>
              <w:rPr>
                <w:rFonts w:ascii="宋体" w:hAnsi="宋体" w:hint="eastAsia"/>
                <w:szCs w:val="21"/>
              </w:rPr>
              <w:t>对项目重点和难点的分析判断是否准确、合理；</w:t>
            </w:r>
          </w:p>
          <w:p w:rsidR="006845F8" w:rsidRDefault="009A0F46">
            <w:pPr>
              <w:snapToGrid w:val="0"/>
              <w:spacing w:line="360" w:lineRule="auto"/>
              <w:textAlignment w:val="baseline"/>
              <w:rPr>
                <w:rFonts w:ascii="宋体" w:hAnsi="宋体"/>
                <w:szCs w:val="21"/>
              </w:rPr>
            </w:pPr>
            <w:r>
              <w:rPr>
                <w:rFonts w:ascii="宋体" w:hAnsi="宋体" w:hint="eastAsia"/>
                <w:szCs w:val="21"/>
              </w:rPr>
              <w:t>2.</w:t>
            </w:r>
            <w:r>
              <w:rPr>
                <w:rFonts w:ascii="宋体" w:hAnsi="宋体" w:hint="eastAsia"/>
                <w:szCs w:val="21"/>
              </w:rPr>
              <w:t>解决思路、应对措施是否具有针对性、可操作性。</w:t>
            </w:r>
          </w:p>
        </w:tc>
      </w:tr>
      <w:tr w:rsidR="006845F8">
        <w:trPr>
          <w:cantSplit/>
          <w:trHeight w:val="778"/>
          <w:jc w:val="center"/>
        </w:trPr>
        <w:tc>
          <w:tcPr>
            <w:tcW w:w="432" w:type="dxa"/>
            <w:tcBorders>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4</w:t>
            </w:r>
          </w:p>
        </w:tc>
        <w:tc>
          <w:tcPr>
            <w:tcW w:w="1236" w:type="dxa"/>
            <w:tcBorders>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参选</w:t>
            </w:r>
            <w:r>
              <w:rPr>
                <w:rFonts w:ascii="宋体" w:hAnsi="宋体"/>
                <w:szCs w:val="21"/>
              </w:rPr>
              <w:t>报价</w:t>
            </w:r>
          </w:p>
        </w:tc>
        <w:tc>
          <w:tcPr>
            <w:tcW w:w="2096" w:type="dxa"/>
            <w:tcBorders>
              <w:top w:val="single" w:sz="4" w:space="0" w:color="auto"/>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参选</w:t>
            </w:r>
            <w:r>
              <w:rPr>
                <w:rFonts w:ascii="宋体" w:hAnsi="宋体"/>
                <w:szCs w:val="21"/>
              </w:rPr>
              <w:t>不超上限价</w:t>
            </w:r>
          </w:p>
        </w:tc>
        <w:tc>
          <w:tcPr>
            <w:tcW w:w="4758" w:type="dxa"/>
            <w:tcBorders>
              <w:top w:val="single" w:sz="4" w:space="0" w:color="auto"/>
              <w:left w:val="single" w:sz="4" w:space="0" w:color="auto"/>
              <w:right w:val="single" w:sz="4" w:space="0" w:color="auto"/>
            </w:tcBorders>
            <w:vAlign w:val="center"/>
          </w:tcPr>
          <w:p w:rsidR="006845F8" w:rsidRDefault="009A0F46">
            <w:pPr>
              <w:snapToGrid w:val="0"/>
              <w:spacing w:line="360" w:lineRule="auto"/>
              <w:textAlignment w:val="baseline"/>
              <w:rPr>
                <w:rFonts w:ascii="宋体" w:hAnsi="宋体"/>
                <w:szCs w:val="21"/>
              </w:rPr>
            </w:pPr>
            <w:r>
              <w:rPr>
                <w:rFonts w:ascii="宋体" w:hAnsi="宋体" w:hint="eastAsia"/>
                <w:szCs w:val="21"/>
              </w:rPr>
              <w:t>各参选人的报价横向比较。</w:t>
            </w:r>
          </w:p>
        </w:tc>
      </w:tr>
    </w:tbl>
    <w:p w:rsidR="006845F8" w:rsidRDefault="006845F8">
      <w:pPr>
        <w:snapToGrid w:val="0"/>
        <w:spacing w:line="360" w:lineRule="auto"/>
        <w:ind w:firstLineChars="200" w:firstLine="480"/>
        <w:textAlignment w:val="baseline"/>
        <w:rPr>
          <w:rFonts w:ascii="宋体" w:hAnsi="宋体"/>
          <w:sz w:val="24"/>
          <w:szCs w:val="24"/>
        </w:rPr>
      </w:pPr>
    </w:p>
    <w:p w:rsidR="006845F8" w:rsidRDefault="006845F8">
      <w:pPr>
        <w:snapToGrid w:val="0"/>
        <w:spacing w:line="360" w:lineRule="auto"/>
        <w:ind w:firstLineChars="200" w:firstLine="480"/>
        <w:textAlignment w:val="baseline"/>
        <w:rPr>
          <w:rFonts w:ascii="宋体" w:hAnsi="宋体"/>
          <w:sz w:val="24"/>
          <w:szCs w:val="24"/>
        </w:rPr>
      </w:pP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2"/>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6845F8" w:rsidRDefault="009A0F46">
      <w:pPr>
        <w:snapToGrid w:val="0"/>
        <w:spacing w:line="360" w:lineRule="auto"/>
        <w:ind w:firstLineChars="200" w:firstLine="480"/>
        <w:textAlignment w:val="baseline"/>
        <w:rPr>
          <w:rFonts w:ascii="宋体" w:hAnsi="宋体"/>
          <w:sz w:val="24"/>
          <w:szCs w:val="24"/>
        </w:rPr>
      </w:pPr>
      <w:bookmarkStart w:id="73" w:name="_Toc46245956"/>
      <w:r>
        <w:rPr>
          <w:rFonts w:ascii="宋体" w:hAnsi="宋体" w:hint="eastAsia"/>
          <w:sz w:val="24"/>
          <w:szCs w:val="24"/>
        </w:rPr>
        <w:t>（一）评标原则</w:t>
      </w:r>
      <w:bookmarkEnd w:id="73"/>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6845F8" w:rsidRDefault="009A0F46">
      <w:pPr>
        <w:snapToGrid w:val="0"/>
        <w:spacing w:line="360" w:lineRule="auto"/>
        <w:ind w:firstLineChars="200" w:firstLine="480"/>
        <w:textAlignment w:val="baseline"/>
        <w:rPr>
          <w:rFonts w:ascii="宋体" w:hAnsi="宋体"/>
          <w:sz w:val="24"/>
          <w:szCs w:val="24"/>
        </w:rPr>
      </w:pPr>
      <w:bookmarkStart w:id="74" w:name="_Toc46245957"/>
      <w:r>
        <w:rPr>
          <w:rFonts w:ascii="宋体" w:hAnsi="宋体" w:hint="eastAsia"/>
          <w:sz w:val="24"/>
          <w:szCs w:val="24"/>
        </w:rPr>
        <w:t>（二）评标委员会的组成</w:t>
      </w:r>
      <w:bookmarkEnd w:id="74"/>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．评标委员会由比选人组建。</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6845F8" w:rsidRDefault="009A0F46">
      <w:pPr>
        <w:snapToGrid w:val="0"/>
        <w:spacing w:line="360" w:lineRule="auto"/>
        <w:ind w:firstLineChars="200" w:firstLine="480"/>
        <w:textAlignment w:val="baseline"/>
        <w:rPr>
          <w:rFonts w:ascii="宋体" w:hAnsi="宋体"/>
          <w:sz w:val="24"/>
          <w:szCs w:val="24"/>
        </w:rPr>
      </w:pPr>
      <w:bookmarkStart w:id="75" w:name="_Toc46245958"/>
      <w:r>
        <w:rPr>
          <w:rFonts w:ascii="宋体" w:hAnsi="宋体" w:hint="eastAsia"/>
          <w:sz w:val="24"/>
          <w:szCs w:val="24"/>
        </w:rPr>
        <w:t>（三）评标程序</w:t>
      </w:r>
      <w:bookmarkEnd w:id="75"/>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）评标委员会成员不得多选，也不得不选或弃权。</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w:t>
      </w:r>
      <w:r>
        <w:rPr>
          <w:rFonts w:ascii="宋体" w:hAnsi="宋体" w:hint="eastAsia"/>
          <w:sz w:val="24"/>
          <w:szCs w:val="24"/>
        </w:rPr>
        <w:t>全部票合格后方可统计得票。</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5.</w:t>
      </w:r>
      <w:r>
        <w:rPr>
          <w:rFonts w:ascii="宋体" w:hAnsi="宋体" w:hint="eastAsia"/>
          <w:sz w:val="24"/>
          <w:szCs w:val="24"/>
        </w:rPr>
        <w:t>评标报告</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）评审委员会签字；</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6.</w:t>
      </w:r>
      <w:r>
        <w:rPr>
          <w:rFonts w:ascii="宋体" w:hAnsi="宋体" w:hint="eastAsia"/>
          <w:sz w:val="24"/>
          <w:szCs w:val="24"/>
        </w:rPr>
        <w:t>中标结果</w:t>
      </w:r>
    </w:p>
    <w:p w:rsidR="006845F8" w:rsidRDefault="009A0F46">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6845F8" w:rsidRDefault="009A0F46">
      <w:pPr>
        <w:snapToGrid w:val="0"/>
        <w:spacing w:line="360" w:lineRule="auto"/>
        <w:ind w:firstLineChars="200" w:firstLine="482"/>
        <w:textAlignment w:val="baseline"/>
        <w:rPr>
          <w:rFonts w:ascii="宋体" w:hAnsi="宋体"/>
          <w:b/>
          <w:sz w:val="24"/>
          <w:szCs w:val="24"/>
        </w:rPr>
        <w:sectPr w:rsidR="006845F8">
          <w:pgSz w:w="11906" w:h="16838"/>
          <w:pgMar w:top="1440" w:right="1800" w:bottom="1440" w:left="1800" w:header="720" w:footer="891" w:gutter="0"/>
          <w:cols w:space="720"/>
          <w:docGrid w:linePitch="286"/>
        </w:sectPr>
      </w:pPr>
      <w:r>
        <w:rPr>
          <w:rFonts w:ascii="宋体" w:hAnsi="宋体" w:hint="eastAsia"/>
          <w:b/>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6845F8" w:rsidRDefault="009A0F46">
      <w:pPr>
        <w:snapToGrid w:val="0"/>
        <w:spacing w:line="360" w:lineRule="auto"/>
        <w:jc w:val="left"/>
        <w:textAlignment w:val="baseline"/>
        <w:rPr>
          <w:rFonts w:ascii="宋体" w:hAnsi="宋体"/>
          <w:b/>
          <w:sz w:val="20"/>
          <w:szCs w:val="21"/>
        </w:rPr>
      </w:pPr>
      <w:bookmarkStart w:id="76"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6"/>
      <w:r>
        <w:rPr>
          <w:rFonts w:ascii="宋体" w:hAnsi="宋体" w:hint="eastAsia"/>
          <w:b/>
          <w:szCs w:val="21"/>
        </w:rPr>
        <w:t>参选人简称表</w:t>
      </w:r>
    </w:p>
    <w:p w:rsidR="006845F8" w:rsidRDefault="009A0F46">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6845F8">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6845F8">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6845F8" w:rsidRDefault="009A0F46">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6845F8" w:rsidRDefault="006845F8">
            <w:pPr>
              <w:widowControl/>
              <w:snapToGrid w:val="0"/>
              <w:spacing w:line="480" w:lineRule="exact"/>
              <w:jc w:val="center"/>
              <w:textAlignment w:val="baseline"/>
              <w:rPr>
                <w:rFonts w:ascii="宋体" w:hAnsi="宋体" w:cs="Arial"/>
                <w:kern w:val="0"/>
                <w:sz w:val="20"/>
                <w:szCs w:val="24"/>
              </w:rPr>
            </w:pPr>
          </w:p>
        </w:tc>
      </w:tr>
      <w:tr w:rsidR="006845F8">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6845F8" w:rsidRDefault="009A0F46">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6845F8" w:rsidRDefault="006845F8">
            <w:pPr>
              <w:widowControl/>
              <w:snapToGrid w:val="0"/>
              <w:spacing w:line="480" w:lineRule="exact"/>
              <w:textAlignment w:val="baseline"/>
              <w:rPr>
                <w:rFonts w:ascii="宋体" w:hAnsi="宋体"/>
                <w:sz w:val="20"/>
              </w:rPr>
            </w:pPr>
          </w:p>
          <w:p w:rsidR="006845F8" w:rsidRDefault="006845F8">
            <w:pPr>
              <w:widowControl/>
              <w:snapToGrid w:val="0"/>
              <w:spacing w:line="480" w:lineRule="exact"/>
              <w:textAlignment w:val="baseline"/>
              <w:rPr>
                <w:rFonts w:ascii="宋体" w:hAnsi="宋体"/>
                <w:sz w:val="20"/>
              </w:rPr>
            </w:pPr>
          </w:p>
          <w:p w:rsidR="006845F8" w:rsidRDefault="009A0F46">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6845F8" w:rsidRDefault="006845F8">
            <w:pPr>
              <w:widowControl/>
              <w:snapToGrid w:val="0"/>
              <w:spacing w:line="480" w:lineRule="exact"/>
              <w:textAlignment w:val="baseline"/>
              <w:rPr>
                <w:rFonts w:ascii="宋体" w:hAnsi="宋体"/>
                <w:sz w:val="24"/>
              </w:rPr>
            </w:pPr>
          </w:p>
        </w:tc>
      </w:tr>
    </w:tbl>
    <w:p w:rsidR="006845F8" w:rsidRDefault="006845F8">
      <w:pPr>
        <w:snapToGrid w:val="0"/>
        <w:textAlignment w:val="baseline"/>
        <w:rPr>
          <w:rFonts w:ascii="宋体" w:hAnsi="宋体"/>
          <w:b/>
          <w:sz w:val="20"/>
          <w:szCs w:val="21"/>
        </w:rPr>
      </w:pPr>
    </w:p>
    <w:p w:rsidR="006845F8" w:rsidRDefault="006845F8">
      <w:pPr>
        <w:pStyle w:val="a0"/>
        <w:snapToGrid w:val="0"/>
      </w:pPr>
    </w:p>
    <w:p w:rsidR="006845F8" w:rsidRDefault="009A0F46">
      <w:pPr>
        <w:snapToGrid w:val="0"/>
        <w:ind w:firstLineChars="2600" w:firstLine="5220"/>
        <w:textAlignment w:val="baseline"/>
        <w:rPr>
          <w:rFonts w:ascii="宋体" w:hAnsi="宋体"/>
          <w:b/>
          <w:sz w:val="20"/>
          <w:szCs w:val="21"/>
        </w:rPr>
        <w:sectPr w:rsidR="006845F8">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6845F8" w:rsidRDefault="009A0F46">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6845F8" w:rsidRDefault="009A0F46">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6845F8" w:rsidRDefault="009A0F46">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1878"/>
        <w:gridCol w:w="5383"/>
        <w:gridCol w:w="3153"/>
        <w:gridCol w:w="2834"/>
      </w:tblGrid>
      <w:tr w:rsidR="006845F8">
        <w:trPr>
          <w:trHeight w:val="880"/>
        </w:trPr>
        <w:tc>
          <w:tcPr>
            <w:tcW w:w="325" w:type="pct"/>
            <w:vAlign w:val="center"/>
          </w:tcPr>
          <w:p w:rsidR="006845F8" w:rsidRDefault="009A0F46">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662" w:type="pct"/>
            <w:vAlign w:val="center"/>
          </w:tcPr>
          <w:p w:rsidR="006845F8" w:rsidRDefault="009A0F46">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898" w:type="pct"/>
            <w:vAlign w:val="center"/>
          </w:tcPr>
          <w:p w:rsidR="006845F8" w:rsidRDefault="009A0F46">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112" w:type="pct"/>
            <w:vAlign w:val="center"/>
          </w:tcPr>
          <w:p w:rsidR="006845F8" w:rsidRDefault="009A0F46">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999" w:type="pct"/>
            <w:vAlign w:val="center"/>
          </w:tcPr>
          <w:p w:rsidR="006845F8" w:rsidRDefault="009A0F46">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6845F8">
        <w:trPr>
          <w:trHeight w:val="571"/>
        </w:trPr>
        <w:tc>
          <w:tcPr>
            <w:tcW w:w="325" w:type="pct"/>
            <w:vAlign w:val="center"/>
          </w:tcPr>
          <w:p w:rsidR="006845F8" w:rsidRDefault="009A0F46">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662" w:type="pct"/>
            <w:vAlign w:val="center"/>
          </w:tcPr>
          <w:p w:rsidR="006845F8" w:rsidRDefault="006845F8">
            <w:pPr>
              <w:widowControl/>
              <w:snapToGrid w:val="0"/>
              <w:jc w:val="center"/>
              <w:textAlignment w:val="baseline"/>
              <w:rPr>
                <w:rFonts w:ascii="宋体" w:hAnsi="宋体" w:cs="宋体"/>
                <w:kern w:val="0"/>
                <w:sz w:val="24"/>
                <w:szCs w:val="24"/>
              </w:rPr>
            </w:pPr>
          </w:p>
        </w:tc>
        <w:tc>
          <w:tcPr>
            <w:tcW w:w="1898" w:type="pct"/>
            <w:vAlign w:val="center"/>
          </w:tcPr>
          <w:p w:rsidR="006845F8" w:rsidRDefault="006845F8">
            <w:pPr>
              <w:widowControl/>
              <w:snapToGrid w:val="0"/>
              <w:jc w:val="center"/>
              <w:textAlignment w:val="baseline"/>
              <w:rPr>
                <w:rFonts w:ascii="宋体" w:hAnsi="宋体"/>
                <w:sz w:val="24"/>
                <w:szCs w:val="24"/>
              </w:rPr>
            </w:pPr>
          </w:p>
        </w:tc>
        <w:tc>
          <w:tcPr>
            <w:tcW w:w="1112" w:type="pct"/>
            <w:vAlign w:val="center"/>
          </w:tcPr>
          <w:p w:rsidR="006845F8" w:rsidRDefault="006845F8">
            <w:pPr>
              <w:widowControl/>
              <w:snapToGrid w:val="0"/>
              <w:jc w:val="center"/>
              <w:textAlignment w:val="baseline"/>
              <w:rPr>
                <w:rFonts w:ascii="宋体" w:hAnsi="宋体"/>
                <w:sz w:val="24"/>
                <w:szCs w:val="24"/>
              </w:rPr>
            </w:pPr>
          </w:p>
        </w:tc>
        <w:tc>
          <w:tcPr>
            <w:tcW w:w="999" w:type="pct"/>
          </w:tcPr>
          <w:p w:rsidR="006845F8" w:rsidRDefault="006845F8">
            <w:pPr>
              <w:widowControl/>
              <w:snapToGrid w:val="0"/>
              <w:jc w:val="center"/>
              <w:textAlignment w:val="baseline"/>
              <w:rPr>
                <w:rFonts w:ascii="宋体" w:hAnsi="宋体"/>
                <w:sz w:val="24"/>
                <w:szCs w:val="24"/>
              </w:rPr>
            </w:pPr>
          </w:p>
        </w:tc>
      </w:tr>
      <w:tr w:rsidR="006845F8">
        <w:trPr>
          <w:trHeight w:val="571"/>
        </w:trPr>
        <w:tc>
          <w:tcPr>
            <w:tcW w:w="325" w:type="pct"/>
            <w:vAlign w:val="center"/>
          </w:tcPr>
          <w:p w:rsidR="006845F8" w:rsidRDefault="009A0F46">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662" w:type="pct"/>
            <w:vAlign w:val="center"/>
          </w:tcPr>
          <w:p w:rsidR="006845F8" w:rsidRDefault="006845F8">
            <w:pPr>
              <w:widowControl/>
              <w:snapToGrid w:val="0"/>
              <w:jc w:val="center"/>
              <w:textAlignment w:val="baseline"/>
              <w:rPr>
                <w:rFonts w:ascii="宋体" w:hAnsi="宋体"/>
                <w:bCs/>
                <w:sz w:val="24"/>
                <w:szCs w:val="24"/>
              </w:rPr>
            </w:pPr>
          </w:p>
        </w:tc>
        <w:tc>
          <w:tcPr>
            <w:tcW w:w="1898" w:type="pct"/>
            <w:vAlign w:val="center"/>
          </w:tcPr>
          <w:p w:rsidR="006845F8" w:rsidRDefault="006845F8">
            <w:pPr>
              <w:widowControl/>
              <w:snapToGrid w:val="0"/>
              <w:jc w:val="left"/>
              <w:textAlignment w:val="baseline"/>
              <w:rPr>
                <w:rFonts w:ascii="宋体" w:hAnsi="宋体" w:cs="宋体"/>
                <w:b/>
                <w:kern w:val="0"/>
                <w:sz w:val="24"/>
                <w:szCs w:val="24"/>
              </w:rPr>
            </w:pPr>
          </w:p>
        </w:tc>
        <w:tc>
          <w:tcPr>
            <w:tcW w:w="1112" w:type="pct"/>
            <w:vAlign w:val="center"/>
          </w:tcPr>
          <w:p w:rsidR="006845F8" w:rsidRDefault="006845F8">
            <w:pPr>
              <w:widowControl/>
              <w:snapToGrid w:val="0"/>
              <w:jc w:val="left"/>
              <w:textAlignment w:val="baseline"/>
              <w:rPr>
                <w:rFonts w:ascii="宋体" w:hAnsi="宋体" w:cs="宋体"/>
                <w:b/>
                <w:kern w:val="0"/>
                <w:sz w:val="24"/>
                <w:szCs w:val="24"/>
              </w:rPr>
            </w:pPr>
          </w:p>
        </w:tc>
        <w:tc>
          <w:tcPr>
            <w:tcW w:w="999" w:type="pct"/>
          </w:tcPr>
          <w:p w:rsidR="006845F8" w:rsidRDefault="006845F8">
            <w:pPr>
              <w:widowControl/>
              <w:snapToGrid w:val="0"/>
              <w:jc w:val="left"/>
              <w:textAlignment w:val="baseline"/>
              <w:rPr>
                <w:rFonts w:ascii="宋体" w:hAnsi="宋体" w:cs="宋体"/>
                <w:b/>
                <w:kern w:val="0"/>
                <w:sz w:val="24"/>
                <w:szCs w:val="24"/>
              </w:rPr>
            </w:pPr>
          </w:p>
        </w:tc>
      </w:tr>
      <w:tr w:rsidR="006845F8">
        <w:trPr>
          <w:trHeight w:val="571"/>
        </w:trPr>
        <w:tc>
          <w:tcPr>
            <w:tcW w:w="325" w:type="pct"/>
            <w:vAlign w:val="center"/>
          </w:tcPr>
          <w:p w:rsidR="006845F8" w:rsidRDefault="009A0F46">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662" w:type="pct"/>
            <w:vAlign w:val="center"/>
          </w:tcPr>
          <w:p w:rsidR="006845F8" w:rsidRDefault="006845F8">
            <w:pPr>
              <w:widowControl/>
              <w:snapToGrid w:val="0"/>
              <w:jc w:val="center"/>
              <w:textAlignment w:val="baseline"/>
              <w:rPr>
                <w:rFonts w:ascii="宋体" w:hAnsi="宋体"/>
                <w:bCs/>
                <w:sz w:val="24"/>
                <w:szCs w:val="24"/>
              </w:rPr>
            </w:pPr>
          </w:p>
        </w:tc>
        <w:tc>
          <w:tcPr>
            <w:tcW w:w="1898" w:type="pct"/>
            <w:vAlign w:val="center"/>
          </w:tcPr>
          <w:p w:rsidR="006845F8" w:rsidRDefault="006845F8">
            <w:pPr>
              <w:widowControl/>
              <w:snapToGrid w:val="0"/>
              <w:jc w:val="left"/>
              <w:textAlignment w:val="baseline"/>
              <w:rPr>
                <w:rFonts w:ascii="宋体" w:hAnsi="宋体" w:cs="宋体"/>
                <w:b/>
                <w:kern w:val="0"/>
                <w:sz w:val="24"/>
                <w:szCs w:val="24"/>
              </w:rPr>
            </w:pPr>
          </w:p>
        </w:tc>
        <w:tc>
          <w:tcPr>
            <w:tcW w:w="1112" w:type="pct"/>
            <w:vAlign w:val="center"/>
          </w:tcPr>
          <w:p w:rsidR="006845F8" w:rsidRDefault="006845F8">
            <w:pPr>
              <w:widowControl/>
              <w:snapToGrid w:val="0"/>
              <w:jc w:val="left"/>
              <w:textAlignment w:val="baseline"/>
              <w:rPr>
                <w:rFonts w:ascii="宋体" w:hAnsi="宋体" w:cs="宋体"/>
                <w:b/>
                <w:kern w:val="0"/>
                <w:sz w:val="24"/>
                <w:szCs w:val="24"/>
              </w:rPr>
            </w:pPr>
          </w:p>
        </w:tc>
        <w:tc>
          <w:tcPr>
            <w:tcW w:w="999" w:type="pct"/>
          </w:tcPr>
          <w:p w:rsidR="006845F8" w:rsidRDefault="006845F8">
            <w:pPr>
              <w:widowControl/>
              <w:snapToGrid w:val="0"/>
              <w:jc w:val="left"/>
              <w:textAlignment w:val="baseline"/>
              <w:rPr>
                <w:rFonts w:ascii="宋体" w:hAnsi="宋体" w:cs="宋体"/>
                <w:b/>
                <w:kern w:val="0"/>
                <w:sz w:val="24"/>
                <w:szCs w:val="24"/>
              </w:rPr>
            </w:pPr>
          </w:p>
        </w:tc>
      </w:tr>
      <w:tr w:rsidR="006845F8">
        <w:trPr>
          <w:trHeight w:val="571"/>
        </w:trPr>
        <w:tc>
          <w:tcPr>
            <w:tcW w:w="325" w:type="pct"/>
            <w:vAlign w:val="center"/>
          </w:tcPr>
          <w:p w:rsidR="006845F8" w:rsidRDefault="009A0F46">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662" w:type="pct"/>
            <w:vAlign w:val="center"/>
          </w:tcPr>
          <w:p w:rsidR="006845F8" w:rsidRDefault="006845F8">
            <w:pPr>
              <w:widowControl/>
              <w:snapToGrid w:val="0"/>
              <w:jc w:val="center"/>
              <w:textAlignment w:val="baseline"/>
              <w:rPr>
                <w:rFonts w:ascii="宋体" w:hAnsi="宋体"/>
                <w:bCs/>
                <w:sz w:val="24"/>
                <w:szCs w:val="24"/>
              </w:rPr>
            </w:pPr>
          </w:p>
        </w:tc>
        <w:tc>
          <w:tcPr>
            <w:tcW w:w="1898" w:type="pct"/>
            <w:vAlign w:val="center"/>
          </w:tcPr>
          <w:p w:rsidR="006845F8" w:rsidRDefault="006845F8">
            <w:pPr>
              <w:widowControl/>
              <w:snapToGrid w:val="0"/>
              <w:jc w:val="left"/>
              <w:textAlignment w:val="baseline"/>
              <w:rPr>
                <w:rFonts w:ascii="宋体" w:hAnsi="宋体" w:cs="宋体"/>
                <w:b/>
                <w:kern w:val="0"/>
                <w:sz w:val="24"/>
                <w:szCs w:val="24"/>
              </w:rPr>
            </w:pPr>
          </w:p>
        </w:tc>
        <w:tc>
          <w:tcPr>
            <w:tcW w:w="1112" w:type="pct"/>
            <w:vAlign w:val="center"/>
          </w:tcPr>
          <w:p w:rsidR="006845F8" w:rsidRDefault="006845F8">
            <w:pPr>
              <w:widowControl/>
              <w:snapToGrid w:val="0"/>
              <w:jc w:val="left"/>
              <w:textAlignment w:val="baseline"/>
              <w:rPr>
                <w:rFonts w:ascii="宋体" w:hAnsi="宋体" w:cs="宋体"/>
                <w:b/>
                <w:kern w:val="0"/>
                <w:sz w:val="24"/>
                <w:szCs w:val="24"/>
              </w:rPr>
            </w:pPr>
          </w:p>
        </w:tc>
        <w:tc>
          <w:tcPr>
            <w:tcW w:w="999" w:type="pct"/>
          </w:tcPr>
          <w:p w:rsidR="006845F8" w:rsidRDefault="006845F8">
            <w:pPr>
              <w:widowControl/>
              <w:snapToGrid w:val="0"/>
              <w:jc w:val="left"/>
              <w:textAlignment w:val="baseline"/>
              <w:rPr>
                <w:rFonts w:ascii="宋体" w:hAnsi="宋体" w:cs="宋体"/>
                <w:b/>
                <w:kern w:val="0"/>
                <w:sz w:val="24"/>
                <w:szCs w:val="24"/>
              </w:rPr>
            </w:pPr>
          </w:p>
        </w:tc>
      </w:tr>
      <w:tr w:rsidR="006845F8">
        <w:trPr>
          <w:trHeight w:val="571"/>
        </w:trPr>
        <w:tc>
          <w:tcPr>
            <w:tcW w:w="325" w:type="pct"/>
            <w:vAlign w:val="center"/>
          </w:tcPr>
          <w:p w:rsidR="006845F8" w:rsidRDefault="009A0F46">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662" w:type="pct"/>
            <w:vAlign w:val="center"/>
          </w:tcPr>
          <w:p w:rsidR="006845F8" w:rsidRDefault="006845F8">
            <w:pPr>
              <w:widowControl/>
              <w:snapToGrid w:val="0"/>
              <w:jc w:val="center"/>
              <w:textAlignment w:val="baseline"/>
              <w:rPr>
                <w:rFonts w:ascii="宋体" w:hAnsi="宋体"/>
                <w:bCs/>
                <w:sz w:val="24"/>
                <w:szCs w:val="24"/>
              </w:rPr>
            </w:pPr>
          </w:p>
        </w:tc>
        <w:tc>
          <w:tcPr>
            <w:tcW w:w="1898" w:type="pct"/>
            <w:vAlign w:val="center"/>
          </w:tcPr>
          <w:p w:rsidR="006845F8" w:rsidRDefault="006845F8">
            <w:pPr>
              <w:widowControl/>
              <w:snapToGrid w:val="0"/>
              <w:jc w:val="left"/>
              <w:textAlignment w:val="baseline"/>
              <w:rPr>
                <w:rFonts w:ascii="宋体" w:hAnsi="宋体" w:cs="宋体"/>
                <w:b/>
                <w:kern w:val="0"/>
                <w:sz w:val="24"/>
                <w:szCs w:val="24"/>
              </w:rPr>
            </w:pPr>
          </w:p>
        </w:tc>
        <w:tc>
          <w:tcPr>
            <w:tcW w:w="1112" w:type="pct"/>
            <w:vAlign w:val="center"/>
          </w:tcPr>
          <w:p w:rsidR="006845F8" w:rsidRDefault="006845F8">
            <w:pPr>
              <w:widowControl/>
              <w:snapToGrid w:val="0"/>
              <w:jc w:val="left"/>
              <w:textAlignment w:val="baseline"/>
              <w:rPr>
                <w:rFonts w:ascii="宋体" w:hAnsi="宋体" w:cs="宋体"/>
                <w:b/>
                <w:kern w:val="0"/>
                <w:sz w:val="24"/>
                <w:szCs w:val="24"/>
              </w:rPr>
            </w:pPr>
          </w:p>
        </w:tc>
        <w:tc>
          <w:tcPr>
            <w:tcW w:w="999" w:type="pct"/>
          </w:tcPr>
          <w:p w:rsidR="006845F8" w:rsidRDefault="006845F8">
            <w:pPr>
              <w:widowControl/>
              <w:snapToGrid w:val="0"/>
              <w:jc w:val="left"/>
              <w:textAlignment w:val="baseline"/>
              <w:rPr>
                <w:rFonts w:ascii="宋体" w:hAnsi="宋体" w:cs="宋体"/>
                <w:b/>
                <w:kern w:val="0"/>
                <w:sz w:val="24"/>
                <w:szCs w:val="24"/>
              </w:rPr>
            </w:pPr>
          </w:p>
        </w:tc>
      </w:tr>
    </w:tbl>
    <w:p w:rsidR="006845F8" w:rsidRDefault="006845F8">
      <w:pPr>
        <w:pStyle w:val="a8"/>
        <w:snapToGrid w:val="0"/>
        <w:spacing w:line="360" w:lineRule="exact"/>
        <w:ind w:firstLine="482"/>
        <w:textAlignment w:val="baseline"/>
        <w:rPr>
          <w:b/>
        </w:rPr>
      </w:pPr>
    </w:p>
    <w:p w:rsidR="006845F8" w:rsidRDefault="009A0F46">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6845F8" w:rsidRDefault="006845F8">
      <w:pPr>
        <w:pStyle w:val="a8"/>
        <w:snapToGrid w:val="0"/>
        <w:spacing w:line="360" w:lineRule="exact"/>
        <w:ind w:firstLineChars="49" w:firstLine="118"/>
        <w:textAlignment w:val="baseline"/>
        <w:rPr>
          <w:b/>
        </w:rPr>
      </w:pPr>
    </w:p>
    <w:p w:rsidR="006845F8" w:rsidRDefault="009A0F46">
      <w:pPr>
        <w:pStyle w:val="a8"/>
        <w:snapToGrid w:val="0"/>
        <w:spacing w:line="360" w:lineRule="exact"/>
        <w:ind w:firstLineChars="49" w:firstLine="118"/>
        <w:textAlignment w:val="baseline"/>
        <w:rPr>
          <w:b/>
        </w:rPr>
      </w:pPr>
      <w:r>
        <w:rPr>
          <w:rFonts w:hint="eastAsia"/>
          <w:b/>
        </w:rPr>
        <w:t>复核人签名：</w:t>
      </w:r>
    </w:p>
    <w:p w:rsidR="006845F8" w:rsidRDefault="006845F8">
      <w:pPr>
        <w:pStyle w:val="a8"/>
        <w:snapToGrid w:val="0"/>
        <w:spacing w:line="360" w:lineRule="exact"/>
        <w:ind w:firstLineChars="49" w:firstLine="118"/>
        <w:textAlignment w:val="baseline"/>
        <w:rPr>
          <w:b/>
        </w:rPr>
      </w:pPr>
    </w:p>
    <w:p w:rsidR="006845F8" w:rsidRDefault="009A0F46">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6845F8" w:rsidRDefault="009A0F46">
      <w:pPr>
        <w:pStyle w:val="a8"/>
        <w:snapToGrid w:val="0"/>
        <w:spacing w:line="360" w:lineRule="exact"/>
        <w:ind w:firstLineChars="3949" w:firstLine="9515"/>
        <w:textAlignment w:val="baseline"/>
        <w:rPr>
          <w:szCs w:val="21"/>
        </w:rPr>
        <w:sectPr w:rsidR="006845F8">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6845F8" w:rsidRDefault="009A0F46">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6845F8" w:rsidRDefault="009A0F46">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6845F8" w:rsidRDefault="009A0F46">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6845F8" w:rsidRDefault="006845F8">
      <w:pPr>
        <w:snapToGrid w:val="0"/>
        <w:textAlignment w:val="baseline"/>
        <w:rPr>
          <w:rFonts w:ascii="宋体" w:hAnsi="宋体"/>
          <w:bCs/>
          <w:sz w:val="20"/>
          <w:szCs w:val="21"/>
        </w:rPr>
      </w:pPr>
    </w:p>
    <w:tbl>
      <w:tblPr>
        <w:tblW w:w="13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2126"/>
        <w:gridCol w:w="1701"/>
        <w:gridCol w:w="1418"/>
        <w:gridCol w:w="2916"/>
        <w:gridCol w:w="1336"/>
        <w:gridCol w:w="1843"/>
        <w:gridCol w:w="1122"/>
      </w:tblGrid>
      <w:tr w:rsidR="006845F8">
        <w:trPr>
          <w:cantSplit/>
          <w:trHeight w:val="1362"/>
          <w:jc w:val="center"/>
        </w:trPr>
        <w:tc>
          <w:tcPr>
            <w:tcW w:w="623" w:type="dxa"/>
            <w:vAlign w:val="center"/>
          </w:tcPr>
          <w:p w:rsidR="006845F8" w:rsidRDefault="009A0F46">
            <w:pPr>
              <w:snapToGrid w:val="0"/>
              <w:jc w:val="center"/>
              <w:textAlignment w:val="baseline"/>
              <w:rPr>
                <w:b/>
                <w:sz w:val="18"/>
                <w:szCs w:val="18"/>
              </w:rPr>
            </w:pPr>
            <w:r>
              <w:rPr>
                <w:rFonts w:hint="eastAsia"/>
                <w:b/>
                <w:sz w:val="18"/>
                <w:szCs w:val="18"/>
              </w:rPr>
              <w:t>序号</w:t>
            </w:r>
          </w:p>
        </w:tc>
        <w:tc>
          <w:tcPr>
            <w:tcW w:w="2126" w:type="dxa"/>
            <w:vAlign w:val="center"/>
          </w:tcPr>
          <w:p w:rsidR="006845F8" w:rsidRDefault="009A0F46">
            <w:pPr>
              <w:snapToGrid w:val="0"/>
              <w:jc w:val="center"/>
              <w:textAlignment w:val="baseline"/>
              <w:rPr>
                <w:b/>
                <w:sz w:val="18"/>
                <w:szCs w:val="18"/>
              </w:rPr>
            </w:pPr>
            <w:r>
              <w:rPr>
                <w:rFonts w:hint="eastAsia"/>
                <w:b/>
                <w:sz w:val="18"/>
                <w:szCs w:val="18"/>
              </w:rPr>
              <w:t>参选人名称</w:t>
            </w:r>
          </w:p>
        </w:tc>
        <w:tc>
          <w:tcPr>
            <w:tcW w:w="1701" w:type="dxa"/>
            <w:vAlign w:val="center"/>
          </w:tcPr>
          <w:p w:rsidR="006845F8" w:rsidRDefault="009A0F46">
            <w:pPr>
              <w:snapToGrid w:val="0"/>
              <w:textAlignment w:val="baseline"/>
              <w:rPr>
                <w:b/>
                <w:sz w:val="18"/>
                <w:szCs w:val="18"/>
              </w:rPr>
            </w:pPr>
            <w:r>
              <w:rPr>
                <w:rFonts w:hint="eastAsia"/>
                <w:b/>
                <w:sz w:val="18"/>
                <w:szCs w:val="18"/>
              </w:rPr>
              <w:t>服务报价（万元）</w:t>
            </w:r>
          </w:p>
        </w:tc>
        <w:tc>
          <w:tcPr>
            <w:tcW w:w="1418" w:type="dxa"/>
            <w:vAlign w:val="center"/>
          </w:tcPr>
          <w:p w:rsidR="006845F8" w:rsidRDefault="009A0F46">
            <w:pPr>
              <w:snapToGrid w:val="0"/>
              <w:jc w:val="center"/>
              <w:textAlignment w:val="baseline"/>
              <w:rPr>
                <w:b/>
                <w:sz w:val="18"/>
                <w:szCs w:val="18"/>
              </w:rPr>
            </w:pPr>
            <w:r>
              <w:rPr>
                <w:rFonts w:hint="eastAsia"/>
                <w:b/>
                <w:sz w:val="18"/>
                <w:szCs w:val="18"/>
              </w:rPr>
              <w:t>参选人营业执照是否有效</w:t>
            </w:r>
          </w:p>
        </w:tc>
        <w:tc>
          <w:tcPr>
            <w:tcW w:w="2916" w:type="dxa"/>
            <w:vAlign w:val="center"/>
          </w:tcPr>
          <w:p w:rsidR="006845F8" w:rsidRDefault="009A0F46">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1336" w:type="dxa"/>
            <w:vAlign w:val="center"/>
          </w:tcPr>
          <w:p w:rsidR="006845F8" w:rsidRDefault="009A0F46">
            <w:pPr>
              <w:snapToGrid w:val="0"/>
              <w:textAlignment w:val="baseline"/>
              <w:rPr>
                <w:b/>
                <w:sz w:val="18"/>
                <w:szCs w:val="18"/>
              </w:rPr>
            </w:pPr>
            <w:r>
              <w:rPr>
                <w:rFonts w:hint="eastAsia"/>
                <w:b/>
                <w:sz w:val="18"/>
                <w:szCs w:val="18"/>
              </w:rPr>
              <w:t>参选文件中的总报价是否超过比选文件要求的总报价上限的</w:t>
            </w:r>
          </w:p>
        </w:tc>
        <w:tc>
          <w:tcPr>
            <w:tcW w:w="1843" w:type="dxa"/>
            <w:vAlign w:val="center"/>
          </w:tcPr>
          <w:p w:rsidR="006845F8" w:rsidRDefault="009A0F46">
            <w:pPr>
              <w:snapToGrid w:val="0"/>
              <w:textAlignment w:val="baseline"/>
              <w:rPr>
                <w:b/>
                <w:sz w:val="18"/>
                <w:szCs w:val="18"/>
              </w:rPr>
            </w:pPr>
            <w:r>
              <w:rPr>
                <w:rFonts w:hint="eastAsia"/>
                <w:b/>
                <w:sz w:val="18"/>
                <w:szCs w:val="18"/>
              </w:rPr>
              <w:t>参选单位的参选函是否符合比选文件要求的</w:t>
            </w:r>
          </w:p>
        </w:tc>
        <w:tc>
          <w:tcPr>
            <w:tcW w:w="1122" w:type="dxa"/>
            <w:shd w:val="clear" w:color="auto" w:fill="auto"/>
            <w:vAlign w:val="center"/>
          </w:tcPr>
          <w:p w:rsidR="006845F8" w:rsidRDefault="009A0F46">
            <w:pPr>
              <w:widowControl/>
              <w:jc w:val="center"/>
              <w:rPr>
                <w:rFonts w:ascii="仿宋" w:eastAsia="仿宋" w:hAnsi="仿宋" w:cs="宋体-18030"/>
                <w:b/>
                <w:bCs/>
                <w:sz w:val="24"/>
                <w:szCs w:val="24"/>
              </w:rPr>
            </w:pPr>
            <w:r>
              <w:rPr>
                <w:rFonts w:ascii="仿宋" w:eastAsia="仿宋" w:hAnsi="仿宋" w:cs="宋体-18030" w:hint="eastAsia"/>
                <w:b/>
                <w:bCs/>
                <w:sz w:val="24"/>
                <w:szCs w:val="24"/>
              </w:rPr>
              <w:t>审查</w:t>
            </w:r>
          </w:p>
          <w:p w:rsidR="006845F8" w:rsidRDefault="009A0F46">
            <w:pPr>
              <w:widowControl/>
              <w:jc w:val="center"/>
              <w:rPr>
                <w:sz w:val="24"/>
                <w:szCs w:val="24"/>
              </w:rPr>
            </w:pPr>
            <w:r>
              <w:rPr>
                <w:rFonts w:ascii="仿宋" w:eastAsia="仿宋" w:hAnsi="仿宋" w:cs="宋体-18030" w:hint="eastAsia"/>
                <w:b/>
                <w:bCs/>
                <w:sz w:val="24"/>
                <w:szCs w:val="24"/>
              </w:rPr>
              <w:t>结论</w:t>
            </w:r>
          </w:p>
        </w:tc>
      </w:tr>
      <w:tr w:rsidR="006845F8">
        <w:trPr>
          <w:cantSplit/>
          <w:trHeight w:val="567"/>
          <w:jc w:val="center"/>
        </w:trPr>
        <w:tc>
          <w:tcPr>
            <w:tcW w:w="623" w:type="dxa"/>
            <w:vAlign w:val="center"/>
          </w:tcPr>
          <w:p w:rsidR="006845F8" w:rsidRDefault="009A0F46">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2126" w:type="dxa"/>
            <w:vAlign w:val="center"/>
          </w:tcPr>
          <w:p w:rsidR="006845F8" w:rsidRDefault="006845F8">
            <w:pPr>
              <w:snapToGrid w:val="0"/>
              <w:textAlignment w:val="baseline"/>
              <w:rPr>
                <w:sz w:val="20"/>
              </w:rPr>
            </w:pPr>
          </w:p>
        </w:tc>
        <w:tc>
          <w:tcPr>
            <w:tcW w:w="1701" w:type="dxa"/>
            <w:vAlign w:val="center"/>
          </w:tcPr>
          <w:p w:rsidR="006845F8" w:rsidRDefault="006845F8">
            <w:pPr>
              <w:snapToGrid w:val="0"/>
              <w:textAlignment w:val="baseline"/>
              <w:rPr>
                <w:rFonts w:ascii="仿宋" w:eastAsia="仿宋" w:hAnsi="仿宋" w:cs="宋体-18030"/>
                <w:bCs/>
                <w:sz w:val="20"/>
                <w:szCs w:val="21"/>
              </w:rPr>
            </w:pPr>
          </w:p>
        </w:tc>
        <w:tc>
          <w:tcPr>
            <w:tcW w:w="1418" w:type="dxa"/>
            <w:vAlign w:val="center"/>
          </w:tcPr>
          <w:p w:rsidR="006845F8" w:rsidRDefault="006845F8">
            <w:pPr>
              <w:snapToGrid w:val="0"/>
              <w:jc w:val="center"/>
              <w:textAlignment w:val="baseline"/>
              <w:rPr>
                <w:rFonts w:ascii="仿宋" w:eastAsia="仿宋" w:hAnsi="仿宋" w:cs="宋体-18030"/>
                <w:bCs/>
                <w:sz w:val="20"/>
                <w:szCs w:val="21"/>
              </w:rPr>
            </w:pPr>
          </w:p>
        </w:tc>
        <w:tc>
          <w:tcPr>
            <w:tcW w:w="2916" w:type="dxa"/>
            <w:vAlign w:val="center"/>
          </w:tcPr>
          <w:p w:rsidR="006845F8" w:rsidRDefault="006845F8">
            <w:pPr>
              <w:snapToGrid w:val="0"/>
              <w:jc w:val="center"/>
              <w:textAlignment w:val="baseline"/>
              <w:rPr>
                <w:rFonts w:ascii="仿宋" w:eastAsia="仿宋" w:hAnsi="仿宋" w:cs="宋体-18030"/>
                <w:bCs/>
                <w:sz w:val="20"/>
                <w:szCs w:val="21"/>
              </w:rPr>
            </w:pPr>
          </w:p>
        </w:tc>
        <w:tc>
          <w:tcPr>
            <w:tcW w:w="1336" w:type="dxa"/>
            <w:vAlign w:val="center"/>
          </w:tcPr>
          <w:p w:rsidR="006845F8" w:rsidRDefault="006845F8">
            <w:pPr>
              <w:snapToGrid w:val="0"/>
              <w:textAlignment w:val="baseline"/>
              <w:rPr>
                <w:rFonts w:ascii="仿宋" w:eastAsia="仿宋" w:hAnsi="仿宋" w:cs="宋体-18030"/>
                <w:bCs/>
                <w:sz w:val="20"/>
                <w:szCs w:val="21"/>
              </w:rPr>
            </w:pPr>
          </w:p>
        </w:tc>
        <w:tc>
          <w:tcPr>
            <w:tcW w:w="1843" w:type="dxa"/>
          </w:tcPr>
          <w:p w:rsidR="006845F8" w:rsidRDefault="006845F8">
            <w:pPr>
              <w:snapToGrid w:val="0"/>
              <w:textAlignment w:val="baseline"/>
              <w:rPr>
                <w:rFonts w:ascii="仿宋" w:eastAsia="仿宋" w:hAnsi="仿宋" w:cs="宋体-18030"/>
                <w:bCs/>
                <w:sz w:val="20"/>
                <w:szCs w:val="21"/>
              </w:rPr>
            </w:pPr>
          </w:p>
        </w:tc>
        <w:tc>
          <w:tcPr>
            <w:tcW w:w="1122" w:type="dxa"/>
            <w:shd w:val="clear" w:color="auto" w:fill="auto"/>
          </w:tcPr>
          <w:p w:rsidR="006845F8" w:rsidRDefault="006845F8">
            <w:pPr>
              <w:widowControl/>
              <w:jc w:val="left"/>
            </w:pPr>
          </w:p>
        </w:tc>
      </w:tr>
      <w:tr w:rsidR="006845F8">
        <w:trPr>
          <w:cantSplit/>
          <w:trHeight w:val="567"/>
          <w:jc w:val="center"/>
        </w:trPr>
        <w:tc>
          <w:tcPr>
            <w:tcW w:w="623" w:type="dxa"/>
            <w:vAlign w:val="center"/>
          </w:tcPr>
          <w:p w:rsidR="006845F8" w:rsidRDefault="009A0F46">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2126" w:type="dxa"/>
            <w:vAlign w:val="center"/>
          </w:tcPr>
          <w:p w:rsidR="006845F8" w:rsidRDefault="006845F8">
            <w:pPr>
              <w:snapToGrid w:val="0"/>
              <w:textAlignment w:val="baseline"/>
              <w:rPr>
                <w:sz w:val="20"/>
              </w:rPr>
            </w:pPr>
          </w:p>
        </w:tc>
        <w:tc>
          <w:tcPr>
            <w:tcW w:w="1701" w:type="dxa"/>
            <w:vAlign w:val="center"/>
          </w:tcPr>
          <w:p w:rsidR="006845F8" w:rsidRDefault="006845F8">
            <w:pPr>
              <w:snapToGrid w:val="0"/>
              <w:textAlignment w:val="baseline"/>
              <w:rPr>
                <w:rFonts w:ascii="仿宋" w:eastAsia="仿宋" w:hAnsi="仿宋" w:cs="宋体-18030"/>
                <w:bCs/>
                <w:sz w:val="20"/>
                <w:szCs w:val="21"/>
              </w:rPr>
            </w:pPr>
          </w:p>
        </w:tc>
        <w:tc>
          <w:tcPr>
            <w:tcW w:w="1418" w:type="dxa"/>
            <w:vAlign w:val="center"/>
          </w:tcPr>
          <w:p w:rsidR="006845F8" w:rsidRDefault="006845F8">
            <w:pPr>
              <w:snapToGrid w:val="0"/>
              <w:jc w:val="center"/>
              <w:textAlignment w:val="baseline"/>
              <w:rPr>
                <w:rFonts w:ascii="仿宋" w:eastAsia="仿宋" w:hAnsi="仿宋" w:cs="宋体-18030"/>
                <w:bCs/>
                <w:sz w:val="20"/>
                <w:szCs w:val="21"/>
              </w:rPr>
            </w:pPr>
          </w:p>
        </w:tc>
        <w:tc>
          <w:tcPr>
            <w:tcW w:w="2916" w:type="dxa"/>
            <w:vAlign w:val="center"/>
          </w:tcPr>
          <w:p w:rsidR="006845F8" w:rsidRDefault="006845F8">
            <w:pPr>
              <w:snapToGrid w:val="0"/>
              <w:jc w:val="center"/>
              <w:textAlignment w:val="baseline"/>
              <w:rPr>
                <w:rFonts w:ascii="仿宋" w:eastAsia="仿宋" w:hAnsi="仿宋" w:cs="宋体-18030"/>
                <w:bCs/>
                <w:sz w:val="20"/>
                <w:szCs w:val="21"/>
              </w:rPr>
            </w:pPr>
          </w:p>
        </w:tc>
        <w:tc>
          <w:tcPr>
            <w:tcW w:w="1336" w:type="dxa"/>
            <w:vAlign w:val="center"/>
          </w:tcPr>
          <w:p w:rsidR="006845F8" w:rsidRDefault="006845F8">
            <w:pPr>
              <w:snapToGrid w:val="0"/>
              <w:textAlignment w:val="baseline"/>
              <w:rPr>
                <w:rFonts w:ascii="仿宋" w:eastAsia="仿宋" w:hAnsi="仿宋" w:cs="宋体-18030"/>
                <w:bCs/>
                <w:sz w:val="20"/>
                <w:szCs w:val="21"/>
              </w:rPr>
            </w:pPr>
          </w:p>
        </w:tc>
        <w:tc>
          <w:tcPr>
            <w:tcW w:w="1843" w:type="dxa"/>
          </w:tcPr>
          <w:p w:rsidR="006845F8" w:rsidRDefault="006845F8">
            <w:pPr>
              <w:snapToGrid w:val="0"/>
              <w:textAlignment w:val="baseline"/>
              <w:rPr>
                <w:rFonts w:ascii="仿宋" w:eastAsia="仿宋" w:hAnsi="仿宋" w:cs="宋体-18030"/>
                <w:bCs/>
                <w:sz w:val="20"/>
                <w:szCs w:val="21"/>
              </w:rPr>
            </w:pPr>
          </w:p>
        </w:tc>
        <w:tc>
          <w:tcPr>
            <w:tcW w:w="1122" w:type="dxa"/>
            <w:shd w:val="clear" w:color="auto" w:fill="auto"/>
          </w:tcPr>
          <w:p w:rsidR="006845F8" w:rsidRDefault="006845F8">
            <w:pPr>
              <w:widowControl/>
              <w:jc w:val="left"/>
            </w:pPr>
          </w:p>
        </w:tc>
      </w:tr>
      <w:tr w:rsidR="006845F8">
        <w:trPr>
          <w:cantSplit/>
          <w:trHeight w:val="567"/>
          <w:jc w:val="center"/>
        </w:trPr>
        <w:tc>
          <w:tcPr>
            <w:tcW w:w="623" w:type="dxa"/>
            <w:vAlign w:val="center"/>
          </w:tcPr>
          <w:p w:rsidR="006845F8" w:rsidRDefault="009A0F46">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2126" w:type="dxa"/>
            <w:vAlign w:val="center"/>
          </w:tcPr>
          <w:p w:rsidR="006845F8" w:rsidRDefault="006845F8">
            <w:pPr>
              <w:snapToGrid w:val="0"/>
              <w:textAlignment w:val="baseline"/>
              <w:rPr>
                <w:sz w:val="20"/>
              </w:rPr>
            </w:pPr>
          </w:p>
        </w:tc>
        <w:tc>
          <w:tcPr>
            <w:tcW w:w="1701" w:type="dxa"/>
            <w:vAlign w:val="center"/>
          </w:tcPr>
          <w:p w:rsidR="006845F8" w:rsidRDefault="006845F8">
            <w:pPr>
              <w:snapToGrid w:val="0"/>
              <w:textAlignment w:val="baseline"/>
              <w:rPr>
                <w:rFonts w:ascii="仿宋" w:eastAsia="仿宋" w:hAnsi="仿宋" w:cs="宋体-18030"/>
                <w:bCs/>
                <w:sz w:val="20"/>
                <w:szCs w:val="21"/>
              </w:rPr>
            </w:pPr>
          </w:p>
        </w:tc>
        <w:tc>
          <w:tcPr>
            <w:tcW w:w="1418" w:type="dxa"/>
            <w:vAlign w:val="center"/>
          </w:tcPr>
          <w:p w:rsidR="006845F8" w:rsidRDefault="006845F8">
            <w:pPr>
              <w:snapToGrid w:val="0"/>
              <w:jc w:val="center"/>
              <w:textAlignment w:val="baseline"/>
              <w:rPr>
                <w:rFonts w:ascii="仿宋" w:eastAsia="仿宋" w:hAnsi="仿宋" w:cs="宋体-18030"/>
                <w:bCs/>
                <w:sz w:val="20"/>
                <w:szCs w:val="21"/>
              </w:rPr>
            </w:pPr>
          </w:p>
        </w:tc>
        <w:tc>
          <w:tcPr>
            <w:tcW w:w="2916" w:type="dxa"/>
            <w:vAlign w:val="center"/>
          </w:tcPr>
          <w:p w:rsidR="006845F8" w:rsidRDefault="006845F8">
            <w:pPr>
              <w:snapToGrid w:val="0"/>
              <w:jc w:val="center"/>
              <w:textAlignment w:val="baseline"/>
              <w:rPr>
                <w:rFonts w:ascii="仿宋" w:eastAsia="仿宋" w:hAnsi="仿宋" w:cs="宋体-18030"/>
                <w:bCs/>
                <w:sz w:val="20"/>
                <w:szCs w:val="21"/>
              </w:rPr>
            </w:pPr>
          </w:p>
        </w:tc>
        <w:tc>
          <w:tcPr>
            <w:tcW w:w="1336" w:type="dxa"/>
            <w:vAlign w:val="center"/>
          </w:tcPr>
          <w:p w:rsidR="006845F8" w:rsidRDefault="006845F8">
            <w:pPr>
              <w:snapToGrid w:val="0"/>
              <w:textAlignment w:val="baseline"/>
              <w:rPr>
                <w:rFonts w:ascii="仿宋" w:eastAsia="仿宋" w:hAnsi="仿宋" w:cs="宋体-18030"/>
                <w:bCs/>
                <w:sz w:val="20"/>
                <w:szCs w:val="21"/>
              </w:rPr>
            </w:pPr>
          </w:p>
        </w:tc>
        <w:tc>
          <w:tcPr>
            <w:tcW w:w="1843" w:type="dxa"/>
          </w:tcPr>
          <w:p w:rsidR="006845F8" w:rsidRDefault="006845F8">
            <w:pPr>
              <w:snapToGrid w:val="0"/>
              <w:textAlignment w:val="baseline"/>
              <w:rPr>
                <w:rFonts w:ascii="仿宋" w:eastAsia="仿宋" w:hAnsi="仿宋" w:cs="宋体-18030"/>
                <w:bCs/>
                <w:sz w:val="20"/>
                <w:szCs w:val="21"/>
              </w:rPr>
            </w:pPr>
          </w:p>
        </w:tc>
        <w:tc>
          <w:tcPr>
            <w:tcW w:w="1122" w:type="dxa"/>
            <w:shd w:val="clear" w:color="auto" w:fill="auto"/>
          </w:tcPr>
          <w:p w:rsidR="006845F8" w:rsidRDefault="006845F8">
            <w:pPr>
              <w:widowControl/>
              <w:jc w:val="left"/>
            </w:pPr>
          </w:p>
        </w:tc>
      </w:tr>
      <w:tr w:rsidR="006845F8">
        <w:trPr>
          <w:cantSplit/>
          <w:trHeight w:val="567"/>
          <w:jc w:val="center"/>
        </w:trPr>
        <w:tc>
          <w:tcPr>
            <w:tcW w:w="623" w:type="dxa"/>
            <w:vAlign w:val="center"/>
          </w:tcPr>
          <w:p w:rsidR="006845F8" w:rsidRDefault="009A0F46">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2126" w:type="dxa"/>
            <w:vAlign w:val="center"/>
          </w:tcPr>
          <w:p w:rsidR="006845F8" w:rsidRDefault="006845F8">
            <w:pPr>
              <w:snapToGrid w:val="0"/>
              <w:textAlignment w:val="baseline"/>
              <w:rPr>
                <w:sz w:val="20"/>
              </w:rPr>
            </w:pPr>
          </w:p>
        </w:tc>
        <w:tc>
          <w:tcPr>
            <w:tcW w:w="1701" w:type="dxa"/>
            <w:vAlign w:val="center"/>
          </w:tcPr>
          <w:p w:rsidR="006845F8" w:rsidRDefault="006845F8">
            <w:pPr>
              <w:snapToGrid w:val="0"/>
              <w:textAlignment w:val="baseline"/>
              <w:rPr>
                <w:rFonts w:ascii="仿宋" w:eastAsia="仿宋" w:hAnsi="仿宋" w:cs="宋体-18030"/>
                <w:bCs/>
                <w:sz w:val="20"/>
                <w:szCs w:val="21"/>
              </w:rPr>
            </w:pPr>
          </w:p>
        </w:tc>
        <w:tc>
          <w:tcPr>
            <w:tcW w:w="1418" w:type="dxa"/>
            <w:vAlign w:val="center"/>
          </w:tcPr>
          <w:p w:rsidR="006845F8" w:rsidRDefault="006845F8">
            <w:pPr>
              <w:snapToGrid w:val="0"/>
              <w:jc w:val="center"/>
              <w:textAlignment w:val="baseline"/>
              <w:rPr>
                <w:rFonts w:ascii="仿宋" w:eastAsia="仿宋" w:hAnsi="仿宋" w:cs="宋体-18030"/>
                <w:bCs/>
                <w:sz w:val="20"/>
                <w:szCs w:val="21"/>
              </w:rPr>
            </w:pPr>
          </w:p>
        </w:tc>
        <w:tc>
          <w:tcPr>
            <w:tcW w:w="2916" w:type="dxa"/>
            <w:vAlign w:val="center"/>
          </w:tcPr>
          <w:p w:rsidR="006845F8" w:rsidRDefault="006845F8">
            <w:pPr>
              <w:snapToGrid w:val="0"/>
              <w:jc w:val="center"/>
              <w:textAlignment w:val="baseline"/>
              <w:rPr>
                <w:rFonts w:ascii="仿宋" w:eastAsia="仿宋" w:hAnsi="仿宋" w:cs="宋体-18030"/>
                <w:bCs/>
                <w:sz w:val="20"/>
                <w:szCs w:val="21"/>
              </w:rPr>
            </w:pPr>
          </w:p>
        </w:tc>
        <w:tc>
          <w:tcPr>
            <w:tcW w:w="1336" w:type="dxa"/>
            <w:vAlign w:val="center"/>
          </w:tcPr>
          <w:p w:rsidR="006845F8" w:rsidRDefault="006845F8">
            <w:pPr>
              <w:snapToGrid w:val="0"/>
              <w:textAlignment w:val="baseline"/>
              <w:rPr>
                <w:rFonts w:ascii="仿宋" w:eastAsia="仿宋" w:hAnsi="仿宋" w:cs="宋体-18030"/>
                <w:bCs/>
                <w:sz w:val="20"/>
                <w:szCs w:val="21"/>
              </w:rPr>
            </w:pPr>
          </w:p>
        </w:tc>
        <w:tc>
          <w:tcPr>
            <w:tcW w:w="1843" w:type="dxa"/>
          </w:tcPr>
          <w:p w:rsidR="006845F8" w:rsidRDefault="006845F8">
            <w:pPr>
              <w:snapToGrid w:val="0"/>
              <w:textAlignment w:val="baseline"/>
              <w:rPr>
                <w:rFonts w:ascii="仿宋" w:eastAsia="仿宋" w:hAnsi="仿宋" w:cs="宋体-18030"/>
                <w:bCs/>
                <w:sz w:val="20"/>
                <w:szCs w:val="21"/>
              </w:rPr>
            </w:pPr>
          </w:p>
        </w:tc>
        <w:tc>
          <w:tcPr>
            <w:tcW w:w="1122" w:type="dxa"/>
            <w:shd w:val="clear" w:color="auto" w:fill="auto"/>
          </w:tcPr>
          <w:p w:rsidR="006845F8" w:rsidRDefault="006845F8">
            <w:pPr>
              <w:widowControl/>
              <w:jc w:val="left"/>
            </w:pPr>
          </w:p>
        </w:tc>
      </w:tr>
      <w:tr w:rsidR="006845F8">
        <w:trPr>
          <w:cantSplit/>
          <w:trHeight w:val="567"/>
          <w:jc w:val="center"/>
        </w:trPr>
        <w:tc>
          <w:tcPr>
            <w:tcW w:w="623" w:type="dxa"/>
            <w:vAlign w:val="center"/>
          </w:tcPr>
          <w:p w:rsidR="006845F8" w:rsidRDefault="009A0F46">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2126" w:type="dxa"/>
            <w:vAlign w:val="center"/>
          </w:tcPr>
          <w:p w:rsidR="006845F8" w:rsidRDefault="006845F8">
            <w:pPr>
              <w:snapToGrid w:val="0"/>
              <w:textAlignment w:val="baseline"/>
              <w:rPr>
                <w:sz w:val="20"/>
              </w:rPr>
            </w:pPr>
          </w:p>
        </w:tc>
        <w:tc>
          <w:tcPr>
            <w:tcW w:w="1701" w:type="dxa"/>
            <w:vAlign w:val="center"/>
          </w:tcPr>
          <w:p w:rsidR="006845F8" w:rsidRDefault="006845F8">
            <w:pPr>
              <w:snapToGrid w:val="0"/>
              <w:textAlignment w:val="baseline"/>
              <w:rPr>
                <w:rFonts w:ascii="仿宋" w:eastAsia="仿宋" w:hAnsi="仿宋" w:cs="宋体-18030"/>
                <w:bCs/>
                <w:sz w:val="20"/>
                <w:szCs w:val="21"/>
              </w:rPr>
            </w:pPr>
          </w:p>
        </w:tc>
        <w:tc>
          <w:tcPr>
            <w:tcW w:w="1418" w:type="dxa"/>
            <w:vAlign w:val="center"/>
          </w:tcPr>
          <w:p w:rsidR="006845F8" w:rsidRDefault="006845F8">
            <w:pPr>
              <w:snapToGrid w:val="0"/>
              <w:jc w:val="center"/>
              <w:textAlignment w:val="baseline"/>
              <w:rPr>
                <w:rFonts w:ascii="仿宋" w:eastAsia="仿宋" w:hAnsi="仿宋" w:cs="宋体-18030"/>
                <w:bCs/>
                <w:sz w:val="20"/>
                <w:szCs w:val="21"/>
              </w:rPr>
            </w:pPr>
          </w:p>
        </w:tc>
        <w:tc>
          <w:tcPr>
            <w:tcW w:w="2916" w:type="dxa"/>
            <w:vAlign w:val="center"/>
          </w:tcPr>
          <w:p w:rsidR="006845F8" w:rsidRDefault="006845F8">
            <w:pPr>
              <w:snapToGrid w:val="0"/>
              <w:jc w:val="center"/>
              <w:textAlignment w:val="baseline"/>
              <w:rPr>
                <w:rFonts w:ascii="仿宋" w:eastAsia="仿宋" w:hAnsi="仿宋" w:cs="宋体-18030"/>
                <w:bCs/>
                <w:sz w:val="20"/>
                <w:szCs w:val="21"/>
              </w:rPr>
            </w:pPr>
          </w:p>
        </w:tc>
        <w:tc>
          <w:tcPr>
            <w:tcW w:w="1336" w:type="dxa"/>
            <w:vAlign w:val="center"/>
          </w:tcPr>
          <w:p w:rsidR="006845F8" w:rsidRDefault="006845F8">
            <w:pPr>
              <w:snapToGrid w:val="0"/>
              <w:textAlignment w:val="baseline"/>
              <w:rPr>
                <w:rFonts w:ascii="仿宋" w:eastAsia="仿宋" w:hAnsi="仿宋" w:cs="宋体-18030"/>
                <w:bCs/>
                <w:sz w:val="20"/>
                <w:szCs w:val="21"/>
              </w:rPr>
            </w:pPr>
          </w:p>
        </w:tc>
        <w:tc>
          <w:tcPr>
            <w:tcW w:w="1843" w:type="dxa"/>
          </w:tcPr>
          <w:p w:rsidR="006845F8" w:rsidRDefault="006845F8">
            <w:pPr>
              <w:snapToGrid w:val="0"/>
              <w:textAlignment w:val="baseline"/>
              <w:rPr>
                <w:rFonts w:ascii="仿宋" w:eastAsia="仿宋" w:hAnsi="仿宋" w:cs="宋体-18030"/>
                <w:bCs/>
                <w:sz w:val="20"/>
                <w:szCs w:val="21"/>
              </w:rPr>
            </w:pPr>
          </w:p>
        </w:tc>
        <w:tc>
          <w:tcPr>
            <w:tcW w:w="1122" w:type="dxa"/>
            <w:shd w:val="clear" w:color="auto" w:fill="auto"/>
          </w:tcPr>
          <w:p w:rsidR="006845F8" w:rsidRDefault="006845F8">
            <w:pPr>
              <w:widowControl/>
              <w:jc w:val="left"/>
            </w:pPr>
          </w:p>
        </w:tc>
      </w:tr>
    </w:tbl>
    <w:p w:rsidR="006845F8" w:rsidRDefault="009A0F46">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6845F8" w:rsidRDefault="009A0F46">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6845F8" w:rsidRDefault="006845F8">
      <w:pPr>
        <w:snapToGrid w:val="0"/>
        <w:jc w:val="left"/>
        <w:textAlignment w:val="baseline"/>
      </w:pPr>
    </w:p>
    <w:p w:rsidR="006845F8" w:rsidRDefault="006845F8">
      <w:pPr>
        <w:snapToGrid w:val="0"/>
        <w:jc w:val="left"/>
        <w:textAlignment w:val="baseline"/>
      </w:pPr>
    </w:p>
    <w:p w:rsidR="006845F8" w:rsidRDefault="009A0F46">
      <w:pPr>
        <w:snapToGrid w:val="0"/>
        <w:jc w:val="left"/>
        <w:textAlignment w:val="baseline"/>
        <w:rPr>
          <w:sz w:val="20"/>
        </w:rPr>
      </w:pPr>
      <w:r>
        <w:rPr>
          <w:rFonts w:hint="eastAsia"/>
        </w:rPr>
        <w:t>评委签名：</w:t>
      </w:r>
      <w:r>
        <w:rPr>
          <w:rFonts w:ascii="宋体"/>
          <w:b/>
          <w:bCs/>
          <w:sz w:val="32"/>
        </w:rPr>
        <w:t xml:space="preserve"> </w:t>
      </w:r>
    </w:p>
    <w:p w:rsidR="006845F8" w:rsidRDefault="009A0F46">
      <w:pPr>
        <w:snapToGrid w:val="0"/>
        <w:jc w:val="left"/>
        <w:textAlignment w:val="baseline"/>
        <w:rPr>
          <w:sz w:val="20"/>
        </w:rPr>
        <w:sectPr w:rsidR="006845F8">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6845F8" w:rsidRDefault="009A0F46">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77" w:name="_Toc46245962"/>
      <w:r>
        <w:rPr>
          <w:rFonts w:ascii="宋体" w:hAnsi="宋体" w:hint="eastAsia"/>
          <w:b/>
          <w:szCs w:val="21"/>
        </w:rPr>
        <w:t>推荐式选票</w:t>
      </w:r>
      <w:bookmarkEnd w:id="77"/>
    </w:p>
    <w:p w:rsidR="006845F8" w:rsidRDefault="009A0F46">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6845F8">
        <w:trPr>
          <w:trHeight w:val="99"/>
          <w:jc w:val="center"/>
        </w:trPr>
        <w:tc>
          <w:tcPr>
            <w:tcW w:w="1551" w:type="dxa"/>
          </w:tcPr>
          <w:p w:rsidR="006845F8" w:rsidRDefault="009A0F46">
            <w:pPr>
              <w:snapToGrid w:val="0"/>
              <w:jc w:val="center"/>
              <w:textAlignment w:val="baseline"/>
              <w:rPr>
                <w:b/>
                <w:sz w:val="20"/>
                <w:szCs w:val="24"/>
              </w:rPr>
            </w:pPr>
            <w:r>
              <w:rPr>
                <w:rFonts w:hint="eastAsia"/>
                <w:b/>
                <w:sz w:val="24"/>
                <w:szCs w:val="24"/>
              </w:rPr>
              <w:t>序号</w:t>
            </w:r>
          </w:p>
        </w:tc>
        <w:tc>
          <w:tcPr>
            <w:tcW w:w="7332" w:type="dxa"/>
          </w:tcPr>
          <w:p w:rsidR="006845F8" w:rsidRDefault="009A0F46">
            <w:pPr>
              <w:snapToGrid w:val="0"/>
              <w:jc w:val="center"/>
              <w:textAlignment w:val="baseline"/>
              <w:rPr>
                <w:b/>
                <w:sz w:val="20"/>
                <w:szCs w:val="24"/>
              </w:rPr>
            </w:pPr>
            <w:r>
              <w:rPr>
                <w:rFonts w:hint="eastAsia"/>
                <w:b/>
                <w:sz w:val="24"/>
                <w:szCs w:val="24"/>
              </w:rPr>
              <w:t>参选人</w:t>
            </w:r>
          </w:p>
        </w:tc>
        <w:tc>
          <w:tcPr>
            <w:tcW w:w="2005" w:type="dxa"/>
          </w:tcPr>
          <w:p w:rsidR="006845F8" w:rsidRDefault="009A0F46">
            <w:pPr>
              <w:snapToGrid w:val="0"/>
              <w:jc w:val="center"/>
              <w:textAlignment w:val="baseline"/>
              <w:rPr>
                <w:b/>
                <w:sz w:val="20"/>
                <w:szCs w:val="24"/>
              </w:rPr>
            </w:pPr>
            <w:r>
              <w:rPr>
                <w:rFonts w:hint="eastAsia"/>
                <w:b/>
                <w:sz w:val="24"/>
                <w:szCs w:val="24"/>
              </w:rPr>
              <w:t>投票意见</w:t>
            </w:r>
          </w:p>
        </w:tc>
        <w:tc>
          <w:tcPr>
            <w:tcW w:w="3892" w:type="dxa"/>
          </w:tcPr>
          <w:p w:rsidR="006845F8" w:rsidRDefault="009A0F46">
            <w:pPr>
              <w:snapToGrid w:val="0"/>
              <w:jc w:val="center"/>
              <w:textAlignment w:val="baseline"/>
              <w:rPr>
                <w:b/>
                <w:sz w:val="20"/>
                <w:szCs w:val="24"/>
              </w:rPr>
            </w:pPr>
            <w:r>
              <w:rPr>
                <w:rFonts w:hint="eastAsia"/>
                <w:b/>
                <w:sz w:val="24"/>
                <w:szCs w:val="24"/>
              </w:rPr>
              <w:t>投票理由</w:t>
            </w:r>
          </w:p>
        </w:tc>
      </w:tr>
      <w:tr w:rsidR="006845F8">
        <w:trPr>
          <w:trHeight w:hRule="exact" w:val="499"/>
          <w:jc w:val="center"/>
        </w:trPr>
        <w:tc>
          <w:tcPr>
            <w:tcW w:w="1551" w:type="dxa"/>
            <w:vAlign w:val="center"/>
          </w:tcPr>
          <w:p w:rsidR="006845F8" w:rsidRDefault="009A0F46">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6845F8" w:rsidRDefault="006845F8">
            <w:pPr>
              <w:snapToGrid w:val="0"/>
              <w:jc w:val="left"/>
              <w:textAlignment w:val="baseline"/>
              <w:rPr>
                <w:rFonts w:ascii="宋体" w:hAnsi="宋体" w:cs="Arial"/>
                <w:kern w:val="0"/>
                <w:sz w:val="20"/>
                <w:szCs w:val="24"/>
              </w:rPr>
            </w:pPr>
          </w:p>
        </w:tc>
        <w:tc>
          <w:tcPr>
            <w:tcW w:w="2005" w:type="dxa"/>
            <w:vAlign w:val="center"/>
          </w:tcPr>
          <w:p w:rsidR="006845F8" w:rsidRDefault="006845F8">
            <w:pPr>
              <w:snapToGrid w:val="0"/>
              <w:jc w:val="center"/>
              <w:textAlignment w:val="baseline"/>
              <w:rPr>
                <w:rFonts w:ascii="宋体" w:hAnsi="宋体"/>
                <w:sz w:val="22"/>
              </w:rPr>
            </w:pPr>
          </w:p>
        </w:tc>
        <w:tc>
          <w:tcPr>
            <w:tcW w:w="3892" w:type="dxa"/>
            <w:vAlign w:val="center"/>
          </w:tcPr>
          <w:p w:rsidR="006845F8" w:rsidRDefault="006845F8">
            <w:pPr>
              <w:snapToGrid w:val="0"/>
              <w:jc w:val="center"/>
              <w:textAlignment w:val="baseline"/>
              <w:rPr>
                <w:rFonts w:ascii="宋体" w:hAnsi="宋体"/>
                <w:sz w:val="22"/>
              </w:rPr>
            </w:pPr>
          </w:p>
        </w:tc>
      </w:tr>
      <w:tr w:rsidR="006845F8">
        <w:trPr>
          <w:trHeight w:hRule="exact" w:val="499"/>
          <w:jc w:val="center"/>
        </w:trPr>
        <w:tc>
          <w:tcPr>
            <w:tcW w:w="1551" w:type="dxa"/>
            <w:vAlign w:val="center"/>
          </w:tcPr>
          <w:p w:rsidR="006845F8" w:rsidRDefault="009A0F46">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6845F8" w:rsidRDefault="006845F8">
            <w:pPr>
              <w:snapToGrid w:val="0"/>
              <w:jc w:val="left"/>
              <w:textAlignment w:val="baseline"/>
              <w:rPr>
                <w:rFonts w:cs="Arial"/>
                <w:sz w:val="20"/>
                <w:szCs w:val="24"/>
              </w:rPr>
            </w:pPr>
          </w:p>
        </w:tc>
        <w:tc>
          <w:tcPr>
            <w:tcW w:w="2005" w:type="dxa"/>
            <w:vAlign w:val="center"/>
          </w:tcPr>
          <w:p w:rsidR="006845F8" w:rsidRDefault="006845F8">
            <w:pPr>
              <w:snapToGrid w:val="0"/>
              <w:jc w:val="center"/>
              <w:textAlignment w:val="baseline"/>
              <w:rPr>
                <w:rFonts w:ascii="宋体" w:hAnsi="宋体"/>
                <w:sz w:val="22"/>
              </w:rPr>
            </w:pPr>
          </w:p>
        </w:tc>
        <w:tc>
          <w:tcPr>
            <w:tcW w:w="3892" w:type="dxa"/>
            <w:vAlign w:val="center"/>
          </w:tcPr>
          <w:p w:rsidR="006845F8" w:rsidRDefault="006845F8">
            <w:pPr>
              <w:snapToGrid w:val="0"/>
              <w:jc w:val="center"/>
              <w:textAlignment w:val="baseline"/>
              <w:rPr>
                <w:rFonts w:ascii="宋体" w:hAnsi="宋体"/>
                <w:sz w:val="22"/>
              </w:rPr>
            </w:pPr>
          </w:p>
        </w:tc>
      </w:tr>
      <w:tr w:rsidR="006845F8">
        <w:trPr>
          <w:trHeight w:hRule="exact" w:val="499"/>
          <w:jc w:val="center"/>
        </w:trPr>
        <w:tc>
          <w:tcPr>
            <w:tcW w:w="1551" w:type="dxa"/>
            <w:vAlign w:val="center"/>
          </w:tcPr>
          <w:p w:rsidR="006845F8" w:rsidRDefault="009A0F46">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6845F8" w:rsidRDefault="006845F8">
            <w:pPr>
              <w:snapToGrid w:val="0"/>
              <w:jc w:val="left"/>
              <w:textAlignment w:val="baseline"/>
              <w:rPr>
                <w:rFonts w:cs="Arial"/>
                <w:sz w:val="20"/>
                <w:szCs w:val="24"/>
              </w:rPr>
            </w:pPr>
          </w:p>
        </w:tc>
        <w:tc>
          <w:tcPr>
            <w:tcW w:w="2005" w:type="dxa"/>
            <w:vAlign w:val="center"/>
          </w:tcPr>
          <w:p w:rsidR="006845F8" w:rsidRDefault="006845F8">
            <w:pPr>
              <w:snapToGrid w:val="0"/>
              <w:jc w:val="center"/>
              <w:textAlignment w:val="baseline"/>
              <w:rPr>
                <w:rFonts w:ascii="宋体" w:hAnsi="宋体"/>
                <w:sz w:val="22"/>
              </w:rPr>
            </w:pPr>
          </w:p>
        </w:tc>
        <w:tc>
          <w:tcPr>
            <w:tcW w:w="3892" w:type="dxa"/>
            <w:vAlign w:val="center"/>
          </w:tcPr>
          <w:p w:rsidR="006845F8" w:rsidRDefault="006845F8">
            <w:pPr>
              <w:snapToGrid w:val="0"/>
              <w:jc w:val="center"/>
              <w:textAlignment w:val="baseline"/>
              <w:rPr>
                <w:rFonts w:ascii="宋体" w:hAnsi="宋体"/>
                <w:sz w:val="22"/>
              </w:rPr>
            </w:pPr>
          </w:p>
        </w:tc>
      </w:tr>
      <w:tr w:rsidR="006845F8">
        <w:trPr>
          <w:trHeight w:hRule="exact" w:val="499"/>
          <w:jc w:val="center"/>
        </w:trPr>
        <w:tc>
          <w:tcPr>
            <w:tcW w:w="1551" w:type="dxa"/>
            <w:vAlign w:val="center"/>
          </w:tcPr>
          <w:p w:rsidR="006845F8" w:rsidRDefault="009A0F46">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6845F8" w:rsidRDefault="006845F8">
            <w:pPr>
              <w:snapToGrid w:val="0"/>
              <w:jc w:val="left"/>
              <w:textAlignment w:val="baseline"/>
              <w:rPr>
                <w:rFonts w:cs="Arial"/>
                <w:sz w:val="20"/>
                <w:szCs w:val="24"/>
              </w:rPr>
            </w:pPr>
          </w:p>
        </w:tc>
        <w:tc>
          <w:tcPr>
            <w:tcW w:w="2005" w:type="dxa"/>
            <w:vAlign w:val="center"/>
          </w:tcPr>
          <w:p w:rsidR="006845F8" w:rsidRDefault="006845F8">
            <w:pPr>
              <w:snapToGrid w:val="0"/>
              <w:jc w:val="center"/>
              <w:textAlignment w:val="baseline"/>
              <w:rPr>
                <w:rFonts w:ascii="宋体" w:hAnsi="宋体"/>
                <w:sz w:val="22"/>
              </w:rPr>
            </w:pPr>
          </w:p>
        </w:tc>
        <w:tc>
          <w:tcPr>
            <w:tcW w:w="3892" w:type="dxa"/>
            <w:vAlign w:val="center"/>
          </w:tcPr>
          <w:p w:rsidR="006845F8" w:rsidRDefault="006845F8">
            <w:pPr>
              <w:snapToGrid w:val="0"/>
              <w:jc w:val="center"/>
              <w:textAlignment w:val="baseline"/>
              <w:rPr>
                <w:rFonts w:ascii="宋体" w:hAnsi="宋体"/>
                <w:sz w:val="22"/>
              </w:rPr>
            </w:pPr>
          </w:p>
        </w:tc>
      </w:tr>
      <w:tr w:rsidR="006845F8">
        <w:trPr>
          <w:trHeight w:hRule="exact" w:val="499"/>
          <w:jc w:val="center"/>
        </w:trPr>
        <w:tc>
          <w:tcPr>
            <w:tcW w:w="1551" w:type="dxa"/>
            <w:vAlign w:val="center"/>
          </w:tcPr>
          <w:p w:rsidR="006845F8" w:rsidRDefault="009A0F46">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6845F8" w:rsidRDefault="006845F8">
            <w:pPr>
              <w:snapToGrid w:val="0"/>
              <w:jc w:val="left"/>
              <w:textAlignment w:val="baseline"/>
              <w:rPr>
                <w:rFonts w:cs="Arial"/>
                <w:sz w:val="20"/>
                <w:szCs w:val="24"/>
              </w:rPr>
            </w:pPr>
          </w:p>
        </w:tc>
        <w:tc>
          <w:tcPr>
            <w:tcW w:w="2005" w:type="dxa"/>
            <w:vAlign w:val="center"/>
          </w:tcPr>
          <w:p w:rsidR="006845F8" w:rsidRDefault="006845F8">
            <w:pPr>
              <w:snapToGrid w:val="0"/>
              <w:jc w:val="center"/>
              <w:textAlignment w:val="baseline"/>
              <w:rPr>
                <w:rFonts w:ascii="宋体" w:hAnsi="宋体"/>
                <w:sz w:val="22"/>
              </w:rPr>
            </w:pPr>
          </w:p>
        </w:tc>
        <w:tc>
          <w:tcPr>
            <w:tcW w:w="3892" w:type="dxa"/>
            <w:vAlign w:val="center"/>
          </w:tcPr>
          <w:p w:rsidR="006845F8" w:rsidRDefault="006845F8">
            <w:pPr>
              <w:snapToGrid w:val="0"/>
              <w:jc w:val="center"/>
              <w:textAlignment w:val="baseline"/>
              <w:rPr>
                <w:rFonts w:ascii="宋体" w:hAnsi="宋体"/>
                <w:sz w:val="22"/>
              </w:rPr>
            </w:pPr>
          </w:p>
        </w:tc>
      </w:tr>
      <w:tr w:rsidR="006845F8">
        <w:trPr>
          <w:trHeight w:val="235"/>
          <w:jc w:val="center"/>
        </w:trPr>
        <w:tc>
          <w:tcPr>
            <w:tcW w:w="14780" w:type="dxa"/>
            <w:gridSpan w:val="4"/>
            <w:vAlign w:val="center"/>
          </w:tcPr>
          <w:p w:rsidR="006845F8" w:rsidRDefault="009A0F46">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6845F8" w:rsidRDefault="009A0F46">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6845F8" w:rsidRDefault="009A0F46">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6845F8" w:rsidRDefault="009A0F46">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6845F8">
        <w:trPr>
          <w:trHeight w:val="1606"/>
          <w:jc w:val="center"/>
        </w:trPr>
        <w:tc>
          <w:tcPr>
            <w:tcW w:w="14780" w:type="dxa"/>
            <w:gridSpan w:val="4"/>
          </w:tcPr>
          <w:p w:rsidR="006845F8" w:rsidRDefault="009A0F46">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6845F8" w:rsidRDefault="006845F8">
            <w:pPr>
              <w:snapToGrid w:val="0"/>
              <w:textAlignment w:val="baseline"/>
              <w:rPr>
                <w:b/>
                <w:sz w:val="20"/>
                <w:szCs w:val="24"/>
              </w:rPr>
            </w:pPr>
          </w:p>
          <w:p w:rsidR="006845F8" w:rsidRDefault="006845F8">
            <w:pPr>
              <w:snapToGrid w:val="0"/>
              <w:textAlignment w:val="baseline"/>
              <w:rPr>
                <w:sz w:val="20"/>
                <w:szCs w:val="21"/>
              </w:rPr>
            </w:pPr>
          </w:p>
          <w:p w:rsidR="006845F8" w:rsidRDefault="006845F8">
            <w:pPr>
              <w:snapToGrid w:val="0"/>
              <w:textAlignment w:val="baseline"/>
              <w:rPr>
                <w:sz w:val="20"/>
                <w:szCs w:val="21"/>
              </w:rPr>
            </w:pPr>
          </w:p>
          <w:p w:rsidR="006845F8" w:rsidRDefault="009A0F46">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6845F8" w:rsidRDefault="006845F8">
      <w:pPr>
        <w:snapToGrid w:val="0"/>
        <w:jc w:val="left"/>
        <w:textAlignment w:val="baseline"/>
        <w:rPr>
          <w:rFonts w:ascii="宋体" w:hAnsi="宋体"/>
          <w:b/>
          <w:bCs/>
          <w:sz w:val="24"/>
        </w:rPr>
      </w:pPr>
    </w:p>
    <w:p w:rsidR="006845F8" w:rsidRDefault="006845F8">
      <w:pPr>
        <w:snapToGrid w:val="0"/>
        <w:ind w:firstLineChars="2300" w:firstLine="4600"/>
        <w:textAlignment w:val="baseline"/>
        <w:rPr>
          <w:sz w:val="20"/>
        </w:rPr>
      </w:pPr>
    </w:p>
    <w:p w:rsidR="006845F8" w:rsidRDefault="006845F8">
      <w:pPr>
        <w:pStyle w:val="a0"/>
        <w:snapToGrid w:val="0"/>
        <w:sectPr w:rsidR="006845F8">
          <w:pgSz w:w="16838" w:h="11906" w:orient="landscape"/>
          <w:pgMar w:top="1440" w:right="1800" w:bottom="1440" w:left="1800" w:header="720" w:footer="891" w:gutter="0"/>
          <w:cols w:space="720"/>
          <w:docGrid w:linePitch="286"/>
        </w:sectPr>
      </w:pPr>
    </w:p>
    <w:p w:rsidR="006845F8" w:rsidRDefault="009A0F46">
      <w:pPr>
        <w:snapToGrid w:val="0"/>
        <w:spacing w:line="360" w:lineRule="auto"/>
        <w:jc w:val="left"/>
        <w:textAlignment w:val="baseline"/>
        <w:rPr>
          <w:sz w:val="20"/>
        </w:rPr>
      </w:pPr>
      <w:bookmarkStart w:id="78"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78"/>
    </w:p>
    <w:p w:rsidR="006845F8" w:rsidRDefault="009A0F46">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6845F8">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6845F8" w:rsidRDefault="009A0F46">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6845F8" w:rsidRDefault="009A0F46">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6845F8" w:rsidRDefault="009A0F46">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6845F8" w:rsidRDefault="009A0F46">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6845F8" w:rsidRDefault="009A0F46">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6845F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6845F8" w:rsidRDefault="009A0F46">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6845F8" w:rsidRDefault="006845F8">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6845F8" w:rsidRDefault="006845F8">
            <w:pPr>
              <w:widowControl/>
              <w:snapToGrid w:val="0"/>
              <w:spacing w:line="480" w:lineRule="exact"/>
              <w:jc w:val="left"/>
              <w:textAlignment w:val="baseline"/>
              <w:rPr>
                <w:rFonts w:ascii="宋体" w:hAnsi="宋体"/>
                <w:kern w:val="0"/>
                <w:sz w:val="28"/>
                <w:szCs w:val="28"/>
              </w:rPr>
            </w:pPr>
          </w:p>
        </w:tc>
      </w:tr>
      <w:tr w:rsidR="006845F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6845F8" w:rsidRDefault="009A0F46">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6845F8" w:rsidRDefault="006845F8">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6845F8" w:rsidRDefault="006845F8">
            <w:pPr>
              <w:widowControl/>
              <w:snapToGrid w:val="0"/>
              <w:spacing w:line="480" w:lineRule="exact"/>
              <w:jc w:val="left"/>
              <w:textAlignment w:val="baseline"/>
              <w:rPr>
                <w:rFonts w:ascii="宋体" w:hAnsi="宋体"/>
                <w:kern w:val="0"/>
                <w:sz w:val="28"/>
                <w:szCs w:val="28"/>
              </w:rPr>
            </w:pPr>
          </w:p>
        </w:tc>
      </w:tr>
      <w:tr w:rsidR="006845F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6845F8" w:rsidRDefault="009A0F46">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6845F8" w:rsidRDefault="006845F8">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6845F8" w:rsidRDefault="006845F8">
            <w:pPr>
              <w:widowControl/>
              <w:snapToGrid w:val="0"/>
              <w:spacing w:line="480" w:lineRule="exact"/>
              <w:jc w:val="left"/>
              <w:textAlignment w:val="baseline"/>
              <w:rPr>
                <w:rFonts w:ascii="宋体" w:hAnsi="宋体"/>
                <w:kern w:val="0"/>
                <w:sz w:val="28"/>
                <w:szCs w:val="28"/>
              </w:rPr>
            </w:pPr>
          </w:p>
        </w:tc>
      </w:tr>
      <w:tr w:rsidR="006845F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6845F8" w:rsidRDefault="009A0F46">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6845F8" w:rsidRDefault="006845F8">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6845F8" w:rsidRDefault="006845F8">
            <w:pPr>
              <w:widowControl/>
              <w:snapToGrid w:val="0"/>
              <w:spacing w:line="480" w:lineRule="exact"/>
              <w:jc w:val="left"/>
              <w:textAlignment w:val="baseline"/>
              <w:rPr>
                <w:rFonts w:ascii="宋体" w:hAnsi="宋体"/>
                <w:kern w:val="0"/>
                <w:sz w:val="28"/>
                <w:szCs w:val="28"/>
              </w:rPr>
            </w:pPr>
          </w:p>
        </w:tc>
      </w:tr>
      <w:tr w:rsidR="006845F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6845F8" w:rsidRDefault="009A0F46">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6845F8" w:rsidRDefault="006845F8">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6845F8" w:rsidRDefault="006845F8">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6845F8" w:rsidRDefault="006845F8">
            <w:pPr>
              <w:widowControl/>
              <w:snapToGrid w:val="0"/>
              <w:spacing w:line="480" w:lineRule="exact"/>
              <w:jc w:val="left"/>
              <w:textAlignment w:val="baseline"/>
              <w:rPr>
                <w:rFonts w:ascii="宋体" w:hAnsi="宋体"/>
                <w:kern w:val="0"/>
                <w:sz w:val="28"/>
                <w:szCs w:val="28"/>
              </w:rPr>
            </w:pPr>
          </w:p>
        </w:tc>
      </w:tr>
      <w:tr w:rsidR="006845F8">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6845F8" w:rsidRDefault="009A0F46">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6845F8">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6845F8" w:rsidRDefault="009A0F46">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6845F8">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6845F8" w:rsidRDefault="009A0F46">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6845F8" w:rsidRDefault="009A0F46">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6845F8" w:rsidRDefault="009A0F46">
      <w:pPr>
        <w:snapToGrid w:val="0"/>
        <w:jc w:val="left"/>
        <w:textAlignment w:val="baseline"/>
        <w:rPr>
          <w:sz w:val="20"/>
        </w:rPr>
        <w:sectPr w:rsidR="006845F8">
          <w:pgSz w:w="16838" w:h="11906" w:orient="landscape"/>
          <w:pgMar w:top="1440" w:right="1800" w:bottom="568" w:left="1800" w:header="720" w:footer="891" w:gutter="0"/>
          <w:cols w:space="720"/>
          <w:docGrid w:linePitch="286"/>
        </w:sectPr>
      </w:pPr>
      <w:r>
        <w:rPr>
          <w:rFonts w:ascii="宋体" w:hint="eastAsia"/>
          <w:b/>
          <w:bCs/>
          <w:sz w:val="32"/>
        </w:rPr>
        <w:t xml:space="preserve">        </w:t>
      </w:r>
    </w:p>
    <w:p w:rsidR="006845F8" w:rsidRDefault="006845F8">
      <w:pPr>
        <w:snapToGrid w:val="0"/>
        <w:spacing w:line="360" w:lineRule="auto"/>
        <w:textAlignment w:val="baseline"/>
        <w:rPr>
          <w:rFonts w:ascii="宋体" w:hAnsi="宋体"/>
          <w:b/>
          <w:sz w:val="20"/>
          <w:szCs w:val="21"/>
        </w:rPr>
      </w:pPr>
    </w:p>
    <w:p w:rsidR="006845F8" w:rsidRDefault="009A0F46">
      <w:pPr>
        <w:pStyle w:val="2"/>
        <w:snapToGrid w:val="0"/>
        <w:jc w:val="center"/>
        <w:textAlignment w:val="baseline"/>
      </w:pPr>
      <w:bookmarkStart w:id="79" w:name="_Toc6812"/>
      <w:bookmarkStart w:id="80" w:name="_Toc87283000"/>
      <w:bookmarkStart w:id="81" w:name="_Toc87283249"/>
      <w:bookmarkStart w:id="82" w:name="_Toc79141098"/>
      <w:bookmarkStart w:id="83" w:name="_Toc19823"/>
      <w:bookmarkStart w:id="84" w:name="_Toc27468"/>
      <w:bookmarkStart w:id="85" w:name="_Toc382294280"/>
      <w:r>
        <w:rPr>
          <w:rFonts w:hint="eastAsia"/>
        </w:rPr>
        <w:t>第六节</w:t>
      </w:r>
      <w:r>
        <w:rPr>
          <w:rFonts w:hint="eastAsia"/>
        </w:rPr>
        <w:t xml:space="preserve"> </w:t>
      </w:r>
      <w:r>
        <w:rPr>
          <w:rFonts w:hint="eastAsia"/>
        </w:rPr>
        <w:t>参选文件格式</w:t>
      </w:r>
      <w:bookmarkEnd w:id="79"/>
      <w:bookmarkEnd w:id="80"/>
      <w:bookmarkEnd w:id="81"/>
      <w:bookmarkEnd w:id="82"/>
      <w:bookmarkEnd w:id="83"/>
      <w:bookmarkEnd w:id="84"/>
      <w:bookmarkEnd w:id="85"/>
    </w:p>
    <w:p w:rsidR="006845F8" w:rsidRDefault="006845F8">
      <w:pPr>
        <w:snapToGrid w:val="0"/>
        <w:textAlignment w:val="baseline"/>
        <w:rPr>
          <w:rFonts w:ascii="Arial" w:hAnsi="Arial" w:cs="Arial"/>
          <w:b/>
          <w:sz w:val="20"/>
        </w:rPr>
      </w:pPr>
    </w:p>
    <w:p w:rsidR="006845F8" w:rsidRDefault="006845F8">
      <w:pPr>
        <w:snapToGrid w:val="0"/>
        <w:textAlignment w:val="baseline"/>
        <w:rPr>
          <w:rFonts w:ascii="Arial" w:hAnsi="Arial" w:cs="Arial"/>
          <w:b/>
          <w:sz w:val="20"/>
        </w:rPr>
      </w:pPr>
    </w:p>
    <w:p w:rsidR="006845F8" w:rsidRDefault="006845F8">
      <w:pPr>
        <w:snapToGrid w:val="0"/>
        <w:textAlignment w:val="baseline"/>
        <w:rPr>
          <w:sz w:val="20"/>
        </w:rPr>
      </w:pPr>
    </w:p>
    <w:p w:rsidR="006845F8" w:rsidRDefault="006845F8">
      <w:pPr>
        <w:snapToGrid w:val="0"/>
        <w:textAlignment w:val="baseline"/>
        <w:rPr>
          <w:rFonts w:ascii="宋体" w:hAnsi="宋体"/>
          <w:b/>
          <w:sz w:val="20"/>
          <w:szCs w:val="21"/>
        </w:rPr>
      </w:pPr>
    </w:p>
    <w:p w:rsidR="006845F8" w:rsidRDefault="006845F8">
      <w:pPr>
        <w:snapToGrid w:val="0"/>
        <w:spacing w:line="360" w:lineRule="auto"/>
        <w:jc w:val="center"/>
        <w:textAlignment w:val="baseline"/>
        <w:rPr>
          <w:rFonts w:ascii="黑体" w:eastAsia="黑体" w:hAnsi="黑体"/>
          <w:b/>
          <w:sz w:val="36"/>
          <w:szCs w:val="36"/>
        </w:rPr>
      </w:pPr>
    </w:p>
    <w:p w:rsidR="006845F8" w:rsidRDefault="009A0F46">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9A0F46">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8"/>
          <w:szCs w:val="28"/>
        </w:rPr>
      </w:pPr>
    </w:p>
    <w:p w:rsidR="006845F8" w:rsidRDefault="009A0F46">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6845F8" w:rsidRDefault="006845F8">
      <w:pPr>
        <w:snapToGrid w:val="0"/>
        <w:textAlignment w:val="baseline"/>
        <w:rPr>
          <w:rFonts w:ascii="宋体" w:hAnsi="宋体"/>
          <w:b/>
          <w:sz w:val="28"/>
          <w:szCs w:val="28"/>
        </w:rPr>
      </w:pPr>
    </w:p>
    <w:p w:rsidR="006845F8" w:rsidRDefault="006845F8">
      <w:pPr>
        <w:snapToGrid w:val="0"/>
        <w:textAlignment w:val="baseline"/>
        <w:rPr>
          <w:rFonts w:ascii="宋体" w:hAnsi="宋体"/>
          <w:b/>
          <w:sz w:val="28"/>
          <w:szCs w:val="28"/>
        </w:rPr>
      </w:pPr>
    </w:p>
    <w:p w:rsidR="006845F8" w:rsidRDefault="009A0F46">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6845F8">
      <w:pPr>
        <w:snapToGrid w:val="0"/>
        <w:textAlignment w:val="baseline"/>
        <w:rPr>
          <w:rFonts w:ascii="宋体" w:hAnsi="宋体"/>
          <w:b/>
          <w:sz w:val="20"/>
          <w:szCs w:val="21"/>
        </w:rPr>
      </w:pPr>
    </w:p>
    <w:p w:rsidR="006845F8" w:rsidRDefault="009A0F46">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6845F8" w:rsidRDefault="009A0F46">
      <w:pPr>
        <w:widowControl/>
        <w:snapToGrid w:val="0"/>
        <w:jc w:val="left"/>
        <w:textAlignment w:val="baseline"/>
        <w:rPr>
          <w:rFonts w:ascii="黑体" w:eastAsia="黑体"/>
          <w:b/>
          <w:sz w:val="36"/>
          <w:szCs w:val="36"/>
        </w:rPr>
      </w:pPr>
      <w:r>
        <w:rPr>
          <w:rFonts w:ascii="黑体" w:eastAsia="黑体"/>
          <w:b/>
          <w:sz w:val="36"/>
          <w:szCs w:val="36"/>
        </w:rPr>
        <w:br w:type="page"/>
      </w:r>
    </w:p>
    <w:p w:rsidR="006845F8" w:rsidRDefault="009A0F46">
      <w:pPr>
        <w:keepNext/>
        <w:keepLines/>
        <w:snapToGrid w:val="0"/>
        <w:spacing w:line="416" w:lineRule="auto"/>
        <w:jc w:val="center"/>
        <w:textAlignment w:val="baseline"/>
      </w:pPr>
      <w:bookmarkStart w:id="86" w:name="_Toc437877846"/>
      <w:r>
        <w:rPr>
          <w:rFonts w:hint="eastAsia"/>
        </w:rPr>
        <w:lastRenderedPageBreak/>
        <w:t>目录</w:t>
      </w:r>
    </w:p>
    <w:p w:rsidR="006845F8" w:rsidRDefault="009A0F46">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6845F8" w:rsidRDefault="009A0F46">
      <w:pPr>
        <w:snapToGrid w:val="0"/>
        <w:jc w:val="left"/>
        <w:textAlignment w:val="baseline"/>
        <w:rPr>
          <w:b/>
          <w:sz w:val="32"/>
        </w:rPr>
      </w:pPr>
      <w:r>
        <w:lastRenderedPageBreak/>
        <w:t xml:space="preserve"> </w:t>
      </w:r>
    </w:p>
    <w:p w:rsidR="006845F8" w:rsidRDefault="009A0F46">
      <w:pPr>
        <w:pStyle w:val="3"/>
        <w:snapToGrid w:val="0"/>
        <w:jc w:val="center"/>
        <w:textAlignment w:val="baseline"/>
      </w:pPr>
      <w:bookmarkStart w:id="87" w:name="_Toc24649"/>
      <w:r>
        <w:rPr>
          <w:rFonts w:hint="eastAsia"/>
        </w:rPr>
        <w:t>一、商务标书格式</w:t>
      </w:r>
      <w:bookmarkEnd w:id="86"/>
      <w:bookmarkEnd w:id="87"/>
    </w:p>
    <w:p w:rsidR="006845F8" w:rsidRDefault="006845F8">
      <w:pPr>
        <w:widowControl/>
        <w:snapToGrid w:val="0"/>
        <w:spacing w:line="520" w:lineRule="exact"/>
        <w:textAlignment w:val="baseline"/>
        <w:rPr>
          <w:sz w:val="28"/>
          <w:szCs w:val="28"/>
        </w:rPr>
      </w:pPr>
    </w:p>
    <w:p w:rsidR="006845F8" w:rsidRDefault="009A0F46">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6845F8" w:rsidRDefault="009A0F46">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6845F8" w:rsidRDefault="009A0F46">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6845F8" w:rsidRDefault="009A0F46">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6845F8" w:rsidRDefault="009A0F46">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6845F8" w:rsidRDefault="009A0F46">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6845F8" w:rsidRDefault="009A0F46">
      <w:pPr>
        <w:rPr>
          <w:rFonts w:ascii="宋体" w:hAnsi="宋体"/>
          <w:sz w:val="28"/>
          <w:szCs w:val="28"/>
        </w:rPr>
      </w:pPr>
      <w:r>
        <w:rPr>
          <w:rFonts w:ascii="宋体" w:hAnsi="宋体" w:hint="eastAsia"/>
          <w:sz w:val="28"/>
          <w:szCs w:val="28"/>
        </w:rPr>
        <w:br w:type="page"/>
      </w:r>
    </w:p>
    <w:p w:rsidR="006845F8" w:rsidRDefault="009A0F46">
      <w:pPr>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rFonts w:ascii="宋体" w:hAnsi="宋体"/>
          <w:sz w:val="20"/>
        </w:rPr>
      </w:pPr>
    </w:p>
    <w:p w:rsidR="006845F8" w:rsidRDefault="006845F8">
      <w:pPr>
        <w:snapToGrid w:val="0"/>
        <w:spacing w:line="400" w:lineRule="exact"/>
        <w:jc w:val="left"/>
        <w:textAlignment w:val="baseline"/>
        <w:rPr>
          <w:sz w:val="20"/>
        </w:rPr>
      </w:pPr>
    </w:p>
    <w:p w:rsidR="006845F8" w:rsidRDefault="006845F8">
      <w:pPr>
        <w:snapToGrid w:val="0"/>
        <w:spacing w:line="400" w:lineRule="exact"/>
        <w:jc w:val="left"/>
        <w:textAlignment w:val="baseline"/>
        <w:rPr>
          <w:sz w:val="20"/>
        </w:rPr>
      </w:pPr>
    </w:p>
    <w:p w:rsidR="006845F8" w:rsidRDefault="006845F8">
      <w:pPr>
        <w:snapToGrid w:val="0"/>
        <w:spacing w:line="400" w:lineRule="exact"/>
        <w:jc w:val="left"/>
        <w:textAlignment w:val="baseline"/>
        <w:rPr>
          <w:sz w:val="20"/>
        </w:rPr>
      </w:pPr>
    </w:p>
    <w:p w:rsidR="006845F8" w:rsidRDefault="006845F8">
      <w:pPr>
        <w:snapToGrid w:val="0"/>
        <w:spacing w:line="400" w:lineRule="exact"/>
        <w:jc w:val="left"/>
        <w:textAlignment w:val="baseline"/>
        <w:rPr>
          <w:sz w:val="20"/>
        </w:rPr>
      </w:pPr>
    </w:p>
    <w:p w:rsidR="006845F8" w:rsidRDefault="006845F8">
      <w:pPr>
        <w:snapToGrid w:val="0"/>
        <w:spacing w:line="400" w:lineRule="exact"/>
        <w:jc w:val="left"/>
        <w:textAlignment w:val="baseline"/>
        <w:rPr>
          <w:sz w:val="20"/>
        </w:rPr>
      </w:pPr>
    </w:p>
    <w:p w:rsidR="006845F8" w:rsidRDefault="006845F8">
      <w:pPr>
        <w:snapToGrid w:val="0"/>
        <w:spacing w:line="400" w:lineRule="exact"/>
        <w:jc w:val="left"/>
        <w:textAlignment w:val="baseline"/>
        <w:rPr>
          <w:sz w:val="20"/>
        </w:rPr>
      </w:pPr>
    </w:p>
    <w:p w:rsidR="006845F8" w:rsidRDefault="009A0F46">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6845F8" w:rsidRDefault="006845F8">
      <w:pPr>
        <w:snapToGrid w:val="0"/>
        <w:spacing w:line="520" w:lineRule="exact"/>
        <w:ind w:firstLine="5651"/>
        <w:textAlignment w:val="baseline"/>
        <w:rPr>
          <w:rFonts w:eastAsia="华文中宋"/>
          <w:sz w:val="24"/>
          <w:szCs w:val="20"/>
        </w:rPr>
      </w:pPr>
    </w:p>
    <w:p w:rsidR="006845F8" w:rsidRDefault="006845F8">
      <w:pPr>
        <w:pStyle w:val="aa"/>
        <w:snapToGrid w:val="0"/>
        <w:spacing w:after="143" w:line="440" w:lineRule="exact"/>
        <w:jc w:val="center"/>
        <w:textAlignment w:val="baseline"/>
        <w:rPr>
          <w:rFonts w:ascii="Times New Roman" w:eastAsia="华文细黑" w:hAnsi="Times New Roman"/>
          <w:sz w:val="44"/>
        </w:rPr>
      </w:pPr>
    </w:p>
    <w:p w:rsidR="006845F8" w:rsidRDefault="009A0F46">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6845F8" w:rsidRDefault="006845F8">
      <w:pPr>
        <w:pStyle w:val="aa"/>
        <w:snapToGrid w:val="0"/>
        <w:spacing w:line="360" w:lineRule="auto"/>
        <w:ind w:firstLineChars="200" w:firstLine="480"/>
        <w:textAlignment w:val="baseline"/>
        <w:rPr>
          <w:rFonts w:ascii="Times New Roman" w:hAnsi="Times New Roman"/>
          <w:sz w:val="24"/>
        </w:rPr>
      </w:pPr>
    </w:p>
    <w:p w:rsidR="006845F8" w:rsidRDefault="006845F8">
      <w:pPr>
        <w:pStyle w:val="aa"/>
        <w:snapToGrid w:val="0"/>
        <w:spacing w:line="360" w:lineRule="auto"/>
        <w:ind w:leftChars="133" w:left="279"/>
        <w:textAlignment w:val="baseline"/>
        <w:rPr>
          <w:rFonts w:ascii="Times New Roman" w:hAnsi="Times New Roman"/>
          <w:sz w:val="28"/>
        </w:rPr>
      </w:pPr>
    </w:p>
    <w:p w:rsidR="006845F8" w:rsidRDefault="009A0F46">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6845F8" w:rsidRDefault="009A0F46">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6845F8" w:rsidRDefault="009A0F46">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6845F8" w:rsidRDefault="009A0F46">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6845F8" w:rsidRDefault="006845F8">
      <w:pPr>
        <w:pStyle w:val="aa"/>
        <w:snapToGrid w:val="0"/>
        <w:spacing w:line="480" w:lineRule="auto"/>
        <w:ind w:leftChars="171" w:left="359"/>
        <w:textAlignment w:val="baseline"/>
        <w:rPr>
          <w:rFonts w:ascii="Times New Roman" w:hAnsi="Times New Roman"/>
          <w:sz w:val="24"/>
        </w:rPr>
      </w:pPr>
    </w:p>
    <w:p w:rsidR="006845F8" w:rsidRDefault="009A0F46">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6845F8" w:rsidRDefault="009A0F46">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6845F8" w:rsidRDefault="006845F8">
      <w:pPr>
        <w:pStyle w:val="aa"/>
        <w:snapToGrid w:val="0"/>
        <w:spacing w:line="480" w:lineRule="auto"/>
        <w:ind w:left="133" w:firstLineChars="525" w:firstLine="1260"/>
        <w:textAlignment w:val="baseline"/>
        <w:rPr>
          <w:rFonts w:ascii="Times New Roman" w:hAnsi="Times New Roman"/>
          <w:sz w:val="24"/>
        </w:rPr>
      </w:pPr>
    </w:p>
    <w:p w:rsidR="006845F8" w:rsidRDefault="006845F8">
      <w:pPr>
        <w:pStyle w:val="aa"/>
        <w:snapToGrid w:val="0"/>
        <w:spacing w:line="480" w:lineRule="auto"/>
        <w:ind w:left="133" w:firstLineChars="525" w:firstLine="1260"/>
        <w:textAlignment w:val="baseline"/>
        <w:rPr>
          <w:rFonts w:ascii="Times New Roman" w:hAnsi="Times New Roman"/>
          <w:sz w:val="24"/>
        </w:rPr>
      </w:pPr>
    </w:p>
    <w:p w:rsidR="006845F8" w:rsidRDefault="006845F8">
      <w:pPr>
        <w:pStyle w:val="aa"/>
        <w:snapToGrid w:val="0"/>
        <w:spacing w:line="480" w:lineRule="auto"/>
        <w:ind w:left="133" w:firstLineChars="525" w:firstLine="1260"/>
        <w:textAlignment w:val="baseline"/>
        <w:rPr>
          <w:rFonts w:ascii="Times New Roman" w:hAnsi="Times New Roman"/>
          <w:sz w:val="24"/>
        </w:rPr>
      </w:pPr>
    </w:p>
    <w:p w:rsidR="006845F8" w:rsidRDefault="006845F8">
      <w:pPr>
        <w:pStyle w:val="aa"/>
        <w:snapToGrid w:val="0"/>
        <w:spacing w:line="480" w:lineRule="auto"/>
        <w:ind w:left="133" w:firstLineChars="525" w:firstLine="1260"/>
        <w:textAlignment w:val="baseline"/>
        <w:rPr>
          <w:rFonts w:ascii="Times New Roman" w:hAnsi="Times New Roman"/>
          <w:sz w:val="24"/>
        </w:rPr>
      </w:pPr>
    </w:p>
    <w:p w:rsidR="006845F8" w:rsidRDefault="006845F8">
      <w:pPr>
        <w:pStyle w:val="aa"/>
        <w:snapToGrid w:val="0"/>
        <w:spacing w:line="480" w:lineRule="auto"/>
        <w:ind w:left="133" w:firstLineChars="525" w:firstLine="1260"/>
        <w:textAlignment w:val="baseline"/>
        <w:rPr>
          <w:rFonts w:ascii="Times New Roman" w:hAnsi="Times New Roman"/>
          <w:sz w:val="24"/>
        </w:rPr>
      </w:pPr>
    </w:p>
    <w:p w:rsidR="006845F8" w:rsidRDefault="009A0F46">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6845F8" w:rsidRDefault="006845F8">
      <w:pPr>
        <w:pStyle w:val="aa"/>
        <w:snapToGrid w:val="0"/>
        <w:spacing w:line="480" w:lineRule="auto"/>
        <w:ind w:left="133" w:firstLineChars="525" w:firstLine="1260"/>
        <w:textAlignment w:val="baseline"/>
        <w:rPr>
          <w:rFonts w:ascii="Times New Roman" w:hAnsi="Times New Roman"/>
          <w:sz w:val="24"/>
          <w:u w:val="single"/>
        </w:rPr>
      </w:pPr>
    </w:p>
    <w:p w:rsidR="006845F8" w:rsidRDefault="009A0F46">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6845F8" w:rsidRDefault="006845F8">
      <w:pPr>
        <w:widowControl/>
        <w:snapToGrid w:val="0"/>
        <w:jc w:val="left"/>
        <w:textAlignment w:val="baseline"/>
        <w:rPr>
          <w:kern w:val="0"/>
          <w:sz w:val="24"/>
        </w:rPr>
        <w:sectPr w:rsidR="006845F8">
          <w:pgSz w:w="11906" w:h="16838"/>
          <w:pgMar w:top="1440" w:right="1800" w:bottom="1440" w:left="1800" w:header="720" w:footer="891" w:gutter="0"/>
          <w:cols w:space="720"/>
          <w:docGrid w:linePitch="286"/>
        </w:sectPr>
      </w:pPr>
    </w:p>
    <w:p w:rsidR="006845F8" w:rsidRDefault="009A0F46">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6845F8" w:rsidRDefault="006845F8">
      <w:pPr>
        <w:pStyle w:val="a0"/>
        <w:snapToGrid w:val="0"/>
        <w:rPr>
          <w:sz w:val="21"/>
        </w:rPr>
      </w:pPr>
    </w:p>
    <w:p w:rsidR="006845F8" w:rsidRDefault="009A0F46">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6845F8" w:rsidRDefault="006845F8">
      <w:pPr>
        <w:pStyle w:val="aa"/>
        <w:snapToGrid w:val="0"/>
        <w:spacing w:after="190" w:line="440" w:lineRule="exact"/>
        <w:jc w:val="center"/>
        <w:textAlignment w:val="baseline"/>
        <w:rPr>
          <w:rFonts w:ascii="Times New Roman" w:eastAsia="华文细黑" w:hAnsi="Times New Roman"/>
          <w:sz w:val="44"/>
        </w:rPr>
      </w:pPr>
    </w:p>
    <w:p w:rsidR="006845F8" w:rsidRDefault="009A0F46">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6845F8" w:rsidRDefault="009A0F46">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6845F8" w:rsidRDefault="009A0F46">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6845F8" w:rsidRDefault="009A0F46">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6845F8" w:rsidRDefault="009A0F46">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6845F8" w:rsidRDefault="006845F8">
      <w:pPr>
        <w:pStyle w:val="aa"/>
        <w:snapToGrid w:val="0"/>
        <w:spacing w:line="480" w:lineRule="auto"/>
        <w:ind w:left="85" w:firstLine="720"/>
        <w:textAlignment w:val="baseline"/>
        <w:rPr>
          <w:rFonts w:hAnsi="宋体"/>
          <w:sz w:val="24"/>
        </w:rPr>
      </w:pPr>
    </w:p>
    <w:p w:rsidR="006845F8" w:rsidRDefault="006845F8">
      <w:pPr>
        <w:pStyle w:val="aa"/>
        <w:snapToGrid w:val="0"/>
        <w:spacing w:line="480" w:lineRule="auto"/>
        <w:ind w:left="85" w:firstLine="720"/>
        <w:textAlignment w:val="baseline"/>
        <w:rPr>
          <w:rFonts w:hAnsi="宋体"/>
          <w:sz w:val="24"/>
        </w:rPr>
      </w:pPr>
    </w:p>
    <w:p w:rsidR="006845F8" w:rsidRDefault="006845F8">
      <w:pPr>
        <w:pStyle w:val="aa"/>
        <w:snapToGrid w:val="0"/>
        <w:spacing w:line="480" w:lineRule="auto"/>
        <w:ind w:left="85" w:firstLine="720"/>
        <w:textAlignment w:val="baseline"/>
        <w:rPr>
          <w:rFonts w:hAnsi="宋体"/>
          <w:sz w:val="24"/>
        </w:rPr>
      </w:pPr>
    </w:p>
    <w:p w:rsidR="006845F8" w:rsidRDefault="009A0F46">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6845F8" w:rsidRDefault="009A0F46">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6845F8" w:rsidRDefault="009A0F46">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6845F8" w:rsidRDefault="009A0F46">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6845F8" w:rsidRDefault="009A0F46">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6845F8" w:rsidRDefault="006845F8">
      <w:pPr>
        <w:snapToGrid w:val="0"/>
        <w:spacing w:line="360" w:lineRule="auto"/>
        <w:ind w:leftChars="286" w:left="601"/>
        <w:textAlignment w:val="baseline"/>
        <w:rPr>
          <w:b/>
          <w:bCs/>
          <w:sz w:val="20"/>
        </w:rPr>
      </w:pPr>
    </w:p>
    <w:p w:rsidR="006845F8" w:rsidRDefault="006845F8">
      <w:pPr>
        <w:snapToGrid w:val="0"/>
        <w:spacing w:line="360" w:lineRule="auto"/>
        <w:ind w:leftChars="286" w:left="601"/>
        <w:textAlignment w:val="baseline"/>
        <w:rPr>
          <w:b/>
          <w:bCs/>
          <w:sz w:val="20"/>
        </w:rPr>
      </w:pPr>
    </w:p>
    <w:p w:rsidR="006845F8" w:rsidRDefault="006845F8">
      <w:pPr>
        <w:snapToGrid w:val="0"/>
        <w:spacing w:line="360" w:lineRule="auto"/>
        <w:ind w:leftChars="286" w:left="601"/>
        <w:textAlignment w:val="baseline"/>
        <w:rPr>
          <w:b/>
          <w:bCs/>
          <w:sz w:val="20"/>
        </w:rPr>
      </w:pPr>
    </w:p>
    <w:p w:rsidR="006845F8" w:rsidRDefault="006845F8">
      <w:pPr>
        <w:snapToGrid w:val="0"/>
        <w:spacing w:line="360" w:lineRule="auto"/>
        <w:ind w:leftChars="286" w:left="601"/>
        <w:textAlignment w:val="baseline"/>
        <w:rPr>
          <w:b/>
          <w:bCs/>
          <w:sz w:val="20"/>
        </w:rPr>
      </w:pPr>
    </w:p>
    <w:p w:rsidR="006845F8" w:rsidRDefault="009A0F46">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6845F8" w:rsidRDefault="009A0F46">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6845F8" w:rsidRDefault="009A0F46">
      <w:pPr>
        <w:snapToGrid w:val="0"/>
        <w:spacing w:line="400" w:lineRule="exact"/>
        <w:textAlignment w:val="baseline"/>
        <w:rPr>
          <w:rFonts w:ascii="宋体" w:hAnsi="宋体"/>
          <w:sz w:val="20"/>
        </w:rPr>
      </w:pPr>
      <w:r>
        <w:rPr>
          <w:rFonts w:ascii="宋体" w:hAnsi="宋体" w:hint="eastAsia"/>
        </w:rPr>
        <w:t>致：深圳市地铁集团有限公司</w:t>
      </w:r>
    </w:p>
    <w:p w:rsidR="006845F8" w:rsidRDefault="009A0F46">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项目”比选文件，我方愿以总报价为人民币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），为贵司提供服务，并按比选文件以及国家和地方有关规定的要求，承担并完成本项目的任务。</w:t>
      </w:r>
    </w:p>
    <w:p w:rsidR="006845F8" w:rsidRDefault="009A0F46">
      <w:pPr>
        <w:snapToGrid w:val="0"/>
        <w:spacing w:line="400" w:lineRule="exact"/>
        <w:textAlignment w:val="baseline"/>
        <w:rPr>
          <w:rFonts w:ascii="宋体" w:hAnsi="宋体"/>
          <w:u w:val="single" w:color="00000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大运枢纽物业开发项目商业咨询服务项目</w:t>
      </w:r>
      <w:r>
        <w:rPr>
          <w:rFonts w:ascii="宋体" w:hAnsi="宋体" w:hint="eastAsia"/>
        </w:rPr>
        <w:t>比选文件要求的各项工作。</w:t>
      </w:r>
    </w:p>
    <w:p w:rsidR="006845F8" w:rsidRDefault="009A0F46">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6845F8" w:rsidRDefault="009A0F46">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6845F8" w:rsidRDefault="009A0F46">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、我方保证：在参选过程中，我方严守国家法律、法规，本着</w:t>
      </w:r>
      <w:r>
        <w:rPr>
          <w:rFonts w:ascii="宋体" w:hAnsi="宋体" w:hint="eastAsia"/>
        </w:rPr>
        <w:t>诚实守信的原则，无互相串通参选报价、无排挤其它参选人的合法权益、无向参选人或评委成员行贿谋取中、无以他人名义参与参选或以其它方式弄虚作假骗取比选中选的不良行为。</w:t>
      </w:r>
    </w:p>
    <w:p w:rsidR="006845F8" w:rsidRDefault="009A0F46">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6845F8" w:rsidRDefault="009A0F46">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6845F8" w:rsidRDefault="009A0F46">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6845F8" w:rsidRDefault="009A0F46">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6845F8" w:rsidRDefault="009A0F46">
      <w:pPr>
        <w:snapToGrid w:val="0"/>
        <w:spacing w:line="400" w:lineRule="exact"/>
        <w:ind w:left="420"/>
        <w:textAlignment w:val="baseline"/>
        <w:rPr>
          <w:rFonts w:ascii="宋体" w:hAnsi="宋体"/>
          <w:sz w:val="20"/>
          <w:szCs w:val="21"/>
        </w:rPr>
      </w:pPr>
      <w:r>
        <w:rPr>
          <w:rFonts w:hint="eastAsia"/>
        </w:rPr>
        <w:t>与本参选文件有关的正式通讯地址为：</w:t>
      </w:r>
    </w:p>
    <w:p w:rsidR="006845F8" w:rsidRDefault="009A0F46">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号：</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6845F8" w:rsidRDefault="009A0F46">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6845F8" w:rsidRDefault="009A0F46">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6845F8" w:rsidRDefault="009A0F46">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6845F8" w:rsidRDefault="006845F8">
      <w:pPr>
        <w:snapToGrid w:val="0"/>
        <w:spacing w:line="360" w:lineRule="auto"/>
        <w:textAlignment w:val="baseline"/>
        <w:rPr>
          <w:rFonts w:ascii="宋体" w:hAnsi="宋体"/>
          <w:sz w:val="28"/>
          <w:szCs w:val="28"/>
        </w:rPr>
      </w:pPr>
    </w:p>
    <w:p w:rsidR="006845F8" w:rsidRDefault="006845F8">
      <w:pPr>
        <w:snapToGrid w:val="0"/>
        <w:spacing w:line="360" w:lineRule="auto"/>
        <w:textAlignment w:val="baseline"/>
        <w:rPr>
          <w:rFonts w:ascii="宋体" w:hAnsi="宋体"/>
          <w:sz w:val="28"/>
          <w:szCs w:val="28"/>
        </w:rPr>
      </w:pPr>
    </w:p>
    <w:p w:rsidR="006845F8" w:rsidRDefault="009A0F46">
      <w:pPr>
        <w:snapToGrid w:val="0"/>
        <w:spacing w:line="360" w:lineRule="auto"/>
        <w:textAlignment w:val="baseline"/>
        <w:rPr>
          <w:sz w:val="28"/>
        </w:rPr>
      </w:pPr>
      <w:r>
        <w:rPr>
          <w:rFonts w:ascii="宋体" w:hAnsi="宋体"/>
          <w:sz w:val="28"/>
          <w:szCs w:val="28"/>
        </w:rPr>
        <w:t>5</w:t>
      </w:r>
      <w:r>
        <w:rPr>
          <w:rFonts w:ascii="宋体" w:hAnsi="宋体" w:hint="eastAsia"/>
          <w:sz w:val="28"/>
          <w:szCs w:val="28"/>
        </w:rPr>
        <w:t>、报价清单</w:t>
      </w:r>
    </w:p>
    <w:p w:rsidR="006845F8" w:rsidRDefault="006845F8">
      <w:pPr>
        <w:snapToGrid w:val="0"/>
        <w:spacing w:line="480" w:lineRule="exact"/>
        <w:jc w:val="center"/>
        <w:textAlignment w:val="baseline"/>
        <w:rPr>
          <w:rFonts w:ascii="宋体" w:hAnsi="宋体"/>
          <w:sz w:val="32"/>
          <w:szCs w:val="32"/>
        </w:rPr>
      </w:pPr>
    </w:p>
    <w:p w:rsidR="006845F8" w:rsidRDefault="009A0F46">
      <w:pPr>
        <w:snapToGrid w:val="0"/>
        <w:spacing w:line="480" w:lineRule="exact"/>
        <w:jc w:val="center"/>
        <w:textAlignment w:val="baseline"/>
        <w:rPr>
          <w:rFonts w:ascii="宋体" w:hAnsi="宋体"/>
          <w:sz w:val="32"/>
          <w:szCs w:val="32"/>
        </w:rPr>
      </w:pPr>
      <w:r>
        <w:rPr>
          <w:rFonts w:ascii="宋体" w:hAnsi="宋体" w:hint="eastAsia"/>
          <w:sz w:val="32"/>
          <w:szCs w:val="32"/>
        </w:rPr>
        <w:t>报价清单</w:t>
      </w:r>
    </w:p>
    <w:tbl>
      <w:tblPr>
        <w:tblpPr w:leftFromText="180" w:rightFromText="180" w:vertAnchor="text" w:horzAnchor="page" w:tblpX="1736" w:tblpY="203"/>
        <w:tblOverlap w:val="never"/>
        <w:tblW w:w="8601" w:type="dxa"/>
        <w:tblCellMar>
          <w:left w:w="0" w:type="dxa"/>
          <w:right w:w="0" w:type="dxa"/>
        </w:tblCellMar>
        <w:tblLook w:val="04A0"/>
      </w:tblPr>
      <w:tblGrid>
        <w:gridCol w:w="1036"/>
        <w:gridCol w:w="2665"/>
        <w:gridCol w:w="2977"/>
        <w:gridCol w:w="1923"/>
      </w:tblGrid>
      <w:tr w:rsidR="006845F8">
        <w:trPr>
          <w:trHeight w:val="831"/>
        </w:trPr>
        <w:tc>
          <w:tcPr>
            <w:tcW w:w="1036" w:type="dxa"/>
            <w:tcBorders>
              <w:top w:val="single" w:sz="4" w:space="0" w:color="auto"/>
              <w:left w:val="single" w:sz="8" w:space="0" w:color="000000"/>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编号</w:t>
            </w:r>
          </w:p>
        </w:tc>
        <w:tc>
          <w:tcPr>
            <w:tcW w:w="2665" w:type="dxa"/>
            <w:tcBorders>
              <w:top w:val="single" w:sz="4" w:space="0" w:color="auto"/>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2977" w:type="dxa"/>
            <w:tcBorders>
              <w:top w:val="single" w:sz="4" w:space="0" w:color="auto"/>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单项报价</w:t>
            </w:r>
          </w:p>
          <w:p w:rsidR="006845F8" w:rsidRDefault="009A0F46">
            <w:pPr>
              <w:widowControl/>
              <w:jc w:val="center"/>
              <w:textAlignment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w:t>
            </w:r>
            <w:r>
              <w:rPr>
                <w:rFonts w:ascii="仿宋_GB2312" w:eastAsia="仿宋_GB2312" w:hAnsi="宋体" w:cs="宋体" w:hint="eastAsia"/>
                <w:b/>
                <w:bCs/>
                <w:kern w:val="0"/>
                <w:sz w:val="24"/>
                <w:szCs w:val="24"/>
              </w:rPr>
              <w:t>万</w:t>
            </w:r>
            <w:r>
              <w:rPr>
                <w:rFonts w:ascii="仿宋_GB2312" w:eastAsia="仿宋_GB2312" w:hAnsi="宋体" w:cs="宋体" w:hint="eastAsia"/>
                <w:b/>
                <w:bCs/>
                <w:kern w:val="0"/>
                <w:sz w:val="24"/>
                <w:szCs w:val="24"/>
              </w:rPr>
              <w:t>元）</w:t>
            </w:r>
          </w:p>
        </w:tc>
        <w:tc>
          <w:tcPr>
            <w:tcW w:w="1923" w:type="dxa"/>
            <w:tcBorders>
              <w:top w:val="single" w:sz="4" w:space="0" w:color="auto"/>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备注</w:t>
            </w:r>
          </w:p>
        </w:tc>
      </w:tr>
      <w:tr w:rsidR="006845F8">
        <w:trPr>
          <w:trHeight w:val="888"/>
        </w:trPr>
        <w:tc>
          <w:tcPr>
            <w:tcW w:w="1036"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b/>
                <w:color w:val="000000" w:themeColor="text1"/>
                <w:sz w:val="24"/>
                <w:szCs w:val="24"/>
              </w:rPr>
            </w:pPr>
            <w:r>
              <w:rPr>
                <w:rFonts w:asciiTheme="minorEastAsia" w:eastAsiaTheme="minorEastAsia" w:hAnsiTheme="minorEastAsia" w:cs="宋体" w:hint="eastAsia"/>
                <w:b/>
                <w:color w:val="000000" w:themeColor="text1"/>
                <w:kern w:val="0"/>
                <w:sz w:val="24"/>
                <w:szCs w:val="24"/>
              </w:rPr>
              <w:t>一</w:t>
            </w:r>
          </w:p>
        </w:tc>
        <w:tc>
          <w:tcPr>
            <w:tcW w:w="7565" w:type="dxa"/>
            <w:gridSpan w:val="3"/>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left"/>
              <w:textAlignment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大运枢纽物业开发项目商业咨询服务</w:t>
            </w:r>
          </w:p>
        </w:tc>
      </w:tr>
      <w:tr w:rsidR="006845F8">
        <w:trPr>
          <w:trHeight w:val="1046"/>
        </w:trPr>
        <w:tc>
          <w:tcPr>
            <w:tcW w:w="1036"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kern w:val="0"/>
                <w:sz w:val="24"/>
                <w:szCs w:val="24"/>
              </w:rPr>
              <w:t>1.1</w:t>
            </w:r>
          </w:p>
        </w:tc>
        <w:tc>
          <w:tcPr>
            <w:tcW w:w="2665"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left"/>
              <w:textAlignment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商业定位及策划阶段</w:t>
            </w:r>
          </w:p>
        </w:tc>
        <w:tc>
          <w:tcPr>
            <w:tcW w:w="2977"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6845F8">
            <w:pPr>
              <w:jc w:val="center"/>
              <w:rPr>
                <w:rFonts w:asciiTheme="minorEastAsia" w:eastAsiaTheme="minorEastAsia" w:hAnsiTheme="minorEastAsia" w:cs="宋体"/>
                <w:color w:val="000000" w:themeColor="text1"/>
                <w:sz w:val="24"/>
                <w:szCs w:val="24"/>
              </w:rPr>
            </w:pPr>
          </w:p>
        </w:tc>
        <w:tc>
          <w:tcPr>
            <w:tcW w:w="1923"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上限价为</w:t>
            </w:r>
            <w:r>
              <w:rPr>
                <w:rFonts w:asciiTheme="minorEastAsia" w:eastAsiaTheme="minorEastAsia" w:hAnsiTheme="minorEastAsia" w:cs="宋体" w:hint="eastAsia"/>
                <w:color w:val="000000" w:themeColor="text1"/>
                <w:sz w:val="24"/>
                <w:szCs w:val="24"/>
              </w:rPr>
              <w:t>400</w:t>
            </w:r>
            <w:r>
              <w:rPr>
                <w:rFonts w:asciiTheme="minorEastAsia" w:eastAsiaTheme="minorEastAsia" w:hAnsiTheme="minorEastAsia" w:cs="宋体" w:hint="eastAsia"/>
                <w:color w:val="000000" w:themeColor="text1"/>
                <w:sz w:val="24"/>
                <w:szCs w:val="24"/>
              </w:rPr>
              <w:t>万元</w:t>
            </w:r>
          </w:p>
        </w:tc>
      </w:tr>
      <w:tr w:rsidR="006845F8">
        <w:trPr>
          <w:trHeight w:val="960"/>
        </w:trPr>
        <w:tc>
          <w:tcPr>
            <w:tcW w:w="1036"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kern w:val="0"/>
                <w:sz w:val="24"/>
                <w:szCs w:val="24"/>
              </w:rPr>
              <w:t>1.2</w:t>
            </w:r>
          </w:p>
        </w:tc>
        <w:tc>
          <w:tcPr>
            <w:tcW w:w="2665"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left"/>
              <w:textAlignment w:val="center"/>
              <w:rPr>
                <w:rFonts w:asciiTheme="minorEastAsia" w:eastAsiaTheme="minorEastAsia" w:hAnsiTheme="minorEastAsia" w:cs="宋体"/>
                <w:color w:val="000000" w:themeColor="text1"/>
                <w:kern w:val="0"/>
                <w:sz w:val="24"/>
                <w:szCs w:val="24"/>
              </w:rPr>
            </w:pPr>
            <w:r>
              <w:rPr>
                <w:rFonts w:asciiTheme="minorEastAsia" w:eastAsiaTheme="minorEastAsia" w:hAnsiTheme="minorEastAsia" w:cs="宋体" w:hint="eastAsia"/>
                <w:color w:val="000000" w:themeColor="text1"/>
                <w:kern w:val="0"/>
                <w:sz w:val="24"/>
                <w:szCs w:val="24"/>
              </w:rPr>
              <w:t>商业咨询阶段</w:t>
            </w:r>
          </w:p>
        </w:tc>
        <w:tc>
          <w:tcPr>
            <w:tcW w:w="297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6845F8" w:rsidRDefault="006845F8">
            <w:pPr>
              <w:widowControl/>
              <w:jc w:val="center"/>
              <w:textAlignment w:val="center"/>
              <w:rPr>
                <w:rFonts w:asciiTheme="minorEastAsia" w:eastAsiaTheme="minorEastAsia" w:hAnsiTheme="minorEastAsia" w:cs="宋体"/>
                <w:color w:val="000000" w:themeColor="text1"/>
                <w:sz w:val="24"/>
                <w:szCs w:val="24"/>
              </w:rPr>
            </w:pPr>
          </w:p>
        </w:tc>
        <w:tc>
          <w:tcPr>
            <w:tcW w:w="1923"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上限价为</w:t>
            </w:r>
            <w:r>
              <w:rPr>
                <w:rFonts w:asciiTheme="minorEastAsia" w:eastAsiaTheme="minorEastAsia" w:hAnsiTheme="minorEastAsia" w:cs="宋体" w:hint="eastAsia"/>
                <w:color w:val="000000" w:themeColor="text1"/>
                <w:sz w:val="24"/>
                <w:szCs w:val="24"/>
              </w:rPr>
              <w:t>450</w:t>
            </w:r>
            <w:r>
              <w:rPr>
                <w:rFonts w:asciiTheme="minorEastAsia" w:eastAsiaTheme="minorEastAsia" w:hAnsiTheme="minorEastAsia" w:cs="宋体" w:hint="eastAsia"/>
                <w:color w:val="000000" w:themeColor="text1"/>
                <w:sz w:val="24"/>
                <w:szCs w:val="24"/>
              </w:rPr>
              <w:t>万元</w:t>
            </w:r>
          </w:p>
        </w:tc>
      </w:tr>
      <w:tr w:rsidR="006845F8">
        <w:trPr>
          <w:trHeight w:val="832"/>
        </w:trPr>
        <w:tc>
          <w:tcPr>
            <w:tcW w:w="1036"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b/>
                <w:color w:val="000000" w:themeColor="text1"/>
                <w:sz w:val="24"/>
                <w:szCs w:val="24"/>
              </w:rPr>
            </w:pPr>
            <w:r>
              <w:rPr>
                <w:rFonts w:asciiTheme="minorEastAsia" w:eastAsiaTheme="minorEastAsia" w:hAnsiTheme="minorEastAsia" w:cs="宋体" w:hint="eastAsia"/>
                <w:b/>
                <w:color w:val="000000" w:themeColor="text1"/>
                <w:kern w:val="0"/>
                <w:sz w:val="24"/>
                <w:szCs w:val="24"/>
              </w:rPr>
              <w:t>二</w:t>
            </w:r>
          </w:p>
        </w:tc>
        <w:tc>
          <w:tcPr>
            <w:tcW w:w="2665"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widowControl/>
              <w:jc w:val="center"/>
              <w:textAlignment w:val="center"/>
              <w:rPr>
                <w:rFonts w:asciiTheme="minorEastAsia" w:eastAsiaTheme="minorEastAsia" w:hAnsiTheme="minorEastAsia" w:cs="宋体"/>
                <w:b/>
                <w:color w:val="000000" w:themeColor="text1"/>
                <w:sz w:val="24"/>
                <w:szCs w:val="24"/>
              </w:rPr>
            </w:pPr>
            <w:r>
              <w:rPr>
                <w:rFonts w:asciiTheme="minorEastAsia" w:eastAsiaTheme="minorEastAsia" w:hAnsiTheme="minorEastAsia" w:cs="宋体" w:hint="eastAsia"/>
                <w:b/>
                <w:color w:val="000000" w:themeColor="text1"/>
                <w:kern w:val="0"/>
                <w:sz w:val="24"/>
                <w:szCs w:val="24"/>
              </w:rPr>
              <w:t>合</w:t>
            </w:r>
            <w:r>
              <w:rPr>
                <w:rFonts w:asciiTheme="minorEastAsia" w:eastAsiaTheme="minorEastAsia" w:hAnsiTheme="minorEastAsia" w:cs="宋体" w:hint="eastAsia"/>
                <w:b/>
                <w:color w:val="000000" w:themeColor="text1"/>
                <w:kern w:val="0"/>
                <w:sz w:val="24"/>
                <w:szCs w:val="24"/>
              </w:rPr>
              <w:t xml:space="preserve">  </w:t>
            </w:r>
            <w:r>
              <w:rPr>
                <w:rFonts w:asciiTheme="minorEastAsia" w:eastAsiaTheme="minorEastAsia" w:hAnsiTheme="minorEastAsia" w:cs="宋体" w:hint="eastAsia"/>
                <w:b/>
                <w:color w:val="000000" w:themeColor="text1"/>
                <w:kern w:val="0"/>
                <w:sz w:val="24"/>
                <w:szCs w:val="24"/>
              </w:rPr>
              <w:t>计</w:t>
            </w:r>
            <w:r>
              <w:rPr>
                <w:rFonts w:asciiTheme="minorEastAsia" w:eastAsiaTheme="minorEastAsia" w:hAnsiTheme="minorEastAsia" w:cs="宋体" w:hint="eastAsia"/>
                <w:b/>
                <w:color w:val="000000" w:themeColor="text1"/>
                <w:kern w:val="0"/>
                <w:sz w:val="24"/>
                <w:szCs w:val="24"/>
              </w:rPr>
              <w:t>（</w:t>
            </w:r>
            <w:r>
              <w:rPr>
                <w:rFonts w:asciiTheme="minorEastAsia" w:eastAsiaTheme="minorEastAsia" w:hAnsiTheme="minorEastAsia" w:cs="宋体" w:hint="eastAsia"/>
                <w:color w:val="000000" w:themeColor="text1"/>
                <w:sz w:val="24"/>
                <w:szCs w:val="24"/>
              </w:rPr>
              <w:t>含税报价</w:t>
            </w:r>
            <w:r>
              <w:rPr>
                <w:rFonts w:asciiTheme="minorEastAsia" w:eastAsiaTheme="minorEastAsia" w:hAnsiTheme="minorEastAsia" w:cs="宋体" w:hint="eastAsia"/>
                <w:b/>
                <w:color w:val="000000" w:themeColor="text1"/>
                <w:kern w:val="0"/>
                <w:sz w:val="24"/>
                <w:szCs w:val="24"/>
              </w:rPr>
              <w:t>）</w:t>
            </w:r>
          </w:p>
        </w:tc>
        <w:tc>
          <w:tcPr>
            <w:tcW w:w="297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6845F8" w:rsidRDefault="006845F8">
            <w:pPr>
              <w:widowControl/>
              <w:jc w:val="center"/>
              <w:textAlignment w:val="center"/>
              <w:rPr>
                <w:rFonts w:asciiTheme="minorEastAsia" w:eastAsiaTheme="minorEastAsia" w:hAnsiTheme="minorEastAsia" w:cs="宋体"/>
                <w:color w:val="000000" w:themeColor="text1"/>
                <w:sz w:val="24"/>
                <w:szCs w:val="24"/>
              </w:rPr>
            </w:pPr>
          </w:p>
        </w:tc>
        <w:tc>
          <w:tcPr>
            <w:tcW w:w="1923" w:type="dxa"/>
            <w:tcBorders>
              <w:top w:val="nil"/>
              <w:left w:val="nil"/>
              <w:bottom w:val="single" w:sz="8" w:space="0" w:color="000000"/>
              <w:right w:val="single" w:sz="8" w:space="0" w:color="000000"/>
            </w:tcBorders>
            <w:tcMar>
              <w:top w:w="15" w:type="dxa"/>
              <w:left w:w="15" w:type="dxa"/>
              <w:right w:w="15" w:type="dxa"/>
            </w:tcMar>
            <w:vAlign w:val="center"/>
          </w:tcPr>
          <w:p w:rsidR="006845F8" w:rsidRDefault="009A0F46">
            <w:pPr>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kern w:val="0"/>
                <w:sz w:val="24"/>
                <w:szCs w:val="24"/>
              </w:rPr>
              <w:t>二</w:t>
            </w:r>
            <w:r>
              <w:rPr>
                <w:rFonts w:asciiTheme="minorEastAsia" w:eastAsiaTheme="minorEastAsia" w:hAnsiTheme="minorEastAsia" w:cs="宋体" w:hint="eastAsia"/>
                <w:color w:val="000000" w:themeColor="text1"/>
                <w:kern w:val="0"/>
                <w:sz w:val="24"/>
                <w:szCs w:val="24"/>
              </w:rPr>
              <w:t>=</w:t>
            </w:r>
            <w:r>
              <w:rPr>
                <w:rFonts w:asciiTheme="minorEastAsia" w:eastAsiaTheme="minorEastAsia" w:hAnsiTheme="minorEastAsia" w:cs="宋体" w:hint="eastAsia"/>
                <w:color w:val="000000" w:themeColor="text1"/>
                <w:kern w:val="0"/>
                <w:sz w:val="24"/>
                <w:szCs w:val="24"/>
              </w:rPr>
              <w:t>1.1+1.2</w:t>
            </w:r>
          </w:p>
        </w:tc>
      </w:tr>
    </w:tbl>
    <w:p w:rsidR="006845F8" w:rsidRDefault="006845F8">
      <w:pPr>
        <w:pStyle w:val="af1"/>
        <w:snapToGrid w:val="0"/>
        <w:spacing w:before="380" w:line="480" w:lineRule="exact"/>
        <w:ind w:firstLineChars="0" w:firstLine="0"/>
        <w:textAlignment w:val="baseline"/>
        <w:rPr>
          <w:rFonts w:ascii="仿宋_GB2312"/>
          <w:sz w:val="24"/>
          <w:szCs w:val="24"/>
        </w:rPr>
      </w:pPr>
    </w:p>
    <w:p w:rsidR="006845F8" w:rsidRDefault="009A0F46">
      <w:pPr>
        <w:pStyle w:val="af1"/>
        <w:snapToGrid w:val="0"/>
        <w:spacing w:before="380" w:line="480" w:lineRule="exact"/>
        <w:ind w:firstLineChars="150" w:firstLine="36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6845F8" w:rsidRDefault="009A0F46">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6845F8" w:rsidRDefault="009A0F46">
      <w:pPr>
        <w:pStyle w:val="af1"/>
        <w:snapToGrid w:val="0"/>
        <w:spacing w:line="480" w:lineRule="exact"/>
        <w:ind w:firstLineChars="150" w:firstLine="36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6845F8" w:rsidRDefault="006845F8">
      <w:pPr>
        <w:pStyle w:val="af1"/>
        <w:snapToGrid w:val="0"/>
        <w:spacing w:line="480" w:lineRule="exact"/>
        <w:ind w:firstLineChars="150" w:firstLine="315"/>
        <w:textAlignment w:val="baseline"/>
        <w:rPr>
          <w:rFonts w:ascii="仿宋_GB2312"/>
          <w:szCs w:val="24"/>
        </w:rPr>
      </w:pPr>
    </w:p>
    <w:p w:rsidR="006845F8" w:rsidRDefault="009A0F46">
      <w:pPr>
        <w:pStyle w:val="af1"/>
        <w:snapToGrid w:val="0"/>
        <w:spacing w:line="480" w:lineRule="exact"/>
        <w:ind w:firstLineChars="150" w:firstLine="315"/>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本报价为小数点后保留两位有效数字，报价为含税报价。</w:t>
      </w:r>
    </w:p>
    <w:p w:rsidR="006845F8" w:rsidRDefault="009A0F46">
      <w:pPr>
        <w:pStyle w:val="af1"/>
        <w:snapToGrid w:val="0"/>
        <w:spacing w:line="480" w:lineRule="exact"/>
        <w:ind w:firstLineChars="150" w:firstLine="315"/>
        <w:textAlignment w:val="baseline"/>
        <w:rPr>
          <w:rFonts w:ascii="仿宋_GB2312"/>
          <w:szCs w:val="24"/>
        </w:rPr>
      </w:pPr>
      <w:r>
        <w:rPr>
          <w:rFonts w:ascii="仿宋_GB2312" w:hint="eastAsia"/>
          <w:szCs w:val="24"/>
        </w:rPr>
        <w:t xml:space="preserve">    </w:t>
      </w:r>
    </w:p>
    <w:p w:rsidR="006845F8" w:rsidRDefault="009A0F46">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6845F8" w:rsidRDefault="009A0F46">
      <w:pPr>
        <w:pStyle w:val="3"/>
        <w:snapToGrid w:val="0"/>
        <w:jc w:val="center"/>
        <w:textAlignment w:val="baseline"/>
      </w:pPr>
      <w:bookmarkStart w:id="88" w:name="_Toc17062"/>
      <w:r>
        <w:rPr>
          <w:rFonts w:hint="eastAsia"/>
        </w:rPr>
        <w:lastRenderedPageBreak/>
        <w:t>二</w:t>
      </w:r>
      <w:r>
        <w:t>、技术标书格式</w:t>
      </w:r>
      <w:bookmarkEnd w:id="88"/>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参选人业绩</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参选人国内商业综合体项目运营或</w:t>
      </w:r>
      <w:r>
        <w:rPr>
          <w:rFonts w:ascii="宋体" w:hAnsi="宋体"/>
          <w:kern w:val="0"/>
          <w:sz w:val="28"/>
          <w:szCs w:val="28"/>
        </w:rPr>
        <w:t>商业咨询或商业策划等</w:t>
      </w:r>
      <w:r>
        <w:rPr>
          <w:rFonts w:ascii="宋体" w:hAnsi="宋体" w:hint="eastAsia"/>
          <w:kern w:val="0"/>
          <w:sz w:val="28"/>
          <w:szCs w:val="28"/>
        </w:rPr>
        <w:t>业绩。</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kern w:val="0"/>
          <w:sz w:val="28"/>
          <w:szCs w:val="28"/>
        </w:rPr>
        <w:t>2.</w:t>
      </w:r>
      <w:r>
        <w:rPr>
          <w:rFonts w:ascii="宋体" w:hAnsi="宋体" w:hint="eastAsia"/>
          <w:kern w:val="0"/>
          <w:sz w:val="28"/>
          <w:szCs w:val="28"/>
        </w:rPr>
        <w:t xml:space="preserve"> </w:t>
      </w:r>
      <w:r>
        <w:rPr>
          <w:rFonts w:ascii="宋体" w:hAnsi="宋体" w:hint="eastAsia"/>
          <w:kern w:val="0"/>
          <w:sz w:val="28"/>
          <w:szCs w:val="28"/>
        </w:rPr>
        <w:t>拟出任本项目的服务人员</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）项目负责人职称、</w:t>
      </w:r>
      <w:r>
        <w:rPr>
          <w:rFonts w:ascii="宋体" w:hAnsi="宋体"/>
          <w:kern w:val="0"/>
          <w:sz w:val="28"/>
          <w:szCs w:val="28"/>
        </w:rPr>
        <w:t>专业</w:t>
      </w:r>
      <w:r>
        <w:rPr>
          <w:rFonts w:ascii="宋体" w:hAnsi="宋体" w:hint="eastAsia"/>
          <w:kern w:val="0"/>
          <w:sz w:val="28"/>
          <w:szCs w:val="28"/>
        </w:rPr>
        <w:t>和</w:t>
      </w:r>
      <w:r>
        <w:rPr>
          <w:rFonts w:ascii="宋体" w:hAnsi="宋体"/>
          <w:kern w:val="0"/>
          <w:sz w:val="28"/>
          <w:szCs w:val="28"/>
        </w:rPr>
        <w:t>工作经验等情况</w:t>
      </w:r>
      <w:r>
        <w:rPr>
          <w:rFonts w:ascii="宋体" w:hAnsi="宋体" w:hint="eastAsia"/>
          <w:kern w:val="0"/>
          <w:sz w:val="28"/>
          <w:szCs w:val="28"/>
        </w:rPr>
        <w:t>。</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）团队</w:t>
      </w:r>
      <w:r>
        <w:rPr>
          <w:rFonts w:ascii="宋体" w:hAnsi="宋体"/>
          <w:kern w:val="0"/>
          <w:sz w:val="28"/>
          <w:szCs w:val="28"/>
        </w:rPr>
        <w:t>配置</w:t>
      </w:r>
      <w:r>
        <w:rPr>
          <w:rFonts w:ascii="宋体" w:hAnsi="宋体" w:hint="eastAsia"/>
          <w:kern w:val="0"/>
          <w:sz w:val="28"/>
          <w:szCs w:val="28"/>
        </w:rPr>
        <w:t>人员数量</w:t>
      </w:r>
      <w:r>
        <w:rPr>
          <w:rFonts w:ascii="宋体" w:hAnsi="宋体"/>
          <w:kern w:val="0"/>
          <w:sz w:val="28"/>
          <w:szCs w:val="28"/>
        </w:rPr>
        <w:t>、专业</w:t>
      </w:r>
      <w:r>
        <w:rPr>
          <w:rFonts w:ascii="宋体" w:hAnsi="宋体" w:hint="eastAsia"/>
          <w:kern w:val="0"/>
          <w:sz w:val="28"/>
          <w:szCs w:val="28"/>
        </w:rPr>
        <w:t>及相应</w:t>
      </w:r>
      <w:r>
        <w:rPr>
          <w:rFonts w:ascii="宋体" w:hAnsi="宋体"/>
          <w:kern w:val="0"/>
          <w:sz w:val="28"/>
          <w:szCs w:val="28"/>
        </w:rPr>
        <w:t>工作经验等情况</w:t>
      </w:r>
      <w:r>
        <w:rPr>
          <w:rFonts w:ascii="宋体" w:hAnsi="宋体" w:hint="eastAsia"/>
          <w:kern w:val="0"/>
          <w:sz w:val="28"/>
          <w:szCs w:val="28"/>
        </w:rPr>
        <w:t>。</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 xml:space="preserve"> </w:t>
      </w:r>
      <w:bookmarkStart w:id="89" w:name="_Toc87283001"/>
      <w:bookmarkStart w:id="90" w:name="_Toc87283250"/>
      <w:r>
        <w:rPr>
          <w:rFonts w:ascii="宋体" w:hAnsi="宋体" w:hint="eastAsia"/>
          <w:kern w:val="0"/>
          <w:sz w:val="28"/>
          <w:szCs w:val="28"/>
        </w:rPr>
        <w:t xml:space="preserve">3. </w:t>
      </w:r>
      <w:r>
        <w:rPr>
          <w:rFonts w:ascii="宋体" w:hAnsi="宋体" w:hint="eastAsia"/>
          <w:kern w:val="0"/>
          <w:sz w:val="28"/>
          <w:szCs w:val="28"/>
        </w:rPr>
        <w:t>项目理解及工作安排</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）对项目现状的认识；</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）对项目作用的分析及独特的理解；</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）对编制工作技术路线和方法；</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）参选人应</w:t>
      </w:r>
      <w:bookmarkEnd w:id="89"/>
      <w:bookmarkEnd w:id="90"/>
      <w:r>
        <w:rPr>
          <w:rFonts w:ascii="宋体" w:hAnsi="宋体" w:hint="eastAsia"/>
          <w:kern w:val="0"/>
          <w:sz w:val="28"/>
          <w:szCs w:val="28"/>
        </w:rPr>
        <w:t>对项目的理解、重难点、技术思路分析以及对工作合理的安排。</w:t>
      </w:r>
    </w:p>
    <w:p w:rsidR="006845F8" w:rsidRDefault="006845F8">
      <w:pPr>
        <w:snapToGrid w:val="0"/>
        <w:spacing w:line="360" w:lineRule="auto"/>
        <w:ind w:left="565"/>
        <w:jc w:val="left"/>
        <w:textAlignment w:val="baseline"/>
        <w:rPr>
          <w:rFonts w:ascii="宋体" w:hAnsi="宋体"/>
          <w:kern w:val="0"/>
          <w:sz w:val="28"/>
          <w:szCs w:val="28"/>
        </w:rPr>
      </w:pP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规格印制、装订。具体参选文件包括但不限于以上内容。</w:t>
      </w:r>
    </w:p>
    <w:p w:rsidR="006845F8" w:rsidRDefault="009A0F46">
      <w:pPr>
        <w:rPr>
          <w:sz w:val="20"/>
          <w:szCs w:val="21"/>
        </w:rPr>
      </w:pPr>
      <w:r>
        <w:rPr>
          <w:sz w:val="20"/>
          <w:szCs w:val="21"/>
        </w:rPr>
        <w:br w:type="page"/>
      </w:r>
    </w:p>
    <w:p w:rsidR="006845F8" w:rsidRDefault="006845F8">
      <w:pPr>
        <w:pStyle w:val="a0"/>
      </w:pPr>
    </w:p>
    <w:p w:rsidR="006845F8" w:rsidRDefault="009A0F46">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kern w:val="0"/>
          <w:sz w:val="28"/>
          <w:szCs w:val="28"/>
        </w:rPr>
        <w:t>参选人业绩</w:t>
      </w:r>
    </w:p>
    <w:p w:rsidR="006845F8" w:rsidRDefault="009A0F46">
      <w:pPr>
        <w:jc w:val="center"/>
        <w:rPr>
          <w:rFonts w:asciiTheme="minorEastAsia" w:eastAsiaTheme="minorEastAsia" w:hAnsiTheme="minorEastAsia"/>
          <w:b/>
          <w:color w:val="000000" w:themeColor="text1"/>
          <w:sz w:val="30"/>
          <w:szCs w:val="30"/>
        </w:rPr>
      </w:pPr>
      <w:r>
        <w:rPr>
          <w:rFonts w:asciiTheme="minorEastAsia" w:eastAsiaTheme="minorEastAsia" w:hAnsiTheme="minorEastAsia" w:hint="eastAsia"/>
          <w:b/>
          <w:color w:val="000000" w:themeColor="text1"/>
          <w:sz w:val="30"/>
          <w:szCs w:val="30"/>
        </w:rPr>
        <w:t>参选人业绩情况</w:t>
      </w:r>
    </w:p>
    <w:tbl>
      <w:tblPr>
        <w:tblW w:w="9288"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tblPr>
      <w:tblGrid>
        <w:gridCol w:w="1272"/>
        <w:gridCol w:w="1701"/>
        <w:gridCol w:w="2835"/>
        <w:gridCol w:w="1739"/>
        <w:gridCol w:w="1741"/>
      </w:tblGrid>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序号</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9A0F46">
            <w:pPr>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项目名称</w:t>
            </w: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9A0F46">
            <w:pPr>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项目规模与主要特征</w:t>
            </w: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9A0F46">
            <w:pPr>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建设单位</w:t>
            </w: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9A0F46">
            <w:pPr>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合同签订时间</w:t>
            </w: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1</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2</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3</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4</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5</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6</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7</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8</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9</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top w:val="single" w:sz="2" w:space="0" w:color="auto"/>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10</w:t>
            </w:r>
          </w:p>
        </w:tc>
        <w:tc>
          <w:tcPr>
            <w:tcW w:w="1701" w:type="dxa"/>
            <w:tcBorders>
              <w:top w:val="single" w:sz="2" w:space="0" w:color="auto"/>
              <w:left w:val="single" w:sz="2" w:space="0" w:color="auto"/>
              <w:bottom w:val="single" w:sz="2" w:space="0" w:color="auto"/>
              <w:right w:val="single" w:sz="2"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2835" w:type="dxa"/>
            <w:tcBorders>
              <w:top w:val="single" w:sz="2" w:space="0" w:color="auto"/>
              <w:left w:val="single" w:sz="2" w:space="0" w:color="auto"/>
              <w:bottom w:val="single" w:sz="2" w:space="0" w:color="auto"/>
              <w:right w:val="single" w:sz="2" w:space="0" w:color="auto"/>
            </w:tcBorders>
            <w:vAlign w:val="center"/>
          </w:tcPr>
          <w:p w:rsidR="006845F8" w:rsidRDefault="006845F8">
            <w:pPr>
              <w:jc w:val="right"/>
              <w:rPr>
                <w:rFonts w:asciiTheme="minorEastAsia" w:eastAsiaTheme="minorEastAsia" w:hAnsiTheme="minorEastAsia"/>
                <w:bCs/>
                <w:color w:val="000000" w:themeColor="text1"/>
              </w:rPr>
            </w:pPr>
          </w:p>
        </w:tc>
        <w:tc>
          <w:tcPr>
            <w:tcW w:w="1739" w:type="dxa"/>
            <w:tcBorders>
              <w:top w:val="single" w:sz="2" w:space="0" w:color="auto"/>
              <w:left w:val="single" w:sz="2" w:space="0" w:color="auto"/>
              <w:bottom w:val="single" w:sz="2" w:space="0" w:color="auto"/>
              <w:right w:val="single" w:sz="6" w:space="0" w:color="auto"/>
            </w:tcBorders>
            <w:vAlign w:val="center"/>
          </w:tcPr>
          <w:p w:rsidR="006845F8" w:rsidRDefault="006845F8">
            <w:pPr>
              <w:jc w:val="center"/>
              <w:rPr>
                <w:rFonts w:asciiTheme="minorEastAsia" w:eastAsiaTheme="minorEastAsia" w:hAnsiTheme="minorEastAsia"/>
                <w:bCs/>
                <w:color w:val="000000" w:themeColor="text1"/>
              </w:rPr>
            </w:pPr>
          </w:p>
        </w:tc>
        <w:tc>
          <w:tcPr>
            <w:tcW w:w="1741" w:type="dxa"/>
            <w:tcBorders>
              <w:top w:val="single" w:sz="2" w:space="0" w:color="auto"/>
              <w:left w:val="single" w:sz="2" w:space="0" w:color="auto"/>
              <w:bottom w:val="single" w:sz="2" w:space="0" w:color="auto"/>
              <w:right w:val="single" w:sz="6" w:space="0" w:color="auto"/>
            </w:tcBorders>
            <w:vAlign w:val="center"/>
          </w:tcPr>
          <w:p w:rsidR="006845F8" w:rsidRDefault="006845F8">
            <w:pPr>
              <w:jc w:val="right"/>
              <w:rPr>
                <w:rFonts w:asciiTheme="minorEastAsia" w:eastAsiaTheme="minorEastAsia" w:hAnsiTheme="minorEastAsia"/>
                <w:bCs/>
                <w:color w:val="000000" w:themeColor="text1"/>
              </w:rPr>
            </w:pPr>
          </w:p>
        </w:tc>
      </w:tr>
      <w:tr w:rsidR="006845F8">
        <w:trPr>
          <w:cantSplit/>
          <w:trHeight w:val="510"/>
          <w:jc w:val="center"/>
        </w:trPr>
        <w:tc>
          <w:tcPr>
            <w:tcW w:w="1272" w:type="dxa"/>
            <w:tcBorders>
              <w:left w:val="single" w:sz="6" w:space="0" w:color="auto"/>
              <w:right w:val="single" w:sz="2" w:space="0" w:color="auto"/>
            </w:tcBorders>
            <w:vAlign w:val="center"/>
          </w:tcPr>
          <w:p w:rsidR="006845F8" w:rsidRDefault="009A0F46">
            <w:pPr>
              <w:ind w:leftChars="20" w:left="42" w:rightChars="20" w:right="42"/>
              <w:jc w:val="center"/>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备注</w:t>
            </w:r>
          </w:p>
        </w:tc>
        <w:tc>
          <w:tcPr>
            <w:tcW w:w="8016" w:type="dxa"/>
            <w:gridSpan w:val="4"/>
            <w:tcBorders>
              <w:top w:val="single" w:sz="2" w:space="0" w:color="auto"/>
              <w:left w:val="single" w:sz="2" w:space="0" w:color="auto"/>
              <w:bottom w:val="single" w:sz="2" w:space="0" w:color="auto"/>
              <w:right w:val="single" w:sz="6" w:space="0" w:color="auto"/>
            </w:tcBorders>
            <w:vAlign w:val="center"/>
          </w:tcPr>
          <w:p w:rsidR="006845F8" w:rsidRDefault="009A0F46">
            <w:pPr>
              <w:ind w:leftChars="20" w:left="42" w:rightChars="20" w:right="42"/>
              <w:jc w:val="lef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参选人提供国内商业综合体项目运营或</w:t>
            </w:r>
            <w:r>
              <w:rPr>
                <w:rFonts w:asciiTheme="minorEastAsia" w:eastAsiaTheme="minorEastAsia" w:hAnsiTheme="minorEastAsia"/>
                <w:bCs/>
                <w:color w:val="000000" w:themeColor="text1"/>
              </w:rPr>
              <w:t>商业咨询或商业策划等</w:t>
            </w:r>
            <w:r>
              <w:rPr>
                <w:rFonts w:asciiTheme="minorEastAsia" w:eastAsiaTheme="minorEastAsia" w:hAnsiTheme="minorEastAsia" w:hint="eastAsia"/>
                <w:bCs/>
                <w:color w:val="000000" w:themeColor="text1"/>
              </w:rPr>
              <w:t>业绩。</w:t>
            </w:r>
          </w:p>
        </w:tc>
      </w:tr>
    </w:tbl>
    <w:p w:rsidR="006845F8" w:rsidRDefault="006845F8">
      <w:pPr>
        <w:adjustRightInd w:val="0"/>
        <w:snapToGrid w:val="0"/>
        <w:spacing w:line="360" w:lineRule="auto"/>
        <w:jc w:val="left"/>
        <w:outlineLvl w:val="2"/>
        <w:rPr>
          <w:rFonts w:asciiTheme="minorEastAsia" w:eastAsiaTheme="minorEastAsia" w:hAnsiTheme="minorEastAsia"/>
          <w:b/>
          <w:color w:val="000000" w:themeColor="text1"/>
          <w:kern w:val="0"/>
        </w:rPr>
      </w:pPr>
    </w:p>
    <w:p w:rsidR="006845F8" w:rsidRDefault="006845F8">
      <w:pPr>
        <w:widowControl/>
        <w:jc w:val="left"/>
        <w:rPr>
          <w:rFonts w:asciiTheme="minorEastAsia" w:eastAsiaTheme="minorEastAsia" w:hAnsiTheme="minorEastAsia"/>
          <w:b/>
          <w:color w:val="000000" w:themeColor="text1"/>
          <w:kern w:val="0"/>
        </w:rPr>
        <w:sectPr w:rsidR="006845F8">
          <w:pgSz w:w="11906" w:h="16838"/>
          <w:pgMar w:top="1440" w:right="1797" w:bottom="850" w:left="1797" w:header="850" w:footer="992" w:gutter="0"/>
          <w:cols w:space="720"/>
          <w:docGrid w:linePitch="312"/>
        </w:sectPr>
      </w:pPr>
    </w:p>
    <w:p w:rsidR="006845F8" w:rsidRDefault="006845F8">
      <w:pPr>
        <w:rPr>
          <w:rFonts w:ascii="宋体" w:hAnsi="宋体"/>
          <w:b/>
          <w:kern w:val="0"/>
          <w:sz w:val="24"/>
          <w:szCs w:val="24"/>
        </w:rPr>
      </w:pP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b/>
          <w:kern w:val="0"/>
          <w:sz w:val="24"/>
          <w:szCs w:val="24"/>
        </w:rPr>
        <w:t>2.</w:t>
      </w:r>
      <w:r>
        <w:rPr>
          <w:rFonts w:ascii="宋体" w:hAnsi="宋体" w:hint="eastAsia"/>
          <w:kern w:val="0"/>
          <w:sz w:val="28"/>
          <w:szCs w:val="28"/>
        </w:rPr>
        <w:t>拟派本项目负责人业绩</w:t>
      </w:r>
    </w:p>
    <w:p w:rsidR="006845F8" w:rsidRDefault="009A0F46">
      <w:pPr>
        <w:snapToGrid w:val="0"/>
        <w:spacing w:line="298" w:lineRule="auto"/>
        <w:jc w:val="center"/>
        <w:textAlignment w:val="baseline"/>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3277"/>
      </w:tblGrid>
      <w:tr w:rsidR="006845F8">
        <w:trPr>
          <w:cantSplit/>
          <w:trHeight w:val="842"/>
          <w:jc w:val="center"/>
        </w:trPr>
        <w:tc>
          <w:tcPr>
            <w:tcW w:w="1135" w:type="dxa"/>
            <w:vAlign w:val="center"/>
          </w:tcPr>
          <w:p w:rsidR="006845F8" w:rsidRDefault="009A0F46">
            <w:pPr>
              <w:snapToGrid w:val="0"/>
              <w:jc w:val="center"/>
              <w:textAlignment w:val="baseline"/>
              <w:rPr>
                <w:rFonts w:ascii="宋体" w:hAnsi="宋体"/>
                <w:sz w:val="20"/>
              </w:rPr>
            </w:pPr>
            <w:r>
              <w:rPr>
                <w:rFonts w:ascii="宋体" w:hAnsi="宋体" w:hint="eastAsia"/>
              </w:rPr>
              <w:t>姓名</w:t>
            </w:r>
          </w:p>
        </w:tc>
        <w:tc>
          <w:tcPr>
            <w:tcW w:w="1787" w:type="dxa"/>
            <w:vAlign w:val="center"/>
          </w:tcPr>
          <w:p w:rsidR="006845F8" w:rsidRDefault="006845F8">
            <w:pPr>
              <w:snapToGrid w:val="0"/>
              <w:jc w:val="center"/>
              <w:textAlignment w:val="baseline"/>
              <w:rPr>
                <w:rFonts w:ascii="宋体" w:hAnsi="宋体"/>
                <w:sz w:val="20"/>
              </w:rPr>
            </w:pPr>
          </w:p>
        </w:tc>
        <w:tc>
          <w:tcPr>
            <w:tcW w:w="836" w:type="dxa"/>
            <w:vAlign w:val="center"/>
          </w:tcPr>
          <w:p w:rsidR="006845F8" w:rsidRDefault="009A0F46">
            <w:pPr>
              <w:snapToGrid w:val="0"/>
              <w:jc w:val="center"/>
              <w:textAlignment w:val="baseline"/>
              <w:rPr>
                <w:rFonts w:ascii="宋体" w:hAnsi="宋体"/>
                <w:sz w:val="20"/>
              </w:rPr>
            </w:pPr>
            <w:r>
              <w:rPr>
                <w:rFonts w:ascii="宋体" w:hAnsi="宋体" w:hint="eastAsia"/>
              </w:rPr>
              <w:t>性别</w:t>
            </w:r>
          </w:p>
        </w:tc>
        <w:tc>
          <w:tcPr>
            <w:tcW w:w="1494" w:type="dxa"/>
            <w:vAlign w:val="center"/>
          </w:tcPr>
          <w:p w:rsidR="006845F8" w:rsidRDefault="006845F8">
            <w:pPr>
              <w:snapToGrid w:val="0"/>
              <w:jc w:val="center"/>
              <w:textAlignment w:val="baseline"/>
              <w:rPr>
                <w:rFonts w:ascii="宋体" w:hAnsi="宋体"/>
                <w:sz w:val="20"/>
              </w:rPr>
            </w:pPr>
          </w:p>
        </w:tc>
        <w:tc>
          <w:tcPr>
            <w:tcW w:w="1179" w:type="dxa"/>
            <w:vAlign w:val="center"/>
          </w:tcPr>
          <w:p w:rsidR="006845F8" w:rsidRDefault="009A0F46">
            <w:pPr>
              <w:snapToGrid w:val="0"/>
              <w:jc w:val="center"/>
              <w:textAlignment w:val="baseline"/>
              <w:rPr>
                <w:rFonts w:ascii="宋体" w:hAnsi="宋体"/>
                <w:sz w:val="20"/>
              </w:rPr>
            </w:pPr>
            <w:r>
              <w:rPr>
                <w:rFonts w:ascii="宋体" w:hAnsi="宋体" w:hint="eastAsia"/>
              </w:rPr>
              <w:t>出生年月</w:t>
            </w:r>
          </w:p>
        </w:tc>
        <w:tc>
          <w:tcPr>
            <w:tcW w:w="3277" w:type="dxa"/>
            <w:vAlign w:val="center"/>
          </w:tcPr>
          <w:p w:rsidR="006845F8" w:rsidRDefault="006845F8">
            <w:pPr>
              <w:snapToGrid w:val="0"/>
              <w:jc w:val="left"/>
              <w:textAlignment w:val="baseline"/>
              <w:rPr>
                <w:rFonts w:ascii="宋体" w:hAnsi="宋体"/>
                <w:sz w:val="20"/>
              </w:rPr>
            </w:pPr>
          </w:p>
        </w:tc>
      </w:tr>
      <w:tr w:rsidR="006845F8">
        <w:trPr>
          <w:cantSplit/>
          <w:trHeight w:val="965"/>
          <w:jc w:val="center"/>
        </w:trPr>
        <w:tc>
          <w:tcPr>
            <w:tcW w:w="1135" w:type="dxa"/>
            <w:vAlign w:val="center"/>
          </w:tcPr>
          <w:p w:rsidR="006845F8" w:rsidRDefault="009A0F46">
            <w:pPr>
              <w:snapToGrid w:val="0"/>
              <w:jc w:val="center"/>
              <w:textAlignment w:val="baseline"/>
              <w:rPr>
                <w:rFonts w:ascii="宋体" w:hAnsi="宋体"/>
                <w:sz w:val="20"/>
              </w:rPr>
            </w:pPr>
            <w:r>
              <w:rPr>
                <w:rFonts w:ascii="宋体" w:hAnsi="宋体" w:hint="eastAsia"/>
              </w:rPr>
              <w:t>学历</w:t>
            </w:r>
          </w:p>
        </w:tc>
        <w:tc>
          <w:tcPr>
            <w:tcW w:w="1787" w:type="dxa"/>
            <w:vAlign w:val="center"/>
          </w:tcPr>
          <w:p w:rsidR="006845F8" w:rsidRDefault="006845F8">
            <w:pPr>
              <w:snapToGrid w:val="0"/>
              <w:jc w:val="center"/>
              <w:textAlignment w:val="baseline"/>
              <w:rPr>
                <w:rFonts w:ascii="宋体" w:hAnsi="宋体"/>
                <w:sz w:val="20"/>
              </w:rPr>
            </w:pPr>
          </w:p>
        </w:tc>
        <w:tc>
          <w:tcPr>
            <w:tcW w:w="836" w:type="dxa"/>
            <w:vAlign w:val="center"/>
          </w:tcPr>
          <w:p w:rsidR="006845F8" w:rsidRDefault="009A0F46">
            <w:pPr>
              <w:snapToGrid w:val="0"/>
              <w:jc w:val="center"/>
              <w:textAlignment w:val="baseline"/>
              <w:rPr>
                <w:rFonts w:ascii="宋体" w:hAnsi="宋体"/>
                <w:sz w:val="20"/>
              </w:rPr>
            </w:pPr>
            <w:r>
              <w:rPr>
                <w:rFonts w:ascii="宋体" w:hAnsi="宋体" w:hint="eastAsia"/>
              </w:rPr>
              <w:t>学位</w:t>
            </w:r>
          </w:p>
        </w:tc>
        <w:tc>
          <w:tcPr>
            <w:tcW w:w="1494" w:type="dxa"/>
            <w:vAlign w:val="center"/>
          </w:tcPr>
          <w:p w:rsidR="006845F8" w:rsidRDefault="006845F8">
            <w:pPr>
              <w:snapToGrid w:val="0"/>
              <w:jc w:val="center"/>
              <w:textAlignment w:val="baseline"/>
              <w:rPr>
                <w:rFonts w:ascii="宋体" w:hAnsi="宋体"/>
                <w:sz w:val="20"/>
              </w:rPr>
            </w:pPr>
          </w:p>
        </w:tc>
        <w:tc>
          <w:tcPr>
            <w:tcW w:w="1179" w:type="dxa"/>
            <w:vAlign w:val="center"/>
          </w:tcPr>
          <w:p w:rsidR="006845F8" w:rsidRDefault="009A0F46">
            <w:pPr>
              <w:snapToGrid w:val="0"/>
              <w:jc w:val="center"/>
              <w:textAlignment w:val="baseline"/>
              <w:rPr>
                <w:rFonts w:ascii="宋体" w:hAnsi="宋体"/>
                <w:sz w:val="20"/>
              </w:rPr>
            </w:pPr>
            <w:r>
              <w:rPr>
                <w:rFonts w:ascii="宋体" w:hAnsi="宋体" w:hint="eastAsia"/>
              </w:rPr>
              <w:t>专业</w:t>
            </w:r>
          </w:p>
        </w:tc>
        <w:tc>
          <w:tcPr>
            <w:tcW w:w="3277" w:type="dxa"/>
            <w:vAlign w:val="center"/>
          </w:tcPr>
          <w:p w:rsidR="006845F8" w:rsidRDefault="006845F8">
            <w:pPr>
              <w:snapToGrid w:val="0"/>
              <w:jc w:val="left"/>
              <w:textAlignment w:val="baseline"/>
              <w:rPr>
                <w:rFonts w:ascii="宋体" w:hAnsi="宋体"/>
                <w:sz w:val="20"/>
              </w:rPr>
            </w:pPr>
          </w:p>
        </w:tc>
      </w:tr>
      <w:tr w:rsidR="006845F8">
        <w:trPr>
          <w:cantSplit/>
          <w:trHeight w:val="858"/>
          <w:jc w:val="center"/>
        </w:trPr>
        <w:tc>
          <w:tcPr>
            <w:tcW w:w="1135" w:type="dxa"/>
            <w:vAlign w:val="center"/>
          </w:tcPr>
          <w:p w:rsidR="006845F8" w:rsidRDefault="009A0F46">
            <w:pPr>
              <w:snapToGrid w:val="0"/>
              <w:jc w:val="center"/>
              <w:textAlignment w:val="baseline"/>
              <w:rPr>
                <w:rFonts w:ascii="宋体" w:hAnsi="宋体"/>
                <w:sz w:val="20"/>
              </w:rPr>
            </w:pPr>
            <w:r>
              <w:rPr>
                <w:rFonts w:ascii="宋体" w:hAnsi="宋体" w:hint="eastAsia"/>
              </w:rPr>
              <w:t>职务</w:t>
            </w:r>
          </w:p>
        </w:tc>
        <w:tc>
          <w:tcPr>
            <w:tcW w:w="1787" w:type="dxa"/>
            <w:vAlign w:val="center"/>
          </w:tcPr>
          <w:p w:rsidR="006845F8" w:rsidRDefault="006845F8">
            <w:pPr>
              <w:snapToGrid w:val="0"/>
              <w:jc w:val="left"/>
              <w:textAlignment w:val="baseline"/>
              <w:rPr>
                <w:rFonts w:ascii="宋体" w:hAnsi="宋体"/>
                <w:sz w:val="20"/>
              </w:rPr>
            </w:pPr>
          </w:p>
        </w:tc>
        <w:tc>
          <w:tcPr>
            <w:tcW w:w="2330" w:type="dxa"/>
            <w:gridSpan w:val="2"/>
            <w:vAlign w:val="center"/>
          </w:tcPr>
          <w:p w:rsidR="006845F8" w:rsidRDefault="009A0F46">
            <w:pPr>
              <w:snapToGrid w:val="0"/>
              <w:jc w:val="center"/>
              <w:textAlignment w:val="baseline"/>
              <w:rPr>
                <w:rFonts w:ascii="宋体" w:hAnsi="宋体"/>
                <w:sz w:val="20"/>
              </w:rPr>
            </w:pPr>
            <w:r>
              <w:rPr>
                <w:rFonts w:ascii="宋体" w:hAnsi="宋体" w:hint="eastAsia"/>
              </w:rPr>
              <w:t>相关工作经验年限</w:t>
            </w:r>
          </w:p>
        </w:tc>
        <w:tc>
          <w:tcPr>
            <w:tcW w:w="4456" w:type="dxa"/>
            <w:gridSpan w:val="2"/>
            <w:vAlign w:val="center"/>
          </w:tcPr>
          <w:p w:rsidR="006845F8" w:rsidRDefault="006845F8">
            <w:pPr>
              <w:snapToGrid w:val="0"/>
              <w:jc w:val="left"/>
              <w:textAlignment w:val="baseline"/>
              <w:rPr>
                <w:rFonts w:ascii="宋体" w:hAnsi="宋体"/>
                <w:sz w:val="20"/>
              </w:rPr>
            </w:pPr>
          </w:p>
        </w:tc>
      </w:tr>
      <w:tr w:rsidR="006845F8">
        <w:trPr>
          <w:cantSplit/>
          <w:trHeight w:val="824"/>
          <w:jc w:val="center"/>
        </w:trPr>
        <w:tc>
          <w:tcPr>
            <w:tcW w:w="9708" w:type="dxa"/>
            <w:gridSpan w:val="6"/>
            <w:vAlign w:val="center"/>
          </w:tcPr>
          <w:p w:rsidR="006845F8" w:rsidRDefault="009A0F46">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6845F8">
        <w:trPr>
          <w:cantSplit/>
          <w:trHeight w:val="518"/>
          <w:jc w:val="center"/>
        </w:trPr>
        <w:tc>
          <w:tcPr>
            <w:tcW w:w="1135" w:type="dxa"/>
            <w:vAlign w:val="center"/>
          </w:tcPr>
          <w:p w:rsidR="006845F8" w:rsidRDefault="009A0F46">
            <w:pPr>
              <w:snapToGrid w:val="0"/>
              <w:jc w:val="center"/>
              <w:textAlignment w:val="baseline"/>
              <w:rPr>
                <w:rFonts w:ascii="宋体" w:hAnsi="宋体"/>
                <w:sz w:val="20"/>
              </w:rPr>
            </w:pPr>
            <w:r>
              <w:rPr>
                <w:rFonts w:ascii="宋体" w:hAnsi="宋体" w:hint="eastAsia"/>
              </w:rPr>
              <w:t>序号</w:t>
            </w:r>
          </w:p>
        </w:tc>
        <w:tc>
          <w:tcPr>
            <w:tcW w:w="1787" w:type="dxa"/>
            <w:vAlign w:val="center"/>
          </w:tcPr>
          <w:p w:rsidR="006845F8" w:rsidRDefault="009A0F46">
            <w:pPr>
              <w:snapToGrid w:val="0"/>
              <w:jc w:val="center"/>
              <w:textAlignment w:val="baseline"/>
              <w:rPr>
                <w:rFonts w:ascii="宋体" w:hAnsi="宋体"/>
                <w:sz w:val="20"/>
              </w:rPr>
            </w:pPr>
            <w:r>
              <w:rPr>
                <w:rFonts w:ascii="宋体" w:hAnsi="宋体" w:hint="eastAsia"/>
              </w:rPr>
              <w:t>项目名称</w:t>
            </w:r>
          </w:p>
        </w:tc>
        <w:tc>
          <w:tcPr>
            <w:tcW w:w="6786" w:type="dxa"/>
            <w:gridSpan w:val="4"/>
            <w:vAlign w:val="center"/>
          </w:tcPr>
          <w:p w:rsidR="006845F8" w:rsidRDefault="009A0F46">
            <w:pPr>
              <w:snapToGrid w:val="0"/>
              <w:jc w:val="center"/>
              <w:textAlignment w:val="baseline"/>
              <w:rPr>
                <w:rFonts w:ascii="宋体" w:hAnsi="宋体"/>
                <w:sz w:val="20"/>
              </w:rPr>
            </w:pPr>
            <w:r>
              <w:rPr>
                <w:rFonts w:ascii="宋体" w:hAnsi="宋体" w:hint="eastAsia"/>
              </w:rPr>
              <w:t>项目情况简介</w:t>
            </w:r>
          </w:p>
        </w:tc>
      </w:tr>
      <w:tr w:rsidR="006845F8">
        <w:trPr>
          <w:cantSplit/>
          <w:trHeight w:val="680"/>
          <w:jc w:val="center"/>
        </w:trPr>
        <w:tc>
          <w:tcPr>
            <w:tcW w:w="1135" w:type="dxa"/>
            <w:vAlign w:val="center"/>
          </w:tcPr>
          <w:p w:rsidR="006845F8" w:rsidRDefault="009A0F46">
            <w:pPr>
              <w:snapToGrid w:val="0"/>
              <w:jc w:val="center"/>
              <w:textAlignment w:val="baseline"/>
              <w:rPr>
                <w:rFonts w:ascii="宋体" w:hAnsi="宋体"/>
                <w:sz w:val="22"/>
              </w:rPr>
            </w:pPr>
            <w:r>
              <w:rPr>
                <w:rFonts w:ascii="宋体" w:hAnsi="宋体" w:hint="eastAsia"/>
                <w:sz w:val="22"/>
              </w:rPr>
              <w:t>1</w:t>
            </w:r>
          </w:p>
        </w:tc>
        <w:tc>
          <w:tcPr>
            <w:tcW w:w="1787" w:type="dxa"/>
          </w:tcPr>
          <w:p w:rsidR="006845F8" w:rsidRDefault="006845F8">
            <w:pPr>
              <w:snapToGrid w:val="0"/>
              <w:jc w:val="left"/>
              <w:textAlignment w:val="baseline"/>
              <w:rPr>
                <w:rFonts w:ascii="宋体" w:hAnsi="宋体"/>
                <w:sz w:val="22"/>
              </w:rPr>
            </w:pPr>
          </w:p>
        </w:tc>
        <w:tc>
          <w:tcPr>
            <w:tcW w:w="6786" w:type="dxa"/>
            <w:gridSpan w:val="4"/>
          </w:tcPr>
          <w:p w:rsidR="006845F8" w:rsidRDefault="006845F8">
            <w:pPr>
              <w:snapToGrid w:val="0"/>
              <w:jc w:val="left"/>
              <w:textAlignment w:val="baseline"/>
              <w:rPr>
                <w:rFonts w:ascii="宋体" w:hAnsi="宋体"/>
                <w:sz w:val="22"/>
              </w:rPr>
            </w:pPr>
          </w:p>
        </w:tc>
      </w:tr>
      <w:tr w:rsidR="006845F8">
        <w:trPr>
          <w:cantSplit/>
          <w:trHeight w:val="680"/>
          <w:jc w:val="center"/>
        </w:trPr>
        <w:tc>
          <w:tcPr>
            <w:tcW w:w="1135" w:type="dxa"/>
            <w:vAlign w:val="center"/>
          </w:tcPr>
          <w:p w:rsidR="006845F8" w:rsidRDefault="009A0F46">
            <w:pPr>
              <w:snapToGrid w:val="0"/>
              <w:jc w:val="center"/>
              <w:textAlignment w:val="baseline"/>
              <w:rPr>
                <w:rFonts w:ascii="宋体" w:hAnsi="宋体"/>
                <w:sz w:val="22"/>
              </w:rPr>
            </w:pPr>
            <w:r>
              <w:rPr>
                <w:rFonts w:ascii="宋体" w:hAnsi="宋体" w:hint="eastAsia"/>
                <w:sz w:val="22"/>
              </w:rPr>
              <w:t>2</w:t>
            </w:r>
          </w:p>
        </w:tc>
        <w:tc>
          <w:tcPr>
            <w:tcW w:w="1787" w:type="dxa"/>
          </w:tcPr>
          <w:p w:rsidR="006845F8" w:rsidRDefault="006845F8">
            <w:pPr>
              <w:snapToGrid w:val="0"/>
              <w:jc w:val="left"/>
              <w:textAlignment w:val="baseline"/>
              <w:rPr>
                <w:rFonts w:ascii="宋体" w:hAnsi="宋体"/>
                <w:sz w:val="22"/>
              </w:rPr>
            </w:pPr>
          </w:p>
        </w:tc>
        <w:tc>
          <w:tcPr>
            <w:tcW w:w="6786" w:type="dxa"/>
            <w:gridSpan w:val="4"/>
          </w:tcPr>
          <w:p w:rsidR="006845F8" w:rsidRDefault="006845F8">
            <w:pPr>
              <w:snapToGrid w:val="0"/>
              <w:jc w:val="left"/>
              <w:textAlignment w:val="baseline"/>
              <w:rPr>
                <w:rFonts w:ascii="宋体" w:hAnsi="宋体"/>
                <w:sz w:val="22"/>
              </w:rPr>
            </w:pPr>
          </w:p>
        </w:tc>
      </w:tr>
      <w:tr w:rsidR="006845F8">
        <w:trPr>
          <w:cantSplit/>
          <w:trHeight w:val="680"/>
          <w:jc w:val="center"/>
        </w:trPr>
        <w:tc>
          <w:tcPr>
            <w:tcW w:w="1135" w:type="dxa"/>
            <w:vAlign w:val="center"/>
          </w:tcPr>
          <w:p w:rsidR="006845F8" w:rsidRDefault="009A0F46">
            <w:pPr>
              <w:snapToGrid w:val="0"/>
              <w:jc w:val="center"/>
              <w:textAlignment w:val="baseline"/>
              <w:rPr>
                <w:rFonts w:ascii="宋体" w:hAnsi="宋体"/>
                <w:sz w:val="22"/>
              </w:rPr>
            </w:pPr>
            <w:r>
              <w:rPr>
                <w:rFonts w:ascii="宋体" w:hAnsi="宋体" w:hint="eastAsia"/>
                <w:sz w:val="22"/>
              </w:rPr>
              <w:t>3</w:t>
            </w:r>
          </w:p>
        </w:tc>
        <w:tc>
          <w:tcPr>
            <w:tcW w:w="1787" w:type="dxa"/>
          </w:tcPr>
          <w:p w:rsidR="006845F8" w:rsidRDefault="006845F8">
            <w:pPr>
              <w:snapToGrid w:val="0"/>
              <w:jc w:val="left"/>
              <w:textAlignment w:val="baseline"/>
              <w:rPr>
                <w:rFonts w:ascii="宋体" w:hAnsi="宋体"/>
                <w:sz w:val="22"/>
              </w:rPr>
            </w:pPr>
          </w:p>
        </w:tc>
        <w:tc>
          <w:tcPr>
            <w:tcW w:w="6786" w:type="dxa"/>
            <w:gridSpan w:val="4"/>
          </w:tcPr>
          <w:p w:rsidR="006845F8" w:rsidRDefault="006845F8">
            <w:pPr>
              <w:snapToGrid w:val="0"/>
              <w:jc w:val="left"/>
              <w:textAlignment w:val="baseline"/>
              <w:rPr>
                <w:rFonts w:ascii="宋体" w:hAnsi="宋体"/>
                <w:sz w:val="22"/>
              </w:rPr>
            </w:pPr>
          </w:p>
        </w:tc>
      </w:tr>
      <w:tr w:rsidR="006845F8">
        <w:trPr>
          <w:cantSplit/>
          <w:trHeight w:val="680"/>
          <w:jc w:val="center"/>
        </w:trPr>
        <w:tc>
          <w:tcPr>
            <w:tcW w:w="1135" w:type="dxa"/>
            <w:vAlign w:val="center"/>
          </w:tcPr>
          <w:p w:rsidR="006845F8" w:rsidRDefault="009A0F46">
            <w:pPr>
              <w:snapToGrid w:val="0"/>
              <w:jc w:val="center"/>
              <w:textAlignment w:val="baseline"/>
              <w:rPr>
                <w:rFonts w:ascii="宋体" w:hAnsi="宋体"/>
                <w:sz w:val="22"/>
              </w:rPr>
            </w:pPr>
            <w:r>
              <w:rPr>
                <w:rFonts w:ascii="宋体" w:hAnsi="宋体" w:hint="eastAsia"/>
                <w:sz w:val="22"/>
              </w:rPr>
              <w:t>4</w:t>
            </w:r>
          </w:p>
        </w:tc>
        <w:tc>
          <w:tcPr>
            <w:tcW w:w="1787" w:type="dxa"/>
          </w:tcPr>
          <w:p w:rsidR="006845F8" w:rsidRDefault="006845F8">
            <w:pPr>
              <w:snapToGrid w:val="0"/>
              <w:jc w:val="left"/>
              <w:textAlignment w:val="baseline"/>
              <w:rPr>
                <w:rFonts w:ascii="宋体" w:hAnsi="宋体"/>
                <w:sz w:val="22"/>
              </w:rPr>
            </w:pPr>
          </w:p>
        </w:tc>
        <w:tc>
          <w:tcPr>
            <w:tcW w:w="6786" w:type="dxa"/>
            <w:gridSpan w:val="4"/>
          </w:tcPr>
          <w:p w:rsidR="006845F8" w:rsidRDefault="006845F8">
            <w:pPr>
              <w:snapToGrid w:val="0"/>
              <w:jc w:val="left"/>
              <w:textAlignment w:val="baseline"/>
              <w:rPr>
                <w:rFonts w:ascii="宋体" w:hAnsi="宋体"/>
                <w:sz w:val="22"/>
              </w:rPr>
            </w:pPr>
          </w:p>
        </w:tc>
      </w:tr>
      <w:tr w:rsidR="006845F8">
        <w:trPr>
          <w:cantSplit/>
          <w:trHeight w:val="680"/>
          <w:jc w:val="center"/>
        </w:trPr>
        <w:tc>
          <w:tcPr>
            <w:tcW w:w="1135" w:type="dxa"/>
            <w:vAlign w:val="center"/>
          </w:tcPr>
          <w:p w:rsidR="006845F8" w:rsidRDefault="009A0F46">
            <w:pPr>
              <w:snapToGrid w:val="0"/>
              <w:jc w:val="center"/>
              <w:textAlignment w:val="baseline"/>
              <w:rPr>
                <w:rFonts w:ascii="宋体" w:hAnsi="宋体"/>
                <w:sz w:val="22"/>
              </w:rPr>
            </w:pPr>
            <w:r>
              <w:rPr>
                <w:rFonts w:ascii="宋体" w:hAnsi="宋体"/>
                <w:sz w:val="22"/>
              </w:rPr>
              <w:t>5</w:t>
            </w:r>
          </w:p>
        </w:tc>
        <w:tc>
          <w:tcPr>
            <w:tcW w:w="1787" w:type="dxa"/>
          </w:tcPr>
          <w:p w:rsidR="006845F8" w:rsidRDefault="006845F8">
            <w:pPr>
              <w:snapToGrid w:val="0"/>
              <w:jc w:val="left"/>
              <w:textAlignment w:val="baseline"/>
              <w:rPr>
                <w:rFonts w:ascii="宋体" w:hAnsi="宋体"/>
                <w:sz w:val="22"/>
              </w:rPr>
            </w:pPr>
          </w:p>
        </w:tc>
        <w:tc>
          <w:tcPr>
            <w:tcW w:w="6786" w:type="dxa"/>
            <w:gridSpan w:val="4"/>
          </w:tcPr>
          <w:p w:rsidR="006845F8" w:rsidRDefault="006845F8">
            <w:pPr>
              <w:snapToGrid w:val="0"/>
              <w:jc w:val="left"/>
              <w:textAlignment w:val="baseline"/>
              <w:rPr>
                <w:rFonts w:ascii="宋体" w:hAnsi="宋体"/>
                <w:sz w:val="22"/>
              </w:rPr>
            </w:pPr>
          </w:p>
        </w:tc>
      </w:tr>
    </w:tbl>
    <w:p w:rsidR="006845F8" w:rsidRDefault="006845F8">
      <w:pPr>
        <w:snapToGrid w:val="0"/>
        <w:spacing w:line="400" w:lineRule="exact"/>
        <w:textAlignment w:val="baseline"/>
        <w:rPr>
          <w:rFonts w:ascii="宋体" w:hAnsi="宋体"/>
          <w:sz w:val="28"/>
          <w:szCs w:val="28"/>
        </w:rPr>
      </w:pPr>
    </w:p>
    <w:p w:rsidR="006845F8" w:rsidRDefault="006845F8">
      <w:pPr>
        <w:pStyle w:val="a0"/>
      </w:pPr>
    </w:p>
    <w:p w:rsidR="006845F8" w:rsidRDefault="006845F8">
      <w:pPr>
        <w:pStyle w:val="a0"/>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6845F8">
      <w:pPr>
        <w:widowControl/>
        <w:snapToGrid w:val="0"/>
        <w:jc w:val="left"/>
        <w:textAlignment w:val="baseline"/>
        <w:rPr>
          <w:rFonts w:ascii="宋体" w:hAnsi="宋体"/>
          <w:b/>
          <w:bCs/>
          <w:sz w:val="24"/>
        </w:rPr>
      </w:pPr>
    </w:p>
    <w:p w:rsidR="006845F8" w:rsidRDefault="009A0F46">
      <w:pPr>
        <w:widowControl/>
        <w:snapToGrid w:val="0"/>
        <w:jc w:val="left"/>
        <w:textAlignment w:val="baseline"/>
        <w:rPr>
          <w:rFonts w:ascii="宋体" w:hAnsi="宋体"/>
          <w:b/>
          <w:bCs/>
          <w:sz w:val="24"/>
        </w:rPr>
      </w:pPr>
      <w:r>
        <w:rPr>
          <w:rFonts w:ascii="宋体" w:hAnsi="宋体" w:hint="eastAsia"/>
          <w:b/>
          <w:bCs/>
          <w:sz w:val="24"/>
        </w:rPr>
        <w:lastRenderedPageBreak/>
        <w:t>3.</w:t>
      </w:r>
      <w:r>
        <w:rPr>
          <w:rFonts w:ascii="仿宋_GB2312" w:eastAsia="仿宋_GB2312" w:hAnsi="宋体" w:cs="宋体" w:hint="eastAsia"/>
          <w:kern w:val="0"/>
          <w:sz w:val="28"/>
          <w:szCs w:val="28"/>
        </w:rPr>
        <w:t xml:space="preserve"> </w:t>
      </w:r>
      <w:r>
        <w:rPr>
          <w:rFonts w:ascii="宋体" w:hAnsi="宋体" w:hint="eastAsia"/>
          <w:b/>
          <w:bCs/>
          <w:sz w:val="24"/>
        </w:rPr>
        <w:t>本项目的服务人员（不含项目负责人）</w:t>
      </w:r>
    </w:p>
    <w:p w:rsidR="006845F8" w:rsidRDefault="006845F8">
      <w:pPr>
        <w:snapToGrid w:val="0"/>
        <w:spacing w:line="360" w:lineRule="auto"/>
        <w:jc w:val="center"/>
        <w:textAlignment w:val="baseline"/>
        <w:rPr>
          <w:rFonts w:ascii="楷体_GB2312" w:eastAsia="楷体_GB2312" w:hAnsi="宋体" w:cs="宋体"/>
          <w:b/>
          <w:bCs/>
          <w:kern w:val="0"/>
          <w:sz w:val="32"/>
          <w:szCs w:val="32"/>
        </w:rPr>
      </w:pPr>
    </w:p>
    <w:p w:rsidR="006845F8" w:rsidRDefault="009A0F46">
      <w:pPr>
        <w:snapToGrid w:val="0"/>
        <w:spacing w:line="360" w:lineRule="auto"/>
        <w:jc w:val="center"/>
        <w:textAlignment w:val="baseline"/>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项目服务人员一览表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96"/>
        <w:gridCol w:w="1896"/>
        <w:gridCol w:w="696"/>
        <w:gridCol w:w="696"/>
        <w:gridCol w:w="696"/>
        <w:gridCol w:w="696"/>
        <w:gridCol w:w="1656"/>
        <w:gridCol w:w="1176"/>
        <w:gridCol w:w="696"/>
      </w:tblGrid>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tabs>
                <w:tab w:val="left" w:pos="580"/>
              </w:tabs>
              <w:snapToGrid w:val="0"/>
              <w:spacing w:line="300" w:lineRule="exact"/>
              <w:jc w:val="center"/>
              <w:textAlignment w:val="baseline"/>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职务</w:t>
            </w:r>
          </w:p>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6845F8" w:rsidRDefault="009A0F46">
            <w:pPr>
              <w:snapToGrid w:val="0"/>
              <w:spacing w:line="300" w:lineRule="exact"/>
              <w:jc w:val="center"/>
              <w:textAlignment w:val="baseline"/>
              <w:rPr>
                <w:rFonts w:ascii="宋体" w:hAnsi="宋体"/>
                <w:sz w:val="24"/>
                <w:szCs w:val="24"/>
              </w:rPr>
            </w:pPr>
            <w:r>
              <w:rPr>
                <w:rFonts w:ascii="宋体" w:hAnsi="宋体" w:hint="eastAsia"/>
                <w:sz w:val="24"/>
                <w:szCs w:val="24"/>
              </w:rPr>
              <w:t>备注</w:t>
            </w: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r w:rsidR="006845F8">
        <w:trPr>
          <w:trHeight w:val="851"/>
          <w:jc w:val="center"/>
        </w:trPr>
        <w:tc>
          <w:tcPr>
            <w:tcW w:w="0" w:type="auto"/>
            <w:tcBorders>
              <w:top w:val="single" w:sz="4" w:space="0" w:color="auto"/>
              <w:bottom w:val="single" w:sz="4" w:space="0" w:color="auto"/>
              <w:right w:val="single" w:sz="4" w:space="0" w:color="auto"/>
            </w:tcBorders>
            <w:vAlign w:val="center"/>
          </w:tcPr>
          <w:p w:rsidR="006845F8" w:rsidRDefault="009A0F46">
            <w:pPr>
              <w:snapToGrid w:val="0"/>
              <w:spacing w:line="240" w:lineRule="atLeast"/>
              <w:jc w:val="center"/>
              <w:textAlignment w:val="baseline"/>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6845F8" w:rsidRDefault="006845F8">
            <w:pPr>
              <w:snapToGrid w:val="0"/>
              <w:spacing w:line="240" w:lineRule="atLeast"/>
              <w:jc w:val="center"/>
              <w:textAlignment w:val="baseline"/>
              <w:rPr>
                <w:rFonts w:ascii="宋体" w:hAnsi="宋体"/>
                <w:sz w:val="24"/>
                <w:szCs w:val="24"/>
              </w:rPr>
            </w:pPr>
          </w:p>
        </w:tc>
      </w:tr>
    </w:tbl>
    <w:p w:rsidR="006845F8" w:rsidRDefault="006845F8">
      <w:pPr>
        <w:widowControl/>
        <w:snapToGrid w:val="0"/>
        <w:ind w:firstLineChars="350" w:firstLine="840"/>
        <w:jc w:val="left"/>
        <w:textAlignment w:val="baseline"/>
        <w:rPr>
          <w:rFonts w:ascii="宋体" w:hAnsi="宋体"/>
          <w:sz w:val="24"/>
          <w:szCs w:val="24"/>
        </w:rPr>
      </w:pPr>
    </w:p>
    <w:p w:rsidR="006845F8" w:rsidRDefault="009A0F46">
      <w:pPr>
        <w:widowControl/>
        <w:snapToGrid w:val="0"/>
        <w:ind w:leftChars="456" w:left="1798" w:hangingChars="350" w:hanging="840"/>
        <w:jc w:val="left"/>
        <w:textAlignment w:val="baseline"/>
        <w:rPr>
          <w:rFonts w:ascii="宋体" w:hAnsi="宋体"/>
          <w:sz w:val="24"/>
          <w:szCs w:val="24"/>
        </w:rPr>
        <w:sectPr w:rsidR="006845F8">
          <w:pgSz w:w="11906" w:h="16838"/>
          <w:pgMar w:top="425" w:right="1134" w:bottom="851" w:left="1134" w:header="851" w:footer="992" w:gutter="0"/>
          <w:cols w:space="720"/>
          <w:docGrid w:linePitch="312"/>
        </w:sectPr>
      </w:pPr>
      <w:r>
        <w:rPr>
          <w:rFonts w:ascii="宋体" w:hAnsi="宋体" w:hint="eastAsia"/>
          <w:sz w:val="24"/>
          <w:szCs w:val="24"/>
        </w:rPr>
        <w:t>注：拟投入团队</w:t>
      </w:r>
      <w:r>
        <w:rPr>
          <w:rFonts w:ascii="宋体" w:hAnsi="宋体"/>
          <w:sz w:val="24"/>
          <w:szCs w:val="24"/>
        </w:rPr>
        <w:t>配置</w:t>
      </w:r>
      <w:r>
        <w:rPr>
          <w:rFonts w:ascii="宋体" w:hAnsi="宋体" w:hint="eastAsia"/>
          <w:sz w:val="24"/>
          <w:szCs w:val="24"/>
        </w:rPr>
        <w:t>人员数量</w:t>
      </w:r>
      <w:r>
        <w:rPr>
          <w:rFonts w:ascii="宋体" w:hAnsi="宋体"/>
          <w:sz w:val="24"/>
          <w:szCs w:val="24"/>
        </w:rPr>
        <w:t>、专业</w:t>
      </w:r>
      <w:r>
        <w:rPr>
          <w:rFonts w:ascii="宋体" w:hAnsi="宋体" w:hint="eastAsia"/>
          <w:sz w:val="24"/>
          <w:szCs w:val="24"/>
        </w:rPr>
        <w:t>及相应</w:t>
      </w:r>
      <w:r>
        <w:rPr>
          <w:rFonts w:ascii="宋体" w:hAnsi="宋体"/>
          <w:sz w:val="24"/>
          <w:szCs w:val="24"/>
        </w:rPr>
        <w:t>工作经验等情况</w:t>
      </w:r>
      <w:r>
        <w:rPr>
          <w:rFonts w:ascii="宋体" w:hAnsi="宋体" w:hint="eastAsia"/>
          <w:sz w:val="24"/>
          <w:szCs w:val="24"/>
        </w:rPr>
        <w:t>。</w:t>
      </w:r>
    </w:p>
    <w:p w:rsidR="006845F8" w:rsidRDefault="009A0F46">
      <w:pPr>
        <w:snapToGrid w:val="0"/>
        <w:spacing w:line="360" w:lineRule="auto"/>
        <w:ind w:left="565"/>
        <w:jc w:val="left"/>
        <w:textAlignment w:val="baseline"/>
        <w:rPr>
          <w:rFonts w:ascii="宋体" w:hAnsi="宋体"/>
          <w:b/>
          <w:kern w:val="0"/>
          <w:sz w:val="28"/>
          <w:szCs w:val="28"/>
        </w:rPr>
      </w:pPr>
      <w:bookmarkStart w:id="91" w:name="_Toc79141099"/>
      <w:bookmarkStart w:id="92" w:name="_Toc15359"/>
      <w:bookmarkStart w:id="93" w:name="_Toc87283003"/>
      <w:bookmarkStart w:id="94" w:name="_Toc11840"/>
      <w:bookmarkStart w:id="95" w:name="_Toc437877848"/>
      <w:bookmarkStart w:id="96" w:name="_Toc87283252"/>
      <w:r>
        <w:rPr>
          <w:rFonts w:ascii="宋体" w:hAnsi="宋体" w:hint="eastAsia"/>
          <w:b/>
          <w:kern w:val="0"/>
          <w:sz w:val="28"/>
          <w:szCs w:val="28"/>
        </w:rPr>
        <w:lastRenderedPageBreak/>
        <w:t xml:space="preserve">3. </w:t>
      </w:r>
      <w:r>
        <w:rPr>
          <w:rFonts w:ascii="宋体" w:hAnsi="宋体" w:hint="eastAsia"/>
          <w:b/>
          <w:kern w:val="0"/>
          <w:sz w:val="28"/>
          <w:szCs w:val="28"/>
        </w:rPr>
        <w:t>项目理解及工作安排，包括但不限于以下内容，参选人可自拟格式：</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）对项目现状的认识；</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）对项目作用的分析及独特的理解；</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）对编制工作技术路线和方法；</w:t>
      </w:r>
    </w:p>
    <w:p w:rsidR="006845F8" w:rsidRDefault="009A0F46">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）参选人应对项目的理解、重难点、技术思路分析以及对工作合理的安排。</w:t>
      </w:r>
    </w:p>
    <w:p w:rsidR="006845F8" w:rsidRDefault="006845F8">
      <w:pPr>
        <w:pStyle w:val="2"/>
        <w:snapToGrid w:val="0"/>
        <w:textAlignment w:val="baseline"/>
      </w:pPr>
    </w:p>
    <w:p w:rsidR="006845F8" w:rsidRDefault="006845F8"/>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a0"/>
      </w:pPr>
    </w:p>
    <w:p w:rsidR="006845F8" w:rsidRDefault="006845F8">
      <w:pPr>
        <w:pStyle w:val="2"/>
        <w:snapToGrid w:val="0"/>
        <w:textAlignment w:val="baseline"/>
      </w:pPr>
    </w:p>
    <w:p w:rsidR="006845F8" w:rsidRDefault="009A0F46">
      <w:pPr>
        <w:pStyle w:val="2"/>
        <w:snapToGrid w:val="0"/>
        <w:jc w:val="center"/>
        <w:textAlignment w:val="baseline"/>
      </w:pPr>
      <w:r>
        <w:rPr>
          <w:rFonts w:hint="eastAsia"/>
        </w:rPr>
        <w:t>第七节</w:t>
      </w:r>
      <w:r>
        <w:rPr>
          <w:rFonts w:hint="eastAsia"/>
        </w:rPr>
        <w:t xml:space="preserve">  </w:t>
      </w:r>
      <w:r>
        <w:rPr>
          <w:rFonts w:hint="eastAsia"/>
        </w:rPr>
        <w:t>比选须知补充条款</w:t>
      </w:r>
      <w:bookmarkEnd w:id="91"/>
      <w:bookmarkEnd w:id="92"/>
      <w:bookmarkEnd w:id="93"/>
      <w:bookmarkEnd w:id="94"/>
      <w:bookmarkEnd w:id="95"/>
      <w:bookmarkEnd w:id="96"/>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6845F8" w:rsidRDefault="009A0F46">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6845F8" w:rsidRDefault="006845F8">
      <w:pPr>
        <w:snapToGrid w:val="0"/>
        <w:spacing w:line="400" w:lineRule="exact"/>
        <w:textAlignment w:val="baseline"/>
        <w:rPr>
          <w:rFonts w:ascii="宋体" w:hAnsi="宋体" w:cs="宋体"/>
          <w:sz w:val="20"/>
          <w:szCs w:val="21"/>
        </w:rPr>
        <w:sectPr w:rsidR="006845F8">
          <w:pgSz w:w="11906" w:h="16838"/>
          <w:pgMar w:top="851" w:right="1134" w:bottom="425" w:left="1134" w:header="851" w:footer="992" w:gutter="0"/>
          <w:cols w:space="720"/>
          <w:docGrid w:linePitch="312"/>
        </w:sectPr>
      </w:pPr>
    </w:p>
    <w:p w:rsidR="006845F8" w:rsidRDefault="009A0F46">
      <w:pPr>
        <w:pStyle w:val="1"/>
        <w:snapToGrid w:val="0"/>
        <w:rPr>
          <w:color w:val="auto"/>
        </w:rPr>
      </w:pPr>
      <w:bookmarkStart w:id="97" w:name="_Toc87283253"/>
      <w:bookmarkStart w:id="98" w:name="_Toc87283004"/>
      <w:bookmarkStart w:id="99" w:name="_Toc9660"/>
      <w:bookmarkStart w:id="100" w:name="_Toc79141100"/>
      <w:bookmarkStart w:id="101" w:name="_Toc23316"/>
      <w:r>
        <w:rPr>
          <w:rFonts w:hint="eastAsia"/>
          <w:color w:val="auto"/>
        </w:rPr>
        <w:lastRenderedPageBreak/>
        <w:t>第三章</w:t>
      </w:r>
      <w:r>
        <w:rPr>
          <w:rFonts w:hint="eastAsia"/>
          <w:color w:val="auto"/>
        </w:rPr>
        <w:t xml:space="preserve">  </w:t>
      </w:r>
      <w:r>
        <w:rPr>
          <w:rFonts w:hint="eastAsia"/>
          <w:color w:val="auto"/>
        </w:rPr>
        <w:t>合同部分</w:t>
      </w:r>
      <w:bookmarkEnd w:id="97"/>
      <w:bookmarkEnd w:id="98"/>
      <w:bookmarkEnd w:id="99"/>
      <w:bookmarkEnd w:id="100"/>
      <w:bookmarkEnd w:id="101"/>
    </w:p>
    <w:p w:rsidR="006845F8" w:rsidRDefault="006845F8">
      <w:pPr>
        <w:pStyle w:val="aa"/>
        <w:snapToGrid w:val="0"/>
        <w:jc w:val="center"/>
        <w:textAlignment w:val="baseline"/>
        <w:rPr>
          <w:rFonts w:hAnsi="宋体" w:cs="Arial"/>
          <w:b/>
          <w:sz w:val="44"/>
          <w:szCs w:val="44"/>
        </w:rPr>
      </w:pPr>
    </w:p>
    <w:p w:rsidR="006845F8" w:rsidRDefault="006845F8">
      <w:pPr>
        <w:pStyle w:val="aa"/>
        <w:snapToGrid w:val="0"/>
        <w:jc w:val="center"/>
        <w:textAlignment w:val="baseline"/>
        <w:rPr>
          <w:rFonts w:hAnsi="宋体" w:cs="Arial"/>
          <w:sz w:val="44"/>
          <w:szCs w:val="44"/>
        </w:rPr>
      </w:pPr>
    </w:p>
    <w:p w:rsidR="006845F8" w:rsidRDefault="009A0F46">
      <w:pPr>
        <w:snapToGrid w:val="0"/>
        <w:jc w:val="right"/>
        <w:textAlignment w:val="baseline"/>
        <w:rPr>
          <w:sz w:val="36"/>
          <w:szCs w:val="36"/>
        </w:rPr>
      </w:pPr>
      <w:bookmarkStart w:id="102" w:name="_Toc19225"/>
      <w:r>
        <w:rPr>
          <w:rFonts w:hint="eastAsia"/>
          <w:sz w:val="44"/>
          <w:szCs w:val="44"/>
        </w:rPr>
        <w:t>正本（或副本）</w:t>
      </w:r>
      <w:bookmarkEnd w:id="102"/>
    </w:p>
    <w:p w:rsidR="006845F8" w:rsidRDefault="006845F8">
      <w:pPr>
        <w:snapToGrid w:val="0"/>
        <w:textAlignment w:val="baseline"/>
        <w:rPr>
          <w:sz w:val="20"/>
        </w:rPr>
      </w:pPr>
    </w:p>
    <w:p w:rsidR="006845F8" w:rsidRDefault="006845F8">
      <w:pPr>
        <w:snapToGrid w:val="0"/>
        <w:jc w:val="center"/>
        <w:textAlignment w:val="baseline"/>
        <w:rPr>
          <w:sz w:val="44"/>
          <w:szCs w:val="44"/>
        </w:rPr>
      </w:pPr>
    </w:p>
    <w:p w:rsidR="006845F8" w:rsidRDefault="009A0F46">
      <w:pPr>
        <w:pStyle w:val="aa"/>
        <w:snapToGrid w:val="0"/>
        <w:jc w:val="center"/>
        <w:rPr>
          <w:rFonts w:hAnsi="宋体" w:cs="Arial"/>
          <w:color w:val="000000" w:themeColor="text1"/>
          <w:sz w:val="44"/>
          <w:szCs w:val="44"/>
          <w:u w:val="single"/>
        </w:rPr>
      </w:pPr>
      <w:r>
        <w:rPr>
          <w:rFonts w:hAnsi="宋体" w:cs="Arial" w:hint="eastAsia"/>
          <w:color w:val="000000" w:themeColor="text1"/>
          <w:sz w:val="44"/>
          <w:szCs w:val="44"/>
          <w:u w:val="single"/>
        </w:rPr>
        <w:t>大运枢纽物业开发项目</w:t>
      </w:r>
    </w:p>
    <w:p w:rsidR="006845F8" w:rsidRDefault="009A0F46">
      <w:pPr>
        <w:pStyle w:val="aa"/>
        <w:snapToGrid w:val="0"/>
        <w:jc w:val="center"/>
        <w:rPr>
          <w:sz w:val="48"/>
          <w:szCs w:val="48"/>
        </w:rPr>
      </w:pPr>
      <w:r>
        <w:rPr>
          <w:rFonts w:hAnsi="宋体" w:cs="Arial" w:hint="eastAsia"/>
          <w:color w:val="000000" w:themeColor="text1"/>
          <w:sz w:val="44"/>
          <w:szCs w:val="44"/>
          <w:u w:val="single"/>
        </w:rPr>
        <w:t>商业咨询服务</w:t>
      </w:r>
      <w:bookmarkStart w:id="103" w:name="_Toc4871"/>
      <w:r>
        <w:rPr>
          <w:rFonts w:hint="eastAsia"/>
          <w:sz w:val="48"/>
          <w:szCs w:val="48"/>
        </w:rPr>
        <w:t>合同</w:t>
      </w:r>
      <w:bookmarkEnd w:id="103"/>
    </w:p>
    <w:p w:rsidR="006845F8" w:rsidRDefault="006845F8">
      <w:pPr>
        <w:snapToGrid w:val="0"/>
        <w:jc w:val="center"/>
        <w:textAlignment w:val="baseline"/>
        <w:rPr>
          <w:sz w:val="48"/>
          <w:szCs w:val="48"/>
        </w:rPr>
      </w:pPr>
    </w:p>
    <w:p w:rsidR="006845F8" w:rsidRDefault="006845F8">
      <w:pPr>
        <w:snapToGrid w:val="0"/>
        <w:jc w:val="center"/>
        <w:textAlignment w:val="baseline"/>
        <w:rPr>
          <w:sz w:val="32"/>
          <w:szCs w:val="32"/>
        </w:rPr>
      </w:pPr>
    </w:p>
    <w:p w:rsidR="006845F8" w:rsidRDefault="006845F8">
      <w:pPr>
        <w:snapToGrid w:val="0"/>
        <w:jc w:val="center"/>
        <w:textAlignment w:val="baseline"/>
        <w:rPr>
          <w:sz w:val="32"/>
          <w:szCs w:val="32"/>
        </w:rPr>
      </w:pPr>
    </w:p>
    <w:p w:rsidR="006845F8" w:rsidRDefault="009A0F46">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6845F8" w:rsidRDefault="006845F8">
      <w:pPr>
        <w:snapToGrid w:val="0"/>
        <w:textAlignment w:val="baseline"/>
        <w:rPr>
          <w:sz w:val="32"/>
          <w:szCs w:val="32"/>
        </w:rPr>
      </w:pPr>
    </w:p>
    <w:p w:rsidR="006845F8" w:rsidRDefault="009A0F46">
      <w:pPr>
        <w:snapToGrid w:val="0"/>
        <w:textAlignment w:val="baseline"/>
        <w:rPr>
          <w:sz w:val="32"/>
          <w:szCs w:val="32"/>
        </w:rPr>
      </w:pPr>
      <w:r>
        <w:rPr>
          <w:rFonts w:hint="eastAsia"/>
          <w:sz w:val="32"/>
          <w:szCs w:val="32"/>
        </w:rPr>
        <w:t xml:space="preserve">                      </w:t>
      </w:r>
    </w:p>
    <w:p w:rsidR="006845F8" w:rsidRDefault="006845F8">
      <w:pPr>
        <w:snapToGrid w:val="0"/>
        <w:textAlignment w:val="baseline"/>
        <w:rPr>
          <w:sz w:val="32"/>
          <w:szCs w:val="32"/>
        </w:rPr>
      </w:pPr>
    </w:p>
    <w:p w:rsidR="006845F8" w:rsidRDefault="006845F8">
      <w:pPr>
        <w:snapToGrid w:val="0"/>
        <w:textAlignment w:val="baseline"/>
        <w:rPr>
          <w:sz w:val="32"/>
          <w:szCs w:val="32"/>
        </w:rPr>
      </w:pPr>
    </w:p>
    <w:p w:rsidR="006845F8" w:rsidRDefault="006845F8">
      <w:pPr>
        <w:snapToGrid w:val="0"/>
        <w:textAlignment w:val="baseline"/>
        <w:rPr>
          <w:sz w:val="32"/>
          <w:szCs w:val="32"/>
        </w:rPr>
      </w:pPr>
    </w:p>
    <w:p w:rsidR="006845F8" w:rsidRDefault="006845F8">
      <w:pPr>
        <w:snapToGrid w:val="0"/>
        <w:textAlignment w:val="baseline"/>
        <w:rPr>
          <w:sz w:val="32"/>
          <w:szCs w:val="32"/>
        </w:rPr>
      </w:pPr>
    </w:p>
    <w:tbl>
      <w:tblPr>
        <w:tblW w:w="0" w:type="auto"/>
        <w:jc w:val="center"/>
        <w:tblLayout w:type="fixed"/>
        <w:tblLook w:val="04A0"/>
      </w:tblPr>
      <w:tblGrid>
        <w:gridCol w:w="1547"/>
        <w:gridCol w:w="4261"/>
      </w:tblGrid>
      <w:tr w:rsidR="006845F8">
        <w:trPr>
          <w:jc w:val="center"/>
        </w:trPr>
        <w:tc>
          <w:tcPr>
            <w:tcW w:w="1547" w:type="dxa"/>
          </w:tcPr>
          <w:p w:rsidR="006845F8" w:rsidRDefault="009A0F46">
            <w:pPr>
              <w:snapToGrid w:val="0"/>
              <w:textAlignment w:val="baseline"/>
              <w:rPr>
                <w:sz w:val="32"/>
                <w:szCs w:val="32"/>
              </w:rPr>
            </w:pPr>
            <w:r>
              <w:rPr>
                <w:rFonts w:hint="eastAsia"/>
                <w:sz w:val="32"/>
                <w:szCs w:val="32"/>
              </w:rPr>
              <w:t>委托人：</w:t>
            </w:r>
          </w:p>
        </w:tc>
        <w:tc>
          <w:tcPr>
            <w:tcW w:w="4261" w:type="dxa"/>
          </w:tcPr>
          <w:p w:rsidR="006845F8" w:rsidRDefault="009A0F46">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6845F8">
        <w:trPr>
          <w:jc w:val="center"/>
        </w:trPr>
        <w:tc>
          <w:tcPr>
            <w:tcW w:w="1547" w:type="dxa"/>
          </w:tcPr>
          <w:p w:rsidR="006845F8" w:rsidRDefault="009A0F46">
            <w:pPr>
              <w:snapToGrid w:val="0"/>
              <w:textAlignment w:val="baseline"/>
              <w:rPr>
                <w:sz w:val="32"/>
                <w:szCs w:val="32"/>
              </w:rPr>
            </w:pPr>
            <w:r>
              <w:rPr>
                <w:rFonts w:hint="eastAsia"/>
                <w:sz w:val="32"/>
                <w:szCs w:val="32"/>
              </w:rPr>
              <w:t>咨询人：</w:t>
            </w:r>
          </w:p>
        </w:tc>
        <w:tc>
          <w:tcPr>
            <w:tcW w:w="4261" w:type="dxa"/>
          </w:tcPr>
          <w:p w:rsidR="006845F8" w:rsidRDefault="009A0F46">
            <w:pPr>
              <w:snapToGrid w:val="0"/>
              <w:textAlignment w:val="baseline"/>
              <w:rPr>
                <w:sz w:val="32"/>
                <w:szCs w:val="32"/>
              </w:rPr>
            </w:pPr>
            <w:r>
              <w:rPr>
                <w:rFonts w:hint="eastAsia"/>
                <w:sz w:val="32"/>
                <w:szCs w:val="32"/>
                <w:u w:val="single" w:color="000000"/>
              </w:rPr>
              <w:t xml:space="preserve">                        </w:t>
            </w:r>
          </w:p>
        </w:tc>
      </w:tr>
    </w:tbl>
    <w:p w:rsidR="006845F8" w:rsidRDefault="006845F8">
      <w:pPr>
        <w:snapToGrid w:val="0"/>
        <w:textAlignment w:val="baseline"/>
        <w:rPr>
          <w:sz w:val="32"/>
          <w:szCs w:val="32"/>
        </w:rPr>
      </w:pPr>
    </w:p>
    <w:p w:rsidR="006845F8" w:rsidRDefault="006845F8">
      <w:pPr>
        <w:snapToGrid w:val="0"/>
        <w:textAlignment w:val="baseline"/>
        <w:rPr>
          <w:sz w:val="32"/>
          <w:szCs w:val="32"/>
        </w:rPr>
      </w:pPr>
    </w:p>
    <w:p w:rsidR="006845F8" w:rsidRDefault="009A0F46">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6845F8" w:rsidRDefault="006845F8">
      <w:pPr>
        <w:snapToGrid w:val="0"/>
        <w:spacing w:line="440" w:lineRule="exact"/>
        <w:jc w:val="center"/>
        <w:textAlignment w:val="baseline"/>
        <w:rPr>
          <w:rFonts w:ascii="宋体" w:hAnsi="宋体"/>
          <w:b/>
          <w:bCs/>
          <w:sz w:val="32"/>
          <w:szCs w:val="32"/>
        </w:rPr>
      </w:pPr>
    </w:p>
    <w:p w:rsidR="006845F8" w:rsidRDefault="006845F8">
      <w:pPr>
        <w:snapToGrid w:val="0"/>
        <w:spacing w:line="440" w:lineRule="exact"/>
        <w:jc w:val="center"/>
        <w:textAlignment w:val="baseline"/>
        <w:rPr>
          <w:rFonts w:ascii="宋体" w:hAnsi="宋体"/>
          <w:b/>
          <w:bCs/>
          <w:sz w:val="32"/>
          <w:szCs w:val="32"/>
        </w:rPr>
      </w:pPr>
    </w:p>
    <w:p w:rsidR="006845F8" w:rsidRDefault="006845F8">
      <w:pPr>
        <w:snapToGrid w:val="0"/>
        <w:spacing w:line="440" w:lineRule="exact"/>
        <w:jc w:val="center"/>
        <w:textAlignment w:val="baseline"/>
        <w:rPr>
          <w:rFonts w:ascii="宋体" w:hAnsi="宋体"/>
          <w:b/>
          <w:bCs/>
          <w:sz w:val="32"/>
          <w:szCs w:val="32"/>
        </w:rPr>
      </w:pPr>
    </w:p>
    <w:p w:rsidR="006845F8" w:rsidRDefault="006845F8">
      <w:pPr>
        <w:snapToGrid w:val="0"/>
        <w:spacing w:line="440" w:lineRule="exact"/>
        <w:jc w:val="center"/>
        <w:textAlignment w:val="baseline"/>
        <w:rPr>
          <w:rFonts w:ascii="宋体" w:hAnsi="宋体"/>
          <w:b/>
          <w:bCs/>
          <w:sz w:val="32"/>
          <w:szCs w:val="32"/>
        </w:rPr>
      </w:pPr>
    </w:p>
    <w:p w:rsidR="006845F8" w:rsidRDefault="006845F8">
      <w:pPr>
        <w:snapToGrid w:val="0"/>
        <w:spacing w:line="480" w:lineRule="exact"/>
        <w:textAlignment w:val="baseline"/>
        <w:rPr>
          <w:rFonts w:ascii="黑体" w:eastAsia="黑体" w:hAnsi="宋体"/>
          <w:b/>
          <w:sz w:val="36"/>
          <w:szCs w:val="36"/>
        </w:rPr>
      </w:pPr>
    </w:p>
    <w:p w:rsidR="006845F8" w:rsidRDefault="009A0F46">
      <w:pPr>
        <w:rPr>
          <w:rFonts w:ascii="黑体" w:eastAsia="黑体" w:hAnsi="宋体"/>
          <w:b/>
          <w:sz w:val="36"/>
          <w:szCs w:val="36"/>
        </w:rPr>
      </w:pPr>
      <w:r>
        <w:rPr>
          <w:rFonts w:ascii="黑体" w:eastAsia="黑体" w:hAnsi="宋体" w:hint="eastAsia"/>
          <w:b/>
          <w:sz w:val="36"/>
          <w:szCs w:val="36"/>
        </w:rPr>
        <w:br w:type="page"/>
      </w:r>
    </w:p>
    <w:p w:rsidR="006845F8" w:rsidRDefault="009A0F46">
      <w:pPr>
        <w:snapToGrid w:val="0"/>
        <w:jc w:val="center"/>
        <w:textAlignment w:val="baseline"/>
        <w:rPr>
          <w:color w:val="000000" w:themeColor="text1"/>
          <w:sz w:val="32"/>
          <w:szCs w:val="32"/>
        </w:rPr>
      </w:pPr>
      <w:r>
        <w:rPr>
          <w:rFonts w:hint="eastAsia"/>
          <w:color w:val="000000" w:themeColor="text1"/>
          <w:sz w:val="32"/>
          <w:szCs w:val="32"/>
        </w:rPr>
        <w:lastRenderedPageBreak/>
        <w:t>第一部分</w:t>
      </w:r>
      <w:r>
        <w:rPr>
          <w:color w:val="000000" w:themeColor="text1"/>
          <w:sz w:val="32"/>
          <w:szCs w:val="32"/>
        </w:rPr>
        <w:t xml:space="preserve">  </w:t>
      </w:r>
      <w:r>
        <w:rPr>
          <w:rFonts w:hint="eastAsia"/>
          <w:color w:val="000000" w:themeColor="text1"/>
          <w:sz w:val="32"/>
          <w:szCs w:val="32"/>
        </w:rPr>
        <w:t>合同条款</w:t>
      </w:r>
    </w:p>
    <w:p w:rsidR="006845F8" w:rsidRDefault="006845F8">
      <w:pPr>
        <w:snapToGrid w:val="0"/>
        <w:jc w:val="center"/>
        <w:textAlignment w:val="baseline"/>
        <w:rPr>
          <w:color w:val="000000" w:themeColor="text1"/>
          <w:sz w:val="32"/>
          <w:szCs w:val="32"/>
        </w:rPr>
      </w:pPr>
    </w:p>
    <w:p w:rsidR="006845F8" w:rsidRDefault="009A0F46">
      <w:pPr>
        <w:spacing w:line="360" w:lineRule="auto"/>
        <w:rPr>
          <w:rFonts w:asciiTheme="majorEastAsia" w:eastAsiaTheme="majorEastAsia" w:hAnsiTheme="majorEastAsia"/>
          <w:b/>
          <w:bCs/>
          <w:color w:val="000000" w:themeColor="text1"/>
          <w:sz w:val="24"/>
          <w:szCs w:val="20"/>
        </w:rPr>
      </w:pPr>
      <w:r>
        <w:rPr>
          <w:rFonts w:asciiTheme="majorEastAsia" w:eastAsiaTheme="majorEastAsia" w:hAnsiTheme="majorEastAsia" w:hint="eastAsia"/>
          <w:b/>
          <w:bCs/>
          <w:color w:val="000000" w:themeColor="text1"/>
          <w:sz w:val="24"/>
          <w:szCs w:val="20"/>
        </w:rPr>
        <w:t>甲方：</w:t>
      </w:r>
      <w:r>
        <w:rPr>
          <w:rFonts w:asciiTheme="majorEastAsia" w:eastAsiaTheme="majorEastAsia" w:hAnsiTheme="majorEastAsia" w:hint="eastAsia"/>
          <w:b/>
          <w:bCs/>
          <w:color w:val="000000" w:themeColor="text1"/>
          <w:sz w:val="24"/>
          <w:szCs w:val="20"/>
          <w:u w:val="single"/>
        </w:rPr>
        <w:t>深圳市地铁集团有限公司</w:t>
      </w:r>
      <w:r>
        <w:rPr>
          <w:rFonts w:asciiTheme="majorEastAsia" w:eastAsiaTheme="majorEastAsia" w:hAnsiTheme="majorEastAsia"/>
          <w:b/>
          <w:bCs/>
          <w:color w:val="000000" w:themeColor="text1"/>
          <w:sz w:val="24"/>
          <w:szCs w:val="20"/>
          <w:u w:val="single"/>
        </w:rPr>
        <w:t xml:space="preserve"> </w:t>
      </w:r>
      <w:r>
        <w:rPr>
          <w:rFonts w:asciiTheme="majorEastAsia" w:eastAsiaTheme="majorEastAsia" w:hAnsiTheme="majorEastAsia" w:hint="eastAsia"/>
          <w:b/>
          <w:bCs/>
          <w:color w:val="000000" w:themeColor="text1"/>
          <w:sz w:val="24"/>
          <w:szCs w:val="20"/>
        </w:rPr>
        <w:t>（以下简称甲方）</w:t>
      </w:r>
    </w:p>
    <w:p w:rsidR="006845F8" w:rsidRDefault="006845F8">
      <w:pPr>
        <w:spacing w:line="360" w:lineRule="auto"/>
        <w:rPr>
          <w:rFonts w:asciiTheme="majorEastAsia" w:eastAsiaTheme="majorEastAsia" w:hAnsiTheme="majorEastAsia"/>
          <w:b/>
          <w:bCs/>
          <w:color w:val="000000" w:themeColor="text1"/>
          <w:sz w:val="24"/>
          <w:szCs w:val="20"/>
        </w:rPr>
      </w:pPr>
    </w:p>
    <w:p w:rsidR="006845F8" w:rsidRDefault="009A0F46">
      <w:pPr>
        <w:spacing w:line="360" w:lineRule="auto"/>
        <w:rPr>
          <w:rFonts w:asciiTheme="majorEastAsia" w:eastAsiaTheme="majorEastAsia" w:hAnsiTheme="majorEastAsia"/>
          <w:b/>
          <w:bCs/>
          <w:color w:val="000000" w:themeColor="text1"/>
          <w:sz w:val="24"/>
          <w:szCs w:val="20"/>
        </w:rPr>
      </w:pPr>
      <w:r>
        <w:rPr>
          <w:rFonts w:asciiTheme="majorEastAsia" w:eastAsiaTheme="majorEastAsia" w:hAnsiTheme="majorEastAsia" w:hint="eastAsia"/>
          <w:b/>
          <w:bCs/>
          <w:color w:val="000000" w:themeColor="text1"/>
          <w:sz w:val="24"/>
          <w:szCs w:val="20"/>
        </w:rPr>
        <w:t>乙方：</w:t>
      </w:r>
      <w:r>
        <w:rPr>
          <w:rFonts w:asciiTheme="majorEastAsia" w:eastAsiaTheme="majorEastAsia" w:hAnsiTheme="majorEastAsia"/>
          <w:b/>
          <w:bCs/>
          <w:color w:val="000000" w:themeColor="text1"/>
          <w:sz w:val="24"/>
          <w:szCs w:val="20"/>
          <w:u w:val="single"/>
        </w:rPr>
        <w:t xml:space="preserve">                       </w:t>
      </w:r>
      <w:r>
        <w:rPr>
          <w:rFonts w:asciiTheme="majorEastAsia" w:eastAsiaTheme="majorEastAsia" w:hAnsiTheme="majorEastAsia" w:hint="eastAsia"/>
          <w:b/>
          <w:bCs/>
          <w:color w:val="000000" w:themeColor="text1"/>
          <w:sz w:val="24"/>
          <w:szCs w:val="20"/>
        </w:rPr>
        <w:t>（以下简称乙方）</w:t>
      </w:r>
    </w:p>
    <w:p w:rsidR="006845F8" w:rsidRDefault="006845F8">
      <w:pPr>
        <w:ind w:firstLineChars="200" w:firstLine="480"/>
        <w:rPr>
          <w:rFonts w:asciiTheme="majorEastAsia" w:eastAsiaTheme="majorEastAsia" w:hAnsiTheme="majorEastAsia"/>
          <w:color w:val="000000" w:themeColor="text1"/>
          <w:sz w:val="24"/>
          <w:szCs w:val="20"/>
        </w:rPr>
      </w:pPr>
    </w:p>
    <w:p w:rsidR="006845F8" w:rsidRDefault="009A0F46">
      <w:pPr>
        <w:adjustRightInd w:val="0"/>
        <w:snapToGrid w:val="0"/>
        <w:spacing w:line="360" w:lineRule="auto"/>
        <w:ind w:firstLineChars="171" w:firstLine="393"/>
        <w:contextualSpacing/>
        <w:rPr>
          <w:rFonts w:asciiTheme="majorEastAsia" w:eastAsiaTheme="majorEastAsia" w:hAnsiTheme="majorEastAsia" w:cs="宋体"/>
          <w:color w:val="000000" w:themeColor="text1"/>
        </w:rPr>
      </w:pPr>
      <w:r>
        <w:rPr>
          <w:rFonts w:asciiTheme="majorEastAsia" w:eastAsiaTheme="majorEastAsia" w:hAnsiTheme="majorEastAsia" w:cs="宋体" w:hint="eastAsia"/>
          <w:snapToGrid w:val="0"/>
          <w:color w:val="000000" w:themeColor="text1"/>
          <w:spacing w:val="-5"/>
          <w:kern w:val="0"/>
          <w:sz w:val="24"/>
          <w:szCs w:val="20"/>
        </w:rPr>
        <w:t>本合同由甲方和乙方</w:t>
      </w:r>
      <w:r>
        <w:rPr>
          <w:rFonts w:asciiTheme="majorEastAsia" w:eastAsiaTheme="majorEastAsia" w:hAnsiTheme="majorEastAsia" w:hint="eastAsia"/>
          <w:color w:val="000000" w:themeColor="text1"/>
          <w:sz w:val="24"/>
        </w:rPr>
        <w:t>根据《中华人民共和国民法典》，在平等、自愿、协商一致的基础上，</w:t>
      </w:r>
      <w:r>
        <w:rPr>
          <w:rFonts w:asciiTheme="majorEastAsia" w:eastAsiaTheme="majorEastAsia" w:hAnsiTheme="majorEastAsia" w:cs="宋体" w:hint="eastAsia"/>
          <w:snapToGrid w:val="0"/>
          <w:color w:val="000000" w:themeColor="text1"/>
          <w:spacing w:val="-5"/>
          <w:kern w:val="0"/>
          <w:sz w:val="24"/>
          <w:szCs w:val="20"/>
        </w:rPr>
        <w:t>甲方就</w:t>
      </w:r>
      <w:r>
        <w:rPr>
          <w:rFonts w:asciiTheme="majorEastAsia" w:eastAsiaTheme="majorEastAsia" w:hAnsiTheme="majorEastAsia" w:cs="宋体"/>
          <w:snapToGrid w:val="0"/>
          <w:color w:val="000000" w:themeColor="text1"/>
          <w:spacing w:val="-5"/>
          <w:kern w:val="0"/>
          <w:sz w:val="24"/>
          <w:szCs w:val="20"/>
          <w:u w:val="single"/>
        </w:rPr>
        <w:t xml:space="preserve"> </w:t>
      </w:r>
      <w:r>
        <w:rPr>
          <w:rFonts w:hAnsi="宋体" w:hint="eastAsia"/>
          <w:b/>
          <w:color w:val="000000" w:themeColor="text1"/>
          <w:sz w:val="24"/>
          <w:szCs w:val="24"/>
          <w:u w:val="single"/>
        </w:rPr>
        <w:t>大运枢纽物业开发项目商业咨询服务</w:t>
      </w:r>
      <w:r>
        <w:rPr>
          <w:rFonts w:asciiTheme="majorEastAsia" w:eastAsiaTheme="majorEastAsia" w:hAnsiTheme="majorEastAsia" w:cs="宋体"/>
          <w:snapToGrid w:val="0"/>
          <w:color w:val="000000" w:themeColor="text1"/>
          <w:spacing w:val="-5"/>
          <w:kern w:val="0"/>
          <w:sz w:val="24"/>
          <w:szCs w:val="20"/>
          <w:u w:val="single"/>
        </w:rPr>
        <w:t xml:space="preserve"> </w:t>
      </w:r>
      <w:r>
        <w:rPr>
          <w:rFonts w:asciiTheme="majorEastAsia" w:eastAsiaTheme="majorEastAsia" w:hAnsiTheme="majorEastAsia" w:cs="宋体" w:hint="eastAsia"/>
          <w:snapToGrid w:val="0"/>
          <w:color w:val="000000" w:themeColor="text1"/>
          <w:spacing w:val="-5"/>
          <w:kern w:val="0"/>
          <w:sz w:val="24"/>
          <w:szCs w:val="20"/>
        </w:rPr>
        <w:t>委托乙方实施，经友好协商，双方达成如下协议：</w:t>
      </w:r>
      <w:r>
        <w:rPr>
          <w:rFonts w:asciiTheme="majorEastAsia" w:eastAsiaTheme="majorEastAsia" w:hAnsiTheme="majorEastAsia" w:cs="宋体"/>
          <w:color w:val="000000" w:themeColor="text1"/>
        </w:rPr>
        <w:t xml:space="preserve">     </w:t>
      </w:r>
    </w:p>
    <w:p w:rsidR="006845F8" w:rsidRDefault="009A0F46">
      <w:pPr>
        <w:pStyle w:val="2"/>
        <w:spacing w:before="0" w:after="0" w:line="240" w:lineRule="auto"/>
        <w:ind w:firstLineChars="176" w:firstLine="424"/>
        <w:rPr>
          <w:rFonts w:ascii="宋体" w:hAnsi="宋体"/>
          <w:color w:val="000000" w:themeColor="text1"/>
          <w:sz w:val="24"/>
          <w:szCs w:val="24"/>
        </w:rPr>
      </w:pPr>
      <w:bookmarkStart w:id="104" w:name="_Toc145734601"/>
      <w:bookmarkStart w:id="105" w:name="_Toc492964794"/>
      <w:bookmarkStart w:id="106" w:name="_Toc148342351"/>
      <w:bookmarkStart w:id="107" w:name="_Toc512003169"/>
      <w:bookmarkStart w:id="108" w:name="_Toc241297196"/>
      <w:bookmarkStart w:id="109" w:name="_Toc23210"/>
      <w:bookmarkStart w:id="110" w:name="_Toc25283"/>
      <w:bookmarkStart w:id="111" w:name="_Toc89094103"/>
      <w:bookmarkStart w:id="112" w:name="_Toc172447451"/>
      <w:bookmarkStart w:id="113" w:name="_Toc148342352"/>
      <w:bookmarkStart w:id="114" w:name="_Toc196795164"/>
      <w:r>
        <w:rPr>
          <w:rFonts w:ascii="宋体" w:hAnsi="宋体" w:hint="eastAsia"/>
          <w:color w:val="000000" w:themeColor="text1"/>
          <w:sz w:val="24"/>
          <w:szCs w:val="24"/>
        </w:rPr>
        <w:t>第一条</w:t>
      </w:r>
      <w:bookmarkEnd w:id="104"/>
      <w:bookmarkEnd w:id="105"/>
      <w:bookmarkEnd w:id="106"/>
      <w:r>
        <w:rPr>
          <w:rFonts w:ascii="宋体" w:hAnsi="宋体"/>
          <w:color w:val="000000" w:themeColor="text1"/>
          <w:sz w:val="24"/>
          <w:szCs w:val="24"/>
        </w:rPr>
        <w:t xml:space="preserve"> </w:t>
      </w:r>
      <w:bookmarkEnd w:id="107"/>
      <w:bookmarkEnd w:id="108"/>
      <w:bookmarkEnd w:id="109"/>
      <w:bookmarkEnd w:id="110"/>
      <w:r>
        <w:rPr>
          <w:rFonts w:ascii="宋体" w:hAnsi="宋体" w:hint="eastAsia"/>
          <w:color w:val="000000" w:themeColor="text1"/>
          <w:sz w:val="24"/>
          <w:szCs w:val="24"/>
        </w:rPr>
        <w:t>一般规定</w:t>
      </w:r>
      <w:bookmarkEnd w:id="111"/>
    </w:p>
    <w:p w:rsidR="006845F8" w:rsidRDefault="009A0F46">
      <w:pPr>
        <w:tabs>
          <w:tab w:val="left" w:pos="425"/>
        </w:tabs>
        <w:spacing w:line="560" w:lineRule="exact"/>
        <w:ind w:left="480"/>
        <w:rPr>
          <w:rFonts w:ascii="宋体" w:hAnsi="宋体"/>
          <w:color w:val="000000" w:themeColor="text1"/>
          <w:sz w:val="24"/>
          <w:szCs w:val="28"/>
        </w:rPr>
      </w:pPr>
      <w:r>
        <w:rPr>
          <w:rFonts w:ascii="宋体" w:hAnsi="宋体"/>
          <w:color w:val="000000" w:themeColor="text1"/>
          <w:sz w:val="24"/>
          <w:szCs w:val="28"/>
        </w:rPr>
        <w:t>1.</w:t>
      </w:r>
      <w:r>
        <w:rPr>
          <w:rFonts w:ascii="宋体" w:hAnsi="宋体"/>
          <w:color w:val="000000" w:themeColor="text1"/>
          <w:sz w:val="24"/>
          <w:szCs w:val="28"/>
        </w:rPr>
        <w:t>组成合同的文件及解释顺序：</w:t>
      </w:r>
    </w:p>
    <w:p w:rsidR="006845F8" w:rsidRDefault="009A0F46" w:rsidP="001B64AB">
      <w:pPr>
        <w:spacing w:line="560" w:lineRule="exact"/>
        <w:ind w:firstLineChars="202" w:firstLine="485"/>
        <w:rPr>
          <w:rFonts w:ascii="宋体" w:hAnsi="宋体"/>
          <w:color w:val="000000" w:themeColor="text1"/>
          <w:sz w:val="24"/>
          <w:szCs w:val="28"/>
        </w:rPr>
      </w:pPr>
      <w:r>
        <w:rPr>
          <w:rFonts w:ascii="宋体" w:hAnsi="宋体" w:hint="eastAsia"/>
          <w:color w:val="000000" w:themeColor="text1"/>
          <w:sz w:val="24"/>
          <w:szCs w:val="28"/>
        </w:rPr>
        <w:t>组成合同的各个文件是一个整体，彼此相互解释，互为说明。组成本合同的文件及优先解释顺序如下：</w:t>
      </w:r>
    </w:p>
    <w:p w:rsidR="006845F8" w:rsidRDefault="009A0F46">
      <w:pPr>
        <w:tabs>
          <w:tab w:val="left" w:pos="709"/>
        </w:tabs>
        <w:spacing w:line="560" w:lineRule="exact"/>
        <w:ind w:left="480"/>
        <w:rPr>
          <w:rFonts w:ascii="宋体" w:hAnsi="宋体"/>
          <w:color w:val="000000" w:themeColor="text1"/>
          <w:kern w:val="0"/>
          <w:sz w:val="24"/>
          <w:szCs w:val="28"/>
        </w:rPr>
      </w:pPr>
      <w:r>
        <w:rPr>
          <w:rFonts w:ascii="宋体" w:hAnsi="宋体"/>
          <w:color w:val="000000" w:themeColor="text1"/>
          <w:kern w:val="0"/>
          <w:sz w:val="24"/>
          <w:szCs w:val="28"/>
        </w:rPr>
        <w:t>1.1</w:t>
      </w:r>
      <w:r>
        <w:rPr>
          <w:rFonts w:ascii="宋体" w:hAnsi="宋体"/>
          <w:color w:val="000000" w:themeColor="text1"/>
          <w:kern w:val="0"/>
          <w:sz w:val="24"/>
          <w:szCs w:val="28"/>
        </w:rPr>
        <w:t>合同补充协议（如果有）；</w:t>
      </w:r>
    </w:p>
    <w:p w:rsidR="006845F8" w:rsidRDefault="009A0F46">
      <w:pPr>
        <w:tabs>
          <w:tab w:val="left" w:pos="709"/>
        </w:tabs>
        <w:spacing w:line="560" w:lineRule="exact"/>
        <w:ind w:firstLineChars="200" w:firstLine="480"/>
        <w:rPr>
          <w:rFonts w:ascii="宋体" w:hAnsi="宋体"/>
          <w:color w:val="000000" w:themeColor="text1"/>
          <w:kern w:val="0"/>
          <w:sz w:val="24"/>
          <w:szCs w:val="28"/>
        </w:rPr>
      </w:pPr>
      <w:r>
        <w:rPr>
          <w:rFonts w:ascii="宋体" w:hAnsi="宋体"/>
          <w:color w:val="000000" w:themeColor="text1"/>
          <w:kern w:val="0"/>
          <w:sz w:val="24"/>
          <w:szCs w:val="28"/>
        </w:rPr>
        <w:t>1.2</w:t>
      </w:r>
      <w:r>
        <w:rPr>
          <w:rFonts w:ascii="宋体" w:hAnsi="宋体"/>
          <w:color w:val="000000" w:themeColor="text1"/>
          <w:kern w:val="0"/>
          <w:sz w:val="24"/>
          <w:szCs w:val="28"/>
        </w:rPr>
        <w:t>本合同条件及其附件：</w:t>
      </w:r>
    </w:p>
    <w:p w:rsidR="006845F8" w:rsidRDefault="009A0F46">
      <w:pPr>
        <w:tabs>
          <w:tab w:val="left" w:pos="709"/>
        </w:tabs>
        <w:spacing w:line="560" w:lineRule="exact"/>
        <w:ind w:firstLineChars="200" w:firstLine="480"/>
        <w:rPr>
          <w:rFonts w:ascii="宋体" w:hAnsi="宋体"/>
          <w:color w:val="000000" w:themeColor="text1"/>
          <w:kern w:val="0"/>
          <w:sz w:val="24"/>
          <w:szCs w:val="28"/>
        </w:rPr>
      </w:pPr>
      <w:r>
        <w:rPr>
          <w:rFonts w:ascii="宋体" w:hAnsi="宋体"/>
          <w:color w:val="000000" w:themeColor="text1"/>
          <w:kern w:val="0"/>
          <w:sz w:val="24"/>
          <w:szCs w:val="28"/>
        </w:rPr>
        <w:t>1.3</w:t>
      </w:r>
      <w:r>
        <w:rPr>
          <w:rFonts w:ascii="宋体" w:hAnsi="宋体"/>
          <w:color w:val="000000" w:themeColor="text1"/>
          <w:kern w:val="0"/>
          <w:sz w:val="24"/>
          <w:szCs w:val="28"/>
        </w:rPr>
        <w:t>中选通知书；</w:t>
      </w:r>
    </w:p>
    <w:p w:rsidR="006845F8" w:rsidRDefault="009A0F46">
      <w:pPr>
        <w:tabs>
          <w:tab w:val="left" w:pos="709"/>
        </w:tabs>
        <w:spacing w:line="560" w:lineRule="exact"/>
        <w:ind w:left="480"/>
        <w:rPr>
          <w:rFonts w:ascii="宋体" w:hAnsi="宋体"/>
          <w:color w:val="000000" w:themeColor="text1"/>
          <w:kern w:val="0"/>
          <w:sz w:val="24"/>
          <w:szCs w:val="28"/>
        </w:rPr>
      </w:pPr>
      <w:r>
        <w:rPr>
          <w:rFonts w:ascii="宋体" w:hAnsi="宋体"/>
          <w:color w:val="000000" w:themeColor="text1"/>
          <w:kern w:val="0"/>
          <w:sz w:val="24"/>
          <w:szCs w:val="28"/>
        </w:rPr>
        <w:t>1.4</w:t>
      </w:r>
      <w:r>
        <w:rPr>
          <w:rFonts w:ascii="宋体" w:hAnsi="宋体"/>
          <w:color w:val="000000" w:themeColor="text1"/>
          <w:kern w:val="0"/>
          <w:sz w:val="24"/>
          <w:szCs w:val="28"/>
        </w:rPr>
        <w:t>参选函及附录；</w:t>
      </w:r>
    </w:p>
    <w:p w:rsidR="006845F8" w:rsidRDefault="009A0F46">
      <w:pPr>
        <w:tabs>
          <w:tab w:val="left" w:pos="709"/>
        </w:tabs>
        <w:spacing w:line="560" w:lineRule="exact"/>
        <w:ind w:firstLineChars="200" w:firstLine="480"/>
        <w:rPr>
          <w:rFonts w:ascii="宋体" w:hAnsi="宋体"/>
          <w:color w:val="000000" w:themeColor="text1"/>
          <w:kern w:val="0"/>
          <w:sz w:val="24"/>
          <w:szCs w:val="28"/>
        </w:rPr>
      </w:pPr>
      <w:r>
        <w:rPr>
          <w:rFonts w:ascii="宋体" w:hAnsi="宋体"/>
          <w:color w:val="000000" w:themeColor="text1"/>
          <w:kern w:val="0"/>
          <w:sz w:val="24"/>
          <w:szCs w:val="28"/>
        </w:rPr>
        <w:t>1.5</w:t>
      </w:r>
      <w:r>
        <w:rPr>
          <w:rFonts w:ascii="宋体" w:hAnsi="宋体"/>
          <w:color w:val="000000" w:themeColor="text1"/>
          <w:kern w:val="0"/>
          <w:sz w:val="24"/>
          <w:szCs w:val="28"/>
        </w:rPr>
        <w:t>比选人的比选文件及其澄清文件（如果有）；</w:t>
      </w:r>
    </w:p>
    <w:p w:rsidR="006845F8" w:rsidRDefault="009A0F46">
      <w:pPr>
        <w:tabs>
          <w:tab w:val="left" w:pos="709"/>
        </w:tabs>
        <w:spacing w:line="560" w:lineRule="exact"/>
        <w:ind w:left="480"/>
        <w:rPr>
          <w:rFonts w:ascii="宋体" w:hAnsi="宋体"/>
          <w:color w:val="000000" w:themeColor="text1"/>
          <w:kern w:val="0"/>
          <w:sz w:val="24"/>
          <w:szCs w:val="28"/>
        </w:rPr>
      </w:pPr>
      <w:r>
        <w:rPr>
          <w:rFonts w:ascii="宋体" w:hAnsi="宋体"/>
          <w:color w:val="000000" w:themeColor="text1"/>
          <w:kern w:val="0"/>
          <w:sz w:val="24"/>
          <w:szCs w:val="28"/>
        </w:rPr>
        <w:t>1.6</w:t>
      </w:r>
      <w:r>
        <w:rPr>
          <w:rFonts w:ascii="宋体" w:hAnsi="宋体"/>
          <w:color w:val="000000" w:themeColor="text1"/>
          <w:kern w:val="0"/>
          <w:sz w:val="24"/>
          <w:szCs w:val="28"/>
        </w:rPr>
        <w:t>中</w:t>
      </w:r>
      <w:r>
        <w:rPr>
          <w:rFonts w:ascii="宋体" w:hAnsi="宋体" w:hint="eastAsia"/>
          <w:color w:val="000000" w:themeColor="text1"/>
          <w:kern w:val="0"/>
          <w:sz w:val="24"/>
          <w:szCs w:val="28"/>
        </w:rPr>
        <w:t>选</w:t>
      </w:r>
      <w:r>
        <w:rPr>
          <w:rFonts w:ascii="宋体" w:hAnsi="宋体"/>
          <w:color w:val="000000" w:themeColor="text1"/>
          <w:kern w:val="0"/>
          <w:sz w:val="24"/>
          <w:szCs w:val="28"/>
        </w:rPr>
        <w:t>人的参选文件及其澄清文件（如果有）；</w:t>
      </w:r>
    </w:p>
    <w:p w:rsidR="006845F8" w:rsidRDefault="009A0F46">
      <w:pPr>
        <w:tabs>
          <w:tab w:val="left" w:pos="709"/>
        </w:tabs>
        <w:spacing w:line="560" w:lineRule="exact"/>
        <w:ind w:left="480"/>
        <w:rPr>
          <w:rFonts w:ascii="宋体" w:hAnsi="宋体"/>
          <w:color w:val="000000" w:themeColor="text1"/>
          <w:kern w:val="0"/>
          <w:sz w:val="24"/>
          <w:szCs w:val="28"/>
        </w:rPr>
      </w:pPr>
      <w:r>
        <w:rPr>
          <w:rFonts w:ascii="宋体" w:hAnsi="宋体"/>
          <w:color w:val="000000" w:themeColor="text1"/>
          <w:kern w:val="0"/>
          <w:sz w:val="24"/>
          <w:szCs w:val="28"/>
        </w:rPr>
        <w:t>1.7</w:t>
      </w:r>
      <w:r>
        <w:rPr>
          <w:rFonts w:ascii="宋体" w:hAnsi="宋体"/>
          <w:color w:val="000000" w:themeColor="text1"/>
          <w:kern w:val="0"/>
          <w:sz w:val="24"/>
          <w:szCs w:val="28"/>
        </w:rPr>
        <w:t>双方</w:t>
      </w:r>
      <w:r>
        <w:rPr>
          <w:rFonts w:ascii="宋体" w:hAnsi="宋体" w:hint="eastAsia"/>
          <w:color w:val="000000" w:themeColor="text1"/>
          <w:kern w:val="0"/>
          <w:sz w:val="24"/>
          <w:szCs w:val="28"/>
        </w:rPr>
        <w:t>认可的</w:t>
      </w:r>
      <w:r>
        <w:rPr>
          <w:rFonts w:ascii="宋体" w:hAnsi="宋体"/>
          <w:color w:val="000000" w:themeColor="text1"/>
          <w:kern w:val="0"/>
          <w:sz w:val="24"/>
          <w:szCs w:val="28"/>
        </w:rPr>
        <w:t>有关的洽商、变更、会议纪要等书面记录和文件；</w:t>
      </w:r>
    </w:p>
    <w:p w:rsidR="006845F8" w:rsidRDefault="009A0F46">
      <w:pPr>
        <w:tabs>
          <w:tab w:val="left" w:pos="709"/>
        </w:tabs>
        <w:spacing w:line="560" w:lineRule="exact"/>
        <w:ind w:firstLineChars="200" w:firstLine="480"/>
        <w:rPr>
          <w:rFonts w:ascii="宋体" w:hAnsi="宋体"/>
          <w:color w:val="000000" w:themeColor="text1"/>
          <w:kern w:val="0"/>
          <w:sz w:val="24"/>
          <w:szCs w:val="28"/>
        </w:rPr>
      </w:pPr>
      <w:r>
        <w:rPr>
          <w:rFonts w:ascii="宋体" w:hAnsi="宋体"/>
          <w:color w:val="000000" w:themeColor="text1"/>
          <w:kern w:val="0"/>
          <w:sz w:val="24"/>
          <w:szCs w:val="28"/>
        </w:rPr>
        <w:t>1.8</w:t>
      </w:r>
      <w:r>
        <w:rPr>
          <w:rFonts w:ascii="宋体" w:hAnsi="宋体"/>
          <w:color w:val="000000" w:themeColor="text1"/>
          <w:kern w:val="0"/>
          <w:sz w:val="24"/>
          <w:szCs w:val="28"/>
        </w:rPr>
        <w:t>合同进行过程中双方认可的有关信件、数据电文</w:t>
      </w:r>
      <w:r>
        <w:rPr>
          <w:rFonts w:ascii="宋体" w:hAnsi="宋体"/>
          <w:color w:val="000000" w:themeColor="text1"/>
          <w:kern w:val="0"/>
          <w:sz w:val="24"/>
          <w:szCs w:val="28"/>
        </w:rPr>
        <w:t>(</w:t>
      </w:r>
      <w:r>
        <w:rPr>
          <w:rFonts w:ascii="宋体" w:hAnsi="宋体"/>
          <w:color w:val="000000" w:themeColor="text1"/>
          <w:kern w:val="0"/>
          <w:sz w:val="24"/>
          <w:szCs w:val="28"/>
        </w:rPr>
        <w:t>电报、电传、传真、电子数据交换和电子邮件</w:t>
      </w:r>
      <w:r>
        <w:rPr>
          <w:rFonts w:ascii="宋体" w:hAnsi="宋体"/>
          <w:color w:val="000000" w:themeColor="text1"/>
          <w:kern w:val="0"/>
          <w:sz w:val="24"/>
          <w:szCs w:val="28"/>
        </w:rPr>
        <w:t>)</w:t>
      </w:r>
      <w:r>
        <w:rPr>
          <w:rFonts w:ascii="宋体" w:hAnsi="宋体"/>
          <w:color w:val="000000" w:themeColor="text1"/>
          <w:kern w:val="0"/>
          <w:sz w:val="24"/>
          <w:szCs w:val="28"/>
        </w:rPr>
        <w:t>。</w:t>
      </w:r>
    </w:p>
    <w:p w:rsidR="006845F8" w:rsidRDefault="009A0F46">
      <w:pPr>
        <w:tabs>
          <w:tab w:val="left" w:pos="709"/>
        </w:tabs>
        <w:spacing w:line="560" w:lineRule="exact"/>
        <w:ind w:firstLineChars="200" w:firstLine="480"/>
        <w:rPr>
          <w:rFonts w:ascii="宋体" w:hAnsi="宋体"/>
          <w:color w:val="000000" w:themeColor="text1"/>
          <w:kern w:val="0"/>
          <w:sz w:val="24"/>
          <w:szCs w:val="28"/>
        </w:rPr>
      </w:pPr>
      <w:r>
        <w:rPr>
          <w:rFonts w:ascii="宋体" w:hAnsi="宋体"/>
          <w:color w:val="000000" w:themeColor="text1"/>
          <w:kern w:val="0"/>
          <w:sz w:val="24"/>
          <w:szCs w:val="28"/>
        </w:rPr>
        <w:t>1.9</w:t>
      </w:r>
      <w:r>
        <w:rPr>
          <w:rFonts w:ascii="宋体" w:hAnsi="宋体"/>
          <w:color w:val="000000" w:themeColor="text1"/>
          <w:kern w:val="0"/>
          <w:sz w:val="24"/>
          <w:szCs w:val="28"/>
        </w:rPr>
        <w:t>相关法律、法规、规章、规范，以及甲方的相关规章制度、管理规定。</w:t>
      </w:r>
    </w:p>
    <w:p w:rsidR="006845F8" w:rsidRDefault="009A0F46">
      <w:pPr>
        <w:tabs>
          <w:tab w:val="left" w:pos="0"/>
        </w:tabs>
        <w:spacing w:line="560" w:lineRule="exact"/>
        <w:ind w:leftChars="-28" w:left="-59" w:firstLineChars="200" w:firstLine="480"/>
        <w:rPr>
          <w:rFonts w:ascii="宋体" w:hAnsi="宋体"/>
          <w:color w:val="000000" w:themeColor="text1"/>
          <w:kern w:val="0"/>
          <w:sz w:val="24"/>
          <w:szCs w:val="28"/>
        </w:rPr>
      </w:pPr>
      <w:r>
        <w:rPr>
          <w:rFonts w:ascii="宋体" w:hAnsi="宋体"/>
          <w:color w:val="000000" w:themeColor="text1"/>
          <w:kern w:val="0"/>
          <w:sz w:val="24"/>
          <w:szCs w:val="28"/>
        </w:rPr>
        <w:t>2.</w:t>
      </w:r>
      <w:r>
        <w:rPr>
          <w:rFonts w:ascii="宋体" w:hAnsi="宋体"/>
          <w:color w:val="000000" w:themeColor="text1"/>
          <w:kern w:val="0"/>
          <w:sz w:val="24"/>
          <w:szCs w:val="28"/>
        </w:rPr>
        <w:t>上述文件应认为是互为补充和解释的，但如有不明确或矛盾之处，以上面所列顺序在前及时间</w:t>
      </w:r>
      <w:r>
        <w:rPr>
          <w:rFonts w:ascii="宋体" w:hAnsi="宋体"/>
          <w:color w:val="000000" w:themeColor="text1"/>
          <w:kern w:val="0"/>
          <w:sz w:val="24"/>
          <w:szCs w:val="28"/>
        </w:rPr>
        <w:t>在后的为准。</w:t>
      </w:r>
    </w:p>
    <w:p w:rsidR="006845F8" w:rsidRDefault="009A0F46">
      <w:pPr>
        <w:tabs>
          <w:tab w:val="left" w:pos="425"/>
        </w:tabs>
        <w:spacing w:line="560" w:lineRule="exact"/>
        <w:ind w:left="480"/>
        <w:rPr>
          <w:rFonts w:ascii="宋体" w:hAnsi="宋体"/>
          <w:color w:val="000000" w:themeColor="text1"/>
          <w:sz w:val="24"/>
          <w:szCs w:val="28"/>
        </w:rPr>
      </w:pPr>
      <w:r>
        <w:rPr>
          <w:rFonts w:ascii="宋体" w:hAnsi="宋体"/>
          <w:color w:val="000000" w:themeColor="text1"/>
          <w:sz w:val="24"/>
          <w:szCs w:val="28"/>
        </w:rPr>
        <w:t>3.</w:t>
      </w:r>
      <w:r>
        <w:rPr>
          <w:rFonts w:ascii="宋体" w:hAnsi="宋体"/>
          <w:color w:val="000000" w:themeColor="text1"/>
          <w:sz w:val="24"/>
          <w:szCs w:val="28"/>
        </w:rPr>
        <w:t>本合同的标题和序列只是为文件查阅的方便，不构成对本合同的解释。</w:t>
      </w:r>
    </w:p>
    <w:p w:rsidR="006845F8" w:rsidRDefault="006845F8">
      <w:pPr>
        <w:pStyle w:val="2"/>
        <w:spacing w:before="0" w:after="0" w:line="240" w:lineRule="auto"/>
        <w:ind w:firstLineChars="176" w:firstLine="424"/>
        <w:rPr>
          <w:rFonts w:ascii="宋体" w:hAnsi="宋体"/>
          <w:color w:val="000000" w:themeColor="text1"/>
          <w:sz w:val="24"/>
          <w:szCs w:val="24"/>
        </w:rPr>
      </w:pPr>
      <w:bookmarkStart w:id="115" w:name="_Toc89094104"/>
    </w:p>
    <w:p w:rsidR="006845F8" w:rsidRDefault="009A0F46">
      <w:pPr>
        <w:pStyle w:val="2"/>
        <w:spacing w:before="0" w:after="0" w:line="240" w:lineRule="auto"/>
        <w:ind w:firstLineChars="176" w:firstLine="424"/>
        <w:rPr>
          <w:rFonts w:ascii="宋体" w:hAnsi="宋体"/>
          <w:color w:val="000000" w:themeColor="text1"/>
          <w:sz w:val="24"/>
          <w:szCs w:val="24"/>
        </w:rPr>
      </w:pPr>
      <w:r>
        <w:rPr>
          <w:rFonts w:ascii="宋体" w:hAnsi="宋体" w:hint="eastAsia"/>
          <w:color w:val="000000" w:themeColor="text1"/>
          <w:sz w:val="24"/>
          <w:szCs w:val="24"/>
        </w:rPr>
        <w:t>第二条</w:t>
      </w:r>
      <w:r>
        <w:rPr>
          <w:rFonts w:ascii="宋体" w:hAnsi="宋体"/>
          <w:color w:val="000000" w:themeColor="text1"/>
          <w:sz w:val="24"/>
          <w:szCs w:val="24"/>
        </w:rPr>
        <w:t xml:space="preserve"> </w:t>
      </w:r>
      <w:r>
        <w:rPr>
          <w:rFonts w:ascii="宋体" w:hAnsi="宋体" w:hint="eastAsia"/>
          <w:color w:val="000000" w:themeColor="text1"/>
          <w:sz w:val="24"/>
          <w:szCs w:val="24"/>
        </w:rPr>
        <w:t>工作内容及要求</w:t>
      </w:r>
      <w:bookmarkEnd w:id="115"/>
    </w:p>
    <w:p w:rsidR="006845F8" w:rsidRDefault="009A0F46">
      <w:pPr>
        <w:pStyle w:val="af8"/>
        <w:numPr>
          <w:ilvl w:val="1"/>
          <w:numId w:val="4"/>
        </w:numPr>
        <w:spacing w:line="560" w:lineRule="exact"/>
        <w:ind w:firstLineChars="0"/>
        <w:jc w:val="left"/>
        <w:rPr>
          <w:rFonts w:asciiTheme="majorEastAsia" w:eastAsiaTheme="majorEastAsia" w:hAnsiTheme="majorEastAsia" w:cs="Arial"/>
          <w:b/>
          <w:color w:val="000000" w:themeColor="text1"/>
          <w:sz w:val="24"/>
          <w:szCs w:val="20"/>
        </w:rPr>
      </w:pPr>
      <w:r>
        <w:rPr>
          <w:rFonts w:asciiTheme="majorEastAsia" w:eastAsiaTheme="majorEastAsia" w:hAnsiTheme="majorEastAsia" w:cs="Arial" w:hint="eastAsia"/>
          <w:b/>
          <w:color w:val="000000" w:themeColor="text1"/>
          <w:sz w:val="24"/>
          <w:szCs w:val="20"/>
        </w:rPr>
        <w:t>项目名称：</w:t>
      </w:r>
      <w:r>
        <w:rPr>
          <w:rFonts w:hAnsi="宋体" w:hint="eastAsia"/>
          <w:b/>
          <w:color w:val="000000" w:themeColor="text1"/>
          <w:sz w:val="24"/>
          <w:szCs w:val="24"/>
          <w:u w:val="single"/>
        </w:rPr>
        <w:t>大运枢纽物业开发项目商业咨询服务</w:t>
      </w:r>
    </w:p>
    <w:p w:rsidR="006845F8" w:rsidRDefault="009A0F46">
      <w:pPr>
        <w:pStyle w:val="af8"/>
        <w:numPr>
          <w:ilvl w:val="1"/>
          <w:numId w:val="4"/>
        </w:numPr>
        <w:spacing w:line="560" w:lineRule="exact"/>
        <w:ind w:firstLineChars="0"/>
        <w:jc w:val="left"/>
        <w:rPr>
          <w:rFonts w:asciiTheme="majorEastAsia" w:eastAsiaTheme="majorEastAsia" w:hAnsiTheme="majorEastAsia" w:cs="Arial"/>
          <w:b/>
          <w:color w:val="000000" w:themeColor="text1"/>
          <w:sz w:val="24"/>
          <w:szCs w:val="20"/>
        </w:rPr>
      </w:pPr>
      <w:r>
        <w:rPr>
          <w:rFonts w:asciiTheme="majorEastAsia" w:eastAsiaTheme="majorEastAsia" w:hAnsiTheme="majorEastAsia" w:cs="Arial" w:hint="eastAsia"/>
          <w:b/>
          <w:color w:val="000000" w:themeColor="text1"/>
          <w:sz w:val="24"/>
          <w:szCs w:val="20"/>
        </w:rPr>
        <w:lastRenderedPageBreak/>
        <w:t>项目概况</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大运枢纽物业开发项目位于龙岗“一芯两核多支点”的“一芯”——“湾东智芯”的大运深港国际科教城中，为深圳东部中心大型</w:t>
      </w:r>
      <w:r>
        <w:rPr>
          <w:rFonts w:ascii="宋体" w:hAnsi="宋体"/>
          <w:color w:val="000000" w:themeColor="text1"/>
          <w:sz w:val="24"/>
          <w:szCs w:val="28"/>
        </w:rPr>
        <w:t>TOD</w:t>
      </w:r>
      <w:r>
        <w:rPr>
          <w:rFonts w:ascii="宋体" w:hAnsi="宋体"/>
          <w:color w:val="000000" w:themeColor="text1"/>
          <w:sz w:val="24"/>
          <w:szCs w:val="28"/>
        </w:rPr>
        <w:t>综合体开发项目。项目用地面积</w:t>
      </w:r>
      <w:r>
        <w:rPr>
          <w:rFonts w:ascii="宋体" w:hAnsi="宋体"/>
          <w:color w:val="000000" w:themeColor="text1"/>
          <w:sz w:val="24"/>
          <w:szCs w:val="28"/>
        </w:rPr>
        <w:t>4.6</w:t>
      </w:r>
      <w:r>
        <w:rPr>
          <w:rFonts w:ascii="宋体" w:hAnsi="宋体" w:hint="eastAsia"/>
          <w:color w:val="000000" w:themeColor="text1"/>
          <w:sz w:val="24"/>
          <w:szCs w:val="28"/>
        </w:rPr>
        <w:t>万</w:t>
      </w:r>
      <w:r>
        <w:rPr>
          <w:rFonts w:ascii="宋体" w:hAnsi="宋体"/>
          <w:color w:val="000000" w:themeColor="text1"/>
          <w:sz w:val="24"/>
          <w:szCs w:val="28"/>
        </w:rPr>
        <w:t>㎡，规定建筑面积约</w:t>
      </w:r>
      <w:r>
        <w:rPr>
          <w:rFonts w:ascii="宋体" w:hAnsi="宋体"/>
          <w:color w:val="000000" w:themeColor="text1"/>
          <w:sz w:val="24"/>
          <w:szCs w:val="28"/>
        </w:rPr>
        <w:t>37.78</w:t>
      </w:r>
      <w:r>
        <w:rPr>
          <w:rFonts w:ascii="宋体" w:hAnsi="宋体" w:hint="eastAsia"/>
          <w:color w:val="000000" w:themeColor="text1"/>
          <w:sz w:val="24"/>
          <w:szCs w:val="28"/>
        </w:rPr>
        <w:t>万</w:t>
      </w:r>
      <w:r>
        <w:rPr>
          <w:rFonts w:ascii="宋体" w:hAnsi="宋体"/>
          <w:color w:val="000000" w:themeColor="text1"/>
          <w:sz w:val="24"/>
          <w:szCs w:val="28"/>
        </w:rPr>
        <w:t>㎡</w:t>
      </w:r>
      <w:r>
        <w:rPr>
          <w:rFonts w:ascii="宋体" w:hAnsi="宋体" w:hint="eastAsia"/>
          <w:color w:val="000000" w:themeColor="text1"/>
          <w:sz w:val="24"/>
          <w:szCs w:val="28"/>
        </w:rPr>
        <w:t>。</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noProof/>
          <w:color w:val="000000" w:themeColor="text1"/>
          <w:sz w:val="24"/>
          <w:szCs w:val="28"/>
        </w:rPr>
        <w:drawing>
          <wp:anchor distT="0" distB="0" distL="114300" distR="114300" simplePos="0" relativeHeight="251659264" behindDoc="0" locked="0" layoutInCell="1" allowOverlap="1">
            <wp:simplePos x="0" y="0"/>
            <wp:positionH relativeFrom="column">
              <wp:posOffset>0</wp:posOffset>
            </wp:positionH>
            <wp:positionV relativeFrom="paragraph">
              <wp:posOffset>1483995</wp:posOffset>
            </wp:positionV>
            <wp:extent cx="5731510" cy="4832985"/>
            <wp:effectExtent l="0" t="0" r="2540" b="5715"/>
            <wp:wrapTopAndBottom/>
            <wp:docPr id="2" name="图片 2" descr="C:\Users\dell\Desktop\企业微信截图_16607256515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esktop\企业微信截图_16607256515480.png"/>
                    <pic:cNvPicPr>
                      <a:picLocks noChangeAspect="1" noChangeArrowheads="1"/>
                    </pic:cNvPicPr>
                  </pic:nvPicPr>
                  <pic:blipFill>
                    <a:blip r:embed="rId1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31510" cy="4832985"/>
                    </a:xfrm>
                    <a:prstGeom prst="rect">
                      <a:avLst/>
                    </a:prstGeom>
                    <a:noFill/>
                    <a:ln>
                      <a:noFill/>
                    </a:ln>
                  </pic:spPr>
                </pic:pic>
              </a:graphicData>
            </a:graphic>
          </wp:anchor>
        </w:drawing>
      </w:r>
      <w:r>
        <w:rPr>
          <w:rFonts w:ascii="宋体" w:hAnsi="宋体" w:hint="eastAsia"/>
          <w:color w:val="000000" w:themeColor="text1"/>
          <w:sz w:val="24"/>
          <w:szCs w:val="28"/>
        </w:rPr>
        <w:t>未免疑义，本合同仅为商业地块提供商业咨询服务。本项目商业地块面积计容面积</w:t>
      </w:r>
      <w:r>
        <w:rPr>
          <w:rFonts w:ascii="宋体" w:hAnsi="宋体"/>
          <w:color w:val="000000" w:themeColor="text1"/>
          <w:sz w:val="24"/>
          <w:szCs w:val="28"/>
        </w:rPr>
        <w:t>6.9</w:t>
      </w:r>
      <w:r>
        <w:rPr>
          <w:rFonts w:ascii="宋体" w:hAnsi="宋体" w:hint="eastAsia"/>
          <w:color w:val="000000" w:themeColor="text1"/>
          <w:sz w:val="24"/>
          <w:szCs w:val="28"/>
        </w:rPr>
        <w:t>1</w:t>
      </w:r>
      <w:r>
        <w:rPr>
          <w:rFonts w:ascii="宋体" w:hAnsi="宋体" w:hint="eastAsia"/>
          <w:color w:val="000000" w:themeColor="text1"/>
          <w:sz w:val="24"/>
          <w:szCs w:val="28"/>
        </w:rPr>
        <w:t>万</w:t>
      </w:r>
      <w:r>
        <w:rPr>
          <w:rFonts w:ascii="宋体" w:hAnsi="宋体"/>
          <w:color w:val="000000" w:themeColor="text1"/>
          <w:sz w:val="24"/>
          <w:szCs w:val="28"/>
        </w:rPr>
        <w:t>㎡</w:t>
      </w:r>
      <w:r>
        <w:rPr>
          <w:rFonts w:ascii="宋体" w:hAnsi="宋体" w:hint="eastAsia"/>
          <w:color w:val="000000" w:themeColor="text1"/>
          <w:sz w:val="24"/>
          <w:szCs w:val="28"/>
        </w:rPr>
        <w:t>，不计容面积约</w:t>
      </w:r>
      <w:r>
        <w:rPr>
          <w:rFonts w:ascii="宋体" w:hAnsi="宋体" w:hint="eastAsia"/>
          <w:color w:val="000000" w:themeColor="text1"/>
          <w:sz w:val="24"/>
          <w:szCs w:val="28"/>
        </w:rPr>
        <w:t>4.2</w:t>
      </w:r>
      <w:r>
        <w:rPr>
          <w:rFonts w:ascii="宋体" w:hAnsi="宋体" w:hint="eastAsia"/>
          <w:color w:val="000000" w:themeColor="text1"/>
          <w:sz w:val="24"/>
          <w:szCs w:val="28"/>
        </w:rPr>
        <w:t>万</w:t>
      </w:r>
      <w:r>
        <w:rPr>
          <w:rFonts w:ascii="宋体" w:hAnsi="宋体"/>
          <w:color w:val="000000" w:themeColor="text1"/>
          <w:sz w:val="24"/>
          <w:szCs w:val="28"/>
        </w:rPr>
        <w:t>㎡</w:t>
      </w:r>
      <w:r>
        <w:rPr>
          <w:rFonts w:ascii="宋体" w:hAnsi="宋体" w:hint="eastAsia"/>
          <w:color w:val="000000" w:themeColor="text1"/>
          <w:sz w:val="24"/>
          <w:szCs w:val="28"/>
        </w:rPr>
        <w:t>(</w:t>
      </w:r>
      <w:r>
        <w:rPr>
          <w:rFonts w:ascii="宋体" w:hAnsi="宋体" w:hint="eastAsia"/>
          <w:color w:val="000000" w:themeColor="text1"/>
          <w:sz w:val="24"/>
          <w:szCs w:val="28"/>
        </w:rPr>
        <w:t>包含</w:t>
      </w:r>
      <w:r>
        <w:rPr>
          <w:rFonts w:ascii="宋体" w:hAnsi="宋体"/>
          <w:color w:val="000000" w:themeColor="text1"/>
          <w:sz w:val="24"/>
          <w:szCs w:val="28"/>
        </w:rPr>
        <w:t>商业</w:t>
      </w:r>
      <w:r>
        <w:rPr>
          <w:rFonts w:ascii="宋体" w:hAnsi="宋体" w:hint="eastAsia"/>
          <w:color w:val="000000" w:themeColor="text1"/>
          <w:sz w:val="24"/>
          <w:szCs w:val="28"/>
        </w:rPr>
        <w:t>车库</w:t>
      </w:r>
      <w:r>
        <w:rPr>
          <w:rFonts w:ascii="宋体" w:hAnsi="宋体"/>
          <w:color w:val="000000" w:themeColor="text1"/>
          <w:sz w:val="24"/>
          <w:szCs w:val="28"/>
        </w:rPr>
        <w:t>及设备房等</w:t>
      </w:r>
      <w:r>
        <w:rPr>
          <w:rFonts w:ascii="宋体" w:hAnsi="宋体" w:hint="eastAsia"/>
          <w:color w:val="000000" w:themeColor="text1"/>
          <w:sz w:val="24"/>
          <w:szCs w:val="28"/>
        </w:rPr>
        <w:t>)</w:t>
      </w:r>
      <w:r>
        <w:rPr>
          <w:rFonts w:ascii="宋体" w:hAnsi="宋体"/>
          <w:color w:val="000000" w:themeColor="text1"/>
          <w:sz w:val="24"/>
          <w:szCs w:val="28"/>
        </w:rPr>
        <w:t>，</w:t>
      </w:r>
      <w:r>
        <w:rPr>
          <w:rFonts w:ascii="宋体" w:hAnsi="宋体" w:hint="eastAsia"/>
          <w:color w:val="000000" w:themeColor="text1"/>
          <w:sz w:val="24"/>
          <w:szCs w:val="28"/>
        </w:rPr>
        <w:t>其中</w:t>
      </w:r>
      <w:r>
        <w:rPr>
          <w:rFonts w:ascii="宋体" w:hAnsi="宋体" w:hint="eastAsia"/>
          <w:color w:val="000000" w:themeColor="text1"/>
          <w:sz w:val="24"/>
          <w:szCs w:val="28"/>
        </w:rPr>
        <w:t>07</w:t>
      </w:r>
      <w:r>
        <w:rPr>
          <w:rFonts w:ascii="宋体" w:hAnsi="宋体" w:hint="eastAsia"/>
          <w:color w:val="000000" w:themeColor="text1"/>
          <w:sz w:val="24"/>
          <w:szCs w:val="28"/>
        </w:rPr>
        <w:t>地块计容</w:t>
      </w:r>
      <w:r>
        <w:rPr>
          <w:rFonts w:ascii="宋体" w:hAnsi="宋体"/>
          <w:color w:val="000000" w:themeColor="text1"/>
          <w:sz w:val="24"/>
          <w:szCs w:val="28"/>
        </w:rPr>
        <w:t>商业面积约</w:t>
      </w:r>
      <w:r>
        <w:rPr>
          <w:rFonts w:ascii="宋体" w:hAnsi="宋体" w:hint="eastAsia"/>
          <w:color w:val="000000" w:themeColor="text1"/>
          <w:sz w:val="24"/>
          <w:szCs w:val="28"/>
        </w:rPr>
        <w:t>1.5</w:t>
      </w:r>
      <w:r>
        <w:rPr>
          <w:rFonts w:ascii="宋体" w:hAnsi="宋体" w:hint="eastAsia"/>
          <w:color w:val="000000" w:themeColor="text1"/>
          <w:sz w:val="24"/>
          <w:szCs w:val="28"/>
        </w:rPr>
        <w:t>万</w:t>
      </w:r>
      <w:r>
        <w:rPr>
          <w:rFonts w:ascii="宋体" w:hAnsi="宋体"/>
          <w:color w:val="000000" w:themeColor="text1"/>
          <w:sz w:val="24"/>
          <w:szCs w:val="28"/>
        </w:rPr>
        <w:t>㎡</w:t>
      </w:r>
      <w:r>
        <w:rPr>
          <w:rFonts w:ascii="宋体" w:hAnsi="宋体" w:hint="eastAsia"/>
          <w:color w:val="000000" w:themeColor="text1"/>
          <w:sz w:val="24"/>
          <w:szCs w:val="28"/>
        </w:rPr>
        <w:t>，</w:t>
      </w:r>
      <w:r>
        <w:rPr>
          <w:rFonts w:ascii="宋体" w:hAnsi="宋体" w:hint="eastAsia"/>
          <w:color w:val="000000" w:themeColor="text1"/>
          <w:sz w:val="24"/>
          <w:szCs w:val="28"/>
        </w:rPr>
        <w:t>08</w:t>
      </w:r>
      <w:r>
        <w:rPr>
          <w:rFonts w:ascii="宋体" w:hAnsi="宋体" w:hint="eastAsia"/>
          <w:color w:val="000000" w:themeColor="text1"/>
          <w:sz w:val="24"/>
          <w:szCs w:val="28"/>
        </w:rPr>
        <w:t>地块计容商业面积</w:t>
      </w:r>
      <w:r>
        <w:rPr>
          <w:rFonts w:ascii="宋体" w:hAnsi="宋体"/>
          <w:color w:val="000000" w:themeColor="text1"/>
          <w:sz w:val="24"/>
          <w:szCs w:val="28"/>
        </w:rPr>
        <w:t>约</w:t>
      </w:r>
      <w:r>
        <w:rPr>
          <w:rFonts w:ascii="宋体" w:hAnsi="宋体" w:hint="eastAsia"/>
          <w:color w:val="000000" w:themeColor="text1"/>
          <w:sz w:val="24"/>
          <w:szCs w:val="28"/>
        </w:rPr>
        <w:t>5.</w:t>
      </w:r>
      <w:r>
        <w:rPr>
          <w:rFonts w:ascii="宋体" w:hAnsi="宋体"/>
          <w:color w:val="000000" w:themeColor="text1"/>
          <w:sz w:val="24"/>
          <w:szCs w:val="28"/>
        </w:rPr>
        <w:t>41</w:t>
      </w:r>
      <w:r>
        <w:rPr>
          <w:rFonts w:ascii="宋体" w:hAnsi="宋体" w:hint="eastAsia"/>
          <w:color w:val="000000" w:themeColor="text1"/>
          <w:sz w:val="24"/>
          <w:szCs w:val="28"/>
        </w:rPr>
        <w:t>万</w:t>
      </w:r>
      <w:r>
        <w:rPr>
          <w:rFonts w:ascii="宋体" w:hAnsi="宋体" w:hint="eastAsia"/>
          <w:color w:val="000000" w:themeColor="text1"/>
          <w:sz w:val="24"/>
          <w:szCs w:val="28"/>
        </w:rPr>
        <w:t xml:space="preserve"> </w:t>
      </w:r>
      <w:r>
        <w:rPr>
          <w:rFonts w:ascii="宋体" w:hAnsi="宋体"/>
          <w:color w:val="000000" w:themeColor="text1"/>
          <w:sz w:val="24"/>
          <w:szCs w:val="28"/>
        </w:rPr>
        <w:t>㎡。</w:t>
      </w:r>
      <w:r>
        <w:rPr>
          <w:rFonts w:ascii="宋体" w:hAnsi="宋体" w:hint="eastAsia"/>
          <w:color w:val="000000" w:themeColor="text1"/>
          <w:sz w:val="24"/>
          <w:szCs w:val="28"/>
        </w:rPr>
        <w:t>项目具体情况如下：</w:t>
      </w:r>
    </w:p>
    <w:p w:rsidR="006845F8" w:rsidRDefault="006845F8">
      <w:pPr>
        <w:pStyle w:val="af8"/>
        <w:spacing w:line="560" w:lineRule="exact"/>
        <w:ind w:leftChars="-52" w:left="-109" w:firstLine="480"/>
        <w:jc w:val="left"/>
        <w:rPr>
          <w:rFonts w:ascii="宋体" w:hAnsi="宋体"/>
          <w:color w:val="000000" w:themeColor="text1"/>
          <w:sz w:val="24"/>
          <w:szCs w:val="28"/>
        </w:rPr>
      </w:pPr>
    </w:p>
    <w:p w:rsidR="006845F8" w:rsidRDefault="006845F8">
      <w:pPr>
        <w:pStyle w:val="af8"/>
        <w:spacing w:line="560" w:lineRule="exact"/>
        <w:ind w:leftChars="-52" w:left="-109" w:firstLine="480"/>
        <w:jc w:val="left"/>
        <w:rPr>
          <w:rFonts w:ascii="宋体" w:hAnsi="宋体"/>
          <w:color w:val="000000" w:themeColor="text1"/>
          <w:sz w:val="24"/>
          <w:szCs w:val="28"/>
        </w:rPr>
      </w:pPr>
    </w:p>
    <w:p w:rsidR="006845F8" w:rsidRDefault="009A0F46">
      <w:pPr>
        <w:pStyle w:val="af8"/>
        <w:numPr>
          <w:ilvl w:val="1"/>
          <w:numId w:val="4"/>
        </w:numPr>
        <w:spacing w:line="560" w:lineRule="exact"/>
        <w:ind w:firstLineChars="0"/>
        <w:jc w:val="left"/>
        <w:rPr>
          <w:rFonts w:asciiTheme="majorEastAsia" w:eastAsiaTheme="majorEastAsia" w:hAnsiTheme="majorEastAsia" w:cs="Arial"/>
          <w:b/>
          <w:color w:val="000000" w:themeColor="text1"/>
          <w:sz w:val="24"/>
          <w:szCs w:val="20"/>
        </w:rPr>
      </w:pPr>
      <w:r>
        <w:rPr>
          <w:rFonts w:asciiTheme="majorEastAsia" w:eastAsiaTheme="majorEastAsia" w:hAnsiTheme="majorEastAsia" w:cs="Arial" w:hint="eastAsia"/>
          <w:b/>
          <w:color w:val="000000" w:themeColor="text1"/>
          <w:sz w:val="24"/>
          <w:szCs w:val="20"/>
        </w:rPr>
        <w:t>服务内容</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大运枢纽物业开发项目商业定位、策划及全过程咨询服务，包含但不限于宏观市场分析、商业市场分析、消费者分析、定位与发展策略；以及设计阶段涉及商业内容的全</w:t>
      </w:r>
      <w:r>
        <w:rPr>
          <w:rFonts w:ascii="宋体" w:hAnsi="宋体" w:hint="eastAsia"/>
          <w:color w:val="000000" w:themeColor="text1"/>
          <w:sz w:val="24"/>
          <w:szCs w:val="28"/>
        </w:rPr>
        <w:lastRenderedPageBreak/>
        <w:t>周期咨询服务。具体工作任务详见合同附件一《任务书》。</w:t>
      </w:r>
    </w:p>
    <w:p w:rsidR="006845F8" w:rsidRDefault="009A0F46">
      <w:pPr>
        <w:pStyle w:val="af8"/>
        <w:spacing w:line="560" w:lineRule="exact"/>
        <w:ind w:leftChars="-52" w:left="-109" w:firstLine="482"/>
        <w:jc w:val="left"/>
        <w:rPr>
          <w:rFonts w:ascii="宋体" w:hAnsi="宋体"/>
          <w:b/>
          <w:color w:val="000000" w:themeColor="text1"/>
          <w:sz w:val="24"/>
          <w:szCs w:val="28"/>
        </w:rPr>
      </w:pPr>
      <w:r>
        <w:rPr>
          <w:rFonts w:ascii="宋体" w:hAnsi="宋体"/>
          <w:b/>
          <w:color w:val="000000" w:themeColor="text1"/>
          <w:sz w:val="24"/>
          <w:szCs w:val="28"/>
        </w:rPr>
        <w:t>2.4</w:t>
      </w:r>
      <w:r>
        <w:rPr>
          <w:rFonts w:ascii="宋体" w:hAnsi="宋体"/>
          <w:b/>
          <w:color w:val="000000" w:themeColor="text1"/>
          <w:sz w:val="24"/>
          <w:szCs w:val="28"/>
        </w:rPr>
        <w:t>工作内容</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（一）商业定位及策划阶段</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项目前期宏观市场分析、商业市场分析、消费者分析、定位与发展策略。包括城市及区域和项目分析，城市和区域商圈商业分析，主要竞争对手分析，消费者分析，项目定位及业态分析，项目打造亮点及主力店分析等。</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（二）商业咨询阶段</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1</w:t>
      </w:r>
      <w:r>
        <w:rPr>
          <w:rFonts w:ascii="宋体" w:hAnsi="宋体"/>
          <w:color w:val="000000" w:themeColor="text1"/>
          <w:sz w:val="24"/>
          <w:szCs w:val="28"/>
        </w:rPr>
        <w:t>.</w:t>
      </w:r>
      <w:r>
        <w:rPr>
          <w:rFonts w:ascii="宋体" w:hAnsi="宋体" w:hint="eastAsia"/>
          <w:color w:val="000000" w:themeColor="text1"/>
          <w:sz w:val="24"/>
          <w:szCs w:val="28"/>
        </w:rPr>
        <w:t>前期咨询服务：项目供方合约服务、项目商业价值判断咨询和项目产品标准服务。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2</w:t>
      </w:r>
      <w:r>
        <w:rPr>
          <w:rFonts w:ascii="宋体" w:hAnsi="宋体"/>
          <w:color w:val="000000" w:themeColor="text1"/>
          <w:sz w:val="24"/>
          <w:szCs w:val="28"/>
        </w:rPr>
        <w:t>.</w:t>
      </w:r>
      <w:r>
        <w:rPr>
          <w:rFonts w:ascii="宋体" w:hAnsi="宋体" w:hint="eastAsia"/>
          <w:color w:val="000000" w:themeColor="text1"/>
          <w:sz w:val="24"/>
          <w:szCs w:val="28"/>
        </w:rPr>
        <w:t>概念咨询服务：建筑、结构概念阶段咨询服务，室内、景观概念阶段咨询服务。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3</w:t>
      </w:r>
      <w:r>
        <w:rPr>
          <w:rFonts w:ascii="宋体" w:hAnsi="宋体"/>
          <w:color w:val="000000" w:themeColor="text1"/>
          <w:sz w:val="24"/>
          <w:szCs w:val="28"/>
        </w:rPr>
        <w:t>.</w:t>
      </w:r>
      <w:r>
        <w:rPr>
          <w:rFonts w:ascii="宋体" w:hAnsi="宋体" w:hint="eastAsia"/>
          <w:color w:val="000000" w:themeColor="text1"/>
          <w:sz w:val="24"/>
          <w:szCs w:val="28"/>
        </w:rPr>
        <w:t>方案咨询服务：建筑、结构、机电方案阶段咨询服务。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4</w:t>
      </w:r>
      <w:r>
        <w:rPr>
          <w:rFonts w:ascii="宋体" w:hAnsi="宋体"/>
          <w:color w:val="000000" w:themeColor="text1"/>
          <w:sz w:val="24"/>
          <w:szCs w:val="28"/>
        </w:rPr>
        <w:t>.</w:t>
      </w:r>
      <w:r>
        <w:rPr>
          <w:rFonts w:ascii="宋体" w:hAnsi="宋体" w:hint="eastAsia"/>
          <w:color w:val="000000" w:themeColor="text1"/>
          <w:sz w:val="24"/>
          <w:szCs w:val="28"/>
        </w:rPr>
        <w:t>初步咨询服务：建筑、结构、机电初步阶段咨询服务。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5</w:t>
      </w:r>
      <w:r>
        <w:rPr>
          <w:rFonts w:ascii="宋体" w:hAnsi="宋体"/>
          <w:color w:val="000000" w:themeColor="text1"/>
          <w:sz w:val="24"/>
          <w:szCs w:val="28"/>
        </w:rPr>
        <w:t>.</w:t>
      </w:r>
      <w:r>
        <w:rPr>
          <w:rFonts w:ascii="宋体" w:hAnsi="宋体" w:hint="eastAsia"/>
          <w:color w:val="000000" w:themeColor="text1"/>
          <w:sz w:val="24"/>
          <w:szCs w:val="28"/>
        </w:rPr>
        <w:t>施工图咨询服务：机电施工图咨询服</w:t>
      </w:r>
      <w:r>
        <w:rPr>
          <w:rFonts w:ascii="宋体" w:hAnsi="宋体" w:hint="eastAsia"/>
          <w:color w:val="000000" w:themeColor="text1"/>
          <w:sz w:val="24"/>
          <w:szCs w:val="28"/>
        </w:rPr>
        <w:t>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6</w:t>
      </w:r>
      <w:r>
        <w:rPr>
          <w:rFonts w:ascii="宋体" w:hAnsi="宋体"/>
          <w:color w:val="000000" w:themeColor="text1"/>
          <w:sz w:val="24"/>
          <w:szCs w:val="28"/>
        </w:rPr>
        <w:t>.</w:t>
      </w:r>
      <w:r>
        <w:rPr>
          <w:rFonts w:ascii="宋体" w:hAnsi="宋体" w:hint="eastAsia"/>
          <w:color w:val="000000" w:themeColor="text1"/>
          <w:sz w:val="24"/>
          <w:szCs w:val="28"/>
        </w:rPr>
        <w:t>单项方案咨询服务：室内、景观、标识方案咨询服务。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7</w:t>
      </w:r>
      <w:r>
        <w:rPr>
          <w:rFonts w:ascii="宋体" w:hAnsi="宋体"/>
          <w:color w:val="000000" w:themeColor="text1"/>
          <w:sz w:val="24"/>
          <w:szCs w:val="28"/>
        </w:rPr>
        <w:t>.</w:t>
      </w:r>
      <w:r>
        <w:rPr>
          <w:rFonts w:ascii="宋体" w:hAnsi="宋体" w:hint="eastAsia"/>
          <w:color w:val="000000" w:themeColor="text1"/>
          <w:sz w:val="24"/>
          <w:szCs w:val="28"/>
        </w:rPr>
        <w:t>样板咨询服务：幕墙、室内、景观样板咨询服务。</w:t>
      </w:r>
    </w:p>
    <w:p w:rsidR="006845F8" w:rsidRDefault="009A0F46">
      <w:pPr>
        <w:pStyle w:val="af8"/>
        <w:spacing w:line="560" w:lineRule="exact"/>
        <w:ind w:leftChars="-52" w:left="-109" w:firstLine="480"/>
        <w:jc w:val="left"/>
        <w:rPr>
          <w:rFonts w:ascii="宋体" w:hAnsi="宋体"/>
          <w:color w:val="000000" w:themeColor="text1"/>
          <w:sz w:val="24"/>
          <w:szCs w:val="28"/>
        </w:rPr>
      </w:pPr>
      <w:r>
        <w:rPr>
          <w:rFonts w:ascii="宋体" w:hAnsi="宋体" w:hint="eastAsia"/>
          <w:color w:val="000000" w:themeColor="text1"/>
          <w:sz w:val="24"/>
          <w:szCs w:val="28"/>
        </w:rPr>
        <w:t>具体服务内容详见本协议任务书。</w:t>
      </w:r>
    </w:p>
    <w:p w:rsidR="006845F8" w:rsidRDefault="006845F8">
      <w:pPr>
        <w:pStyle w:val="af8"/>
        <w:spacing w:line="560" w:lineRule="exact"/>
        <w:ind w:leftChars="-52" w:left="-109" w:firstLine="480"/>
        <w:jc w:val="left"/>
        <w:rPr>
          <w:rFonts w:ascii="宋体" w:hAnsi="宋体"/>
          <w:color w:val="000000" w:themeColor="text1"/>
          <w:sz w:val="24"/>
          <w:szCs w:val="28"/>
        </w:rPr>
      </w:pPr>
    </w:p>
    <w:p w:rsidR="006845F8" w:rsidRDefault="009A0F46">
      <w:pPr>
        <w:pStyle w:val="af8"/>
        <w:spacing w:line="560" w:lineRule="exact"/>
        <w:ind w:leftChars="-52" w:left="-109" w:firstLine="482"/>
        <w:jc w:val="left"/>
        <w:rPr>
          <w:rFonts w:ascii="宋体" w:hAnsi="宋体"/>
          <w:b/>
          <w:color w:val="000000" w:themeColor="text1"/>
          <w:sz w:val="24"/>
          <w:szCs w:val="28"/>
        </w:rPr>
      </w:pPr>
      <w:r>
        <w:rPr>
          <w:rFonts w:ascii="宋体" w:hAnsi="宋体"/>
          <w:b/>
          <w:color w:val="000000" w:themeColor="text1"/>
          <w:sz w:val="24"/>
          <w:szCs w:val="28"/>
        </w:rPr>
        <w:t>2.5</w:t>
      </w:r>
      <w:r>
        <w:rPr>
          <w:rFonts w:ascii="宋体" w:hAnsi="宋体" w:hint="eastAsia"/>
          <w:b/>
          <w:color w:val="000000" w:themeColor="text1"/>
          <w:sz w:val="24"/>
          <w:szCs w:val="28"/>
        </w:rPr>
        <w:t>工作要求</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Arial"/>
          <w:bCs/>
          <w:color w:val="000000" w:themeColor="text1"/>
          <w:sz w:val="24"/>
          <w:szCs w:val="20"/>
        </w:rPr>
      </w:pPr>
      <w:r>
        <w:rPr>
          <w:rFonts w:asciiTheme="majorEastAsia" w:eastAsiaTheme="majorEastAsia" w:hAnsiTheme="majorEastAsia" w:cs="Arial" w:hint="eastAsia"/>
          <w:bCs/>
          <w:color w:val="000000" w:themeColor="text1"/>
          <w:sz w:val="24"/>
          <w:szCs w:val="20"/>
        </w:rPr>
        <w:t>乙方按甲方要求的合理时间期限内，按照本协议的要求提交成果文件，成果文件需以书面打印</w:t>
      </w:r>
      <w:r>
        <w:rPr>
          <w:rFonts w:asciiTheme="majorEastAsia" w:eastAsiaTheme="majorEastAsia" w:hAnsiTheme="majorEastAsia" w:cs="宋体" w:hint="eastAsia"/>
          <w:color w:val="000000" w:themeColor="text1"/>
          <w:kern w:val="0"/>
          <w:sz w:val="24"/>
          <w:szCs w:val="20"/>
        </w:rPr>
        <w:t>文本</w:t>
      </w:r>
      <w:r>
        <w:rPr>
          <w:rFonts w:asciiTheme="majorEastAsia" w:eastAsiaTheme="majorEastAsia" w:hAnsiTheme="majorEastAsia" w:cs="Arial" w:hint="eastAsia"/>
          <w:bCs/>
          <w:color w:val="000000" w:themeColor="text1"/>
          <w:sz w:val="24"/>
          <w:szCs w:val="20"/>
        </w:rPr>
        <w:t>形式装订成册，同时须提交电子文本。如甲方工期调整，需及时通知乙方以调整工作计划。</w:t>
      </w:r>
    </w:p>
    <w:p w:rsidR="006845F8" w:rsidRDefault="006845F8">
      <w:pPr>
        <w:spacing w:line="560" w:lineRule="exact"/>
        <w:ind w:left="420"/>
        <w:jc w:val="left"/>
        <w:rPr>
          <w:rFonts w:asciiTheme="majorEastAsia" w:eastAsiaTheme="majorEastAsia" w:hAnsiTheme="majorEastAsia" w:cs="Arial"/>
          <w:bCs/>
          <w:color w:val="000000" w:themeColor="text1"/>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16" w:name="_Toc89094105"/>
      <w:r>
        <w:rPr>
          <w:rFonts w:ascii="宋体" w:hAnsi="宋体" w:hint="eastAsia"/>
          <w:color w:val="000000" w:themeColor="text1"/>
          <w:sz w:val="24"/>
          <w:szCs w:val="24"/>
        </w:rPr>
        <w:t>第三条</w:t>
      </w:r>
      <w:r>
        <w:rPr>
          <w:rFonts w:ascii="宋体" w:hAnsi="宋体"/>
          <w:color w:val="000000" w:themeColor="text1"/>
          <w:sz w:val="24"/>
          <w:szCs w:val="24"/>
        </w:rPr>
        <w:t xml:space="preserve"> </w:t>
      </w:r>
      <w:r>
        <w:rPr>
          <w:rFonts w:ascii="宋体" w:hAnsi="宋体" w:hint="eastAsia"/>
          <w:color w:val="000000" w:themeColor="text1"/>
          <w:sz w:val="24"/>
          <w:szCs w:val="24"/>
        </w:rPr>
        <w:t>合同服务期限</w:t>
      </w:r>
      <w:bookmarkEnd w:id="116"/>
    </w:p>
    <w:p w:rsidR="006845F8" w:rsidRDefault="006845F8">
      <w:pPr>
        <w:pStyle w:val="2"/>
        <w:spacing w:before="0" w:after="0" w:line="240" w:lineRule="auto"/>
        <w:ind w:firstLineChars="176" w:firstLine="424"/>
        <w:rPr>
          <w:rFonts w:asciiTheme="majorEastAsia" w:eastAsiaTheme="majorEastAsia" w:hAnsiTheme="majorEastAsia" w:cs="Arial"/>
          <w:color w:val="000000" w:themeColor="text1"/>
          <w:sz w:val="24"/>
          <w:szCs w:val="20"/>
        </w:rPr>
      </w:pPr>
      <w:bookmarkStart w:id="117" w:name="_Toc89094106"/>
    </w:p>
    <w:p w:rsidR="006845F8" w:rsidRDefault="009A0F46">
      <w:pPr>
        <w:pStyle w:val="2"/>
        <w:spacing w:before="0" w:after="0" w:line="240" w:lineRule="auto"/>
        <w:ind w:firstLineChars="176" w:firstLine="422"/>
        <w:rPr>
          <w:rFonts w:asciiTheme="majorEastAsia" w:eastAsiaTheme="majorEastAsia" w:hAnsiTheme="majorEastAsia" w:cs="Arial"/>
          <w:b w:val="0"/>
          <w:color w:val="000000" w:themeColor="text1"/>
          <w:sz w:val="24"/>
          <w:szCs w:val="20"/>
        </w:rPr>
      </w:pPr>
      <w:r>
        <w:rPr>
          <w:rFonts w:asciiTheme="majorEastAsia" w:eastAsiaTheme="majorEastAsia" w:hAnsiTheme="majorEastAsia" w:cs="Arial" w:hint="eastAsia"/>
          <w:b w:val="0"/>
          <w:color w:val="000000" w:themeColor="text1"/>
          <w:sz w:val="24"/>
          <w:szCs w:val="20"/>
        </w:rPr>
        <w:t>服务期限自本协议签署之日起至本协议约定的服务内容完成之日止。</w:t>
      </w:r>
    </w:p>
    <w:p w:rsidR="006845F8" w:rsidRDefault="006845F8">
      <w:pPr>
        <w:pStyle w:val="2"/>
        <w:spacing w:before="0" w:after="0" w:line="240" w:lineRule="auto"/>
        <w:ind w:firstLineChars="176" w:firstLine="424"/>
        <w:rPr>
          <w:rFonts w:asciiTheme="majorEastAsia" w:eastAsiaTheme="majorEastAsia" w:hAnsiTheme="majorEastAsia" w:cs="Arial"/>
          <w:color w:val="000000" w:themeColor="text1"/>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r>
        <w:rPr>
          <w:rFonts w:ascii="宋体" w:hAnsi="宋体" w:hint="eastAsia"/>
          <w:color w:val="000000" w:themeColor="text1"/>
          <w:sz w:val="24"/>
          <w:szCs w:val="24"/>
        </w:rPr>
        <w:t>第四条</w:t>
      </w:r>
      <w:r>
        <w:rPr>
          <w:rFonts w:ascii="宋体" w:hAnsi="宋体"/>
          <w:color w:val="000000" w:themeColor="text1"/>
          <w:sz w:val="24"/>
          <w:szCs w:val="24"/>
        </w:rPr>
        <w:t xml:space="preserve"> </w:t>
      </w:r>
      <w:r>
        <w:rPr>
          <w:rFonts w:ascii="宋体" w:hAnsi="宋体" w:hint="eastAsia"/>
          <w:color w:val="000000" w:themeColor="text1"/>
          <w:sz w:val="24"/>
          <w:szCs w:val="24"/>
        </w:rPr>
        <w:t>合同价格</w:t>
      </w:r>
      <w:bookmarkEnd w:id="117"/>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本合同含税总额为人民币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元（大写：人民币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元）。其中合同不含税总额为人民币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元（大写：人民币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），合同增值税税额为人民币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元</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大写：人民币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hint="eastAsia"/>
          <w:color w:val="000000" w:themeColor="text1"/>
          <w:kern w:val="0"/>
          <w:sz w:val="24"/>
          <w:szCs w:val="20"/>
        </w:rPr>
        <w:t>），增值税率</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rPr>
        <w:t xml:space="preserve">% </w:t>
      </w:r>
      <w:r>
        <w:rPr>
          <w:rFonts w:asciiTheme="majorEastAsia" w:eastAsiaTheme="majorEastAsia" w:hAnsiTheme="majorEastAsia" w:cs="宋体" w:hint="eastAsia"/>
          <w:color w:val="000000" w:themeColor="text1"/>
          <w:kern w:val="0"/>
          <w:sz w:val="24"/>
          <w:szCs w:val="20"/>
        </w:rPr>
        <w:t>。增值税率根据国家税收法规政策变动而调整，不含税</w:t>
      </w:r>
      <w:r>
        <w:rPr>
          <w:rFonts w:asciiTheme="majorEastAsia" w:eastAsiaTheme="majorEastAsia" w:hAnsiTheme="majorEastAsia" w:cs="宋体" w:hint="eastAsia"/>
          <w:color w:val="000000" w:themeColor="text1"/>
          <w:kern w:val="0"/>
          <w:sz w:val="24"/>
          <w:szCs w:val="20"/>
        </w:rPr>
        <w:lastRenderedPageBreak/>
        <w:t>价不随增值税率的变化进行调整。</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合同总价包含商业定位及策划阶段的费用及商业咨询阶段的费用。其中商业定位及策划阶段费用含税价为人民币</w:t>
      </w:r>
      <w:r>
        <w:rPr>
          <w:rFonts w:asciiTheme="majorEastAsia" w:eastAsiaTheme="majorEastAsia" w:hAnsiTheme="majorEastAsia" w:cs="宋体" w:hint="eastAsia"/>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rPr>
        <w:t>元（大写：人民币</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rPr>
        <w:t>元）商业咨询阶段费用为含税价人民币</w:t>
      </w:r>
      <w:r>
        <w:rPr>
          <w:rFonts w:asciiTheme="majorEastAsia" w:eastAsiaTheme="majorEastAsia" w:hAnsiTheme="majorEastAsia" w:cs="宋体" w:hint="eastAsia"/>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rPr>
        <w:t>元（大写</w:t>
      </w:r>
      <w:r>
        <w:rPr>
          <w:rFonts w:asciiTheme="majorEastAsia" w:eastAsiaTheme="majorEastAsia" w:hAnsiTheme="majorEastAsia" w:cs="宋体" w:hint="eastAsia"/>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u w:val="single"/>
        </w:rPr>
        <w:t xml:space="preserve">   </w:t>
      </w:r>
      <w:r>
        <w:rPr>
          <w:rFonts w:asciiTheme="majorEastAsia" w:eastAsiaTheme="majorEastAsia" w:hAnsiTheme="majorEastAsia" w:cs="宋体"/>
          <w:color w:val="000000" w:themeColor="text1"/>
          <w:kern w:val="0"/>
          <w:sz w:val="24"/>
          <w:szCs w:val="20"/>
        </w:rPr>
        <w:t>元）。</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合同含税总额已包括人工费、交通费、现场踏勘费、管理费、风险金、利润、保险费用、税金、</w:t>
      </w:r>
      <w:r>
        <w:rPr>
          <w:rFonts w:asciiTheme="majorEastAsia" w:eastAsiaTheme="majorEastAsia" w:hAnsiTheme="majorEastAsia" w:cs="宋体" w:hint="eastAsia"/>
          <w:color w:val="000000" w:themeColor="text1"/>
          <w:kern w:val="0"/>
          <w:sz w:val="24"/>
          <w:szCs w:val="20"/>
        </w:rPr>
        <w:t>知识产权费及与此项目相关的其它一切费用。</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甲方自行聘请</w:t>
      </w:r>
      <w:r>
        <w:rPr>
          <w:rFonts w:asciiTheme="majorEastAsia" w:eastAsiaTheme="majorEastAsia" w:hAnsiTheme="majorEastAsia" w:cs="宋体"/>
          <w:color w:val="000000" w:themeColor="text1"/>
          <w:kern w:val="0"/>
          <w:sz w:val="24"/>
          <w:szCs w:val="20"/>
        </w:rPr>
        <w:t>第三方</w:t>
      </w:r>
      <w:r>
        <w:rPr>
          <w:rFonts w:asciiTheme="majorEastAsia" w:eastAsiaTheme="majorEastAsia" w:hAnsiTheme="majorEastAsia" w:cs="宋体" w:hint="eastAsia"/>
          <w:color w:val="000000" w:themeColor="text1"/>
          <w:kern w:val="0"/>
          <w:sz w:val="24"/>
          <w:szCs w:val="20"/>
        </w:rPr>
        <w:t>顾问单位，</w:t>
      </w:r>
      <w:r>
        <w:rPr>
          <w:rFonts w:asciiTheme="majorEastAsia" w:eastAsiaTheme="majorEastAsia" w:hAnsiTheme="majorEastAsia" w:cs="宋体"/>
          <w:color w:val="000000" w:themeColor="text1"/>
          <w:kern w:val="0"/>
          <w:sz w:val="24"/>
          <w:szCs w:val="20"/>
        </w:rPr>
        <w:t>并与之签订合同的，</w:t>
      </w:r>
      <w:r>
        <w:rPr>
          <w:rFonts w:asciiTheme="majorEastAsia" w:eastAsiaTheme="majorEastAsia" w:hAnsiTheme="majorEastAsia" w:cs="宋体" w:hint="eastAsia"/>
          <w:color w:val="000000" w:themeColor="text1"/>
          <w:kern w:val="0"/>
          <w:sz w:val="24"/>
          <w:szCs w:val="20"/>
        </w:rPr>
        <w:t>由此产生的费用由甲方自行承担。</w:t>
      </w:r>
    </w:p>
    <w:p w:rsidR="006845F8" w:rsidRDefault="009A0F46">
      <w:pPr>
        <w:pStyle w:val="2"/>
        <w:spacing w:before="0" w:after="0" w:line="240" w:lineRule="auto"/>
        <w:ind w:firstLineChars="176" w:firstLine="424"/>
        <w:rPr>
          <w:rFonts w:ascii="宋体" w:hAnsi="宋体"/>
          <w:color w:val="000000" w:themeColor="text1"/>
          <w:sz w:val="24"/>
          <w:szCs w:val="24"/>
        </w:rPr>
      </w:pPr>
      <w:bookmarkStart w:id="118" w:name="_Toc89094107"/>
      <w:r>
        <w:rPr>
          <w:rFonts w:ascii="宋体" w:hAnsi="宋体" w:hint="eastAsia"/>
          <w:color w:val="000000" w:themeColor="text1"/>
          <w:sz w:val="24"/>
          <w:szCs w:val="24"/>
        </w:rPr>
        <w:t>第五条</w:t>
      </w:r>
      <w:r>
        <w:rPr>
          <w:rFonts w:ascii="宋体" w:hAnsi="宋体"/>
          <w:color w:val="000000" w:themeColor="text1"/>
          <w:sz w:val="24"/>
          <w:szCs w:val="24"/>
        </w:rPr>
        <w:t xml:space="preserve"> </w:t>
      </w:r>
      <w:r>
        <w:rPr>
          <w:rFonts w:ascii="宋体" w:hAnsi="宋体" w:hint="eastAsia"/>
          <w:color w:val="000000" w:themeColor="text1"/>
          <w:sz w:val="24"/>
          <w:szCs w:val="24"/>
        </w:rPr>
        <w:t>合同价款的支付</w:t>
      </w:r>
      <w:bookmarkEnd w:id="118"/>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bookmarkStart w:id="119" w:name="_Toc142818582"/>
      <w:bookmarkStart w:id="120" w:name="_Toc493005306"/>
      <w:bookmarkStart w:id="121" w:name="_Toc146795344"/>
      <w:bookmarkStart w:id="122" w:name="_Toc484743320"/>
      <w:bookmarkStart w:id="123" w:name="_Toc497019427"/>
      <w:bookmarkEnd w:id="112"/>
      <w:bookmarkEnd w:id="113"/>
      <w:bookmarkEnd w:id="114"/>
      <w:r>
        <w:rPr>
          <w:rFonts w:asciiTheme="majorEastAsia" w:eastAsiaTheme="majorEastAsia" w:hAnsiTheme="majorEastAsia" w:cs="宋体" w:hint="eastAsia"/>
          <w:color w:val="000000" w:themeColor="text1"/>
          <w:kern w:val="0"/>
          <w:sz w:val="24"/>
          <w:szCs w:val="20"/>
        </w:rPr>
        <w:t>5.1</w:t>
      </w:r>
      <w:r>
        <w:rPr>
          <w:rFonts w:asciiTheme="majorEastAsia" w:eastAsiaTheme="majorEastAsia" w:hAnsiTheme="majorEastAsia" w:cs="宋体" w:hint="eastAsia"/>
          <w:color w:val="000000" w:themeColor="text1"/>
          <w:kern w:val="0"/>
          <w:sz w:val="24"/>
          <w:szCs w:val="20"/>
        </w:rPr>
        <w:t>合同签订后，由乙方提出付款申请并经甲方批准后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个工作日内支付合同总费用的</w:t>
      </w:r>
      <w:r>
        <w:rPr>
          <w:rFonts w:asciiTheme="majorEastAsia" w:eastAsiaTheme="majorEastAsia" w:hAnsiTheme="majorEastAsia" w:cs="宋体" w:hint="eastAsia"/>
          <w:color w:val="000000" w:themeColor="text1"/>
          <w:kern w:val="0"/>
          <w:sz w:val="24"/>
          <w:szCs w:val="20"/>
        </w:rPr>
        <w:t>10%</w:t>
      </w:r>
      <w:r>
        <w:rPr>
          <w:rFonts w:asciiTheme="majorEastAsia" w:eastAsiaTheme="majorEastAsia" w:hAnsiTheme="majorEastAsia" w:cs="宋体" w:hint="eastAsia"/>
          <w:color w:val="000000" w:themeColor="text1"/>
          <w:kern w:val="0"/>
          <w:sz w:val="24"/>
          <w:szCs w:val="20"/>
        </w:rPr>
        <w:t>作为首付款；</w:t>
      </w:r>
      <w:r>
        <w:rPr>
          <w:rFonts w:asciiTheme="majorEastAsia" w:eastAsiaTheme="majorEastAsia" w:hAnsiTheme="majorEastAsia" w:cs="宋体" w:hint="eastAsia"/>
          <w:color w:val="000000" w:themeColor="text1"/>
          <w:kern w:val="0"/>
          <w:sz w:val="24"/>
          <w:szCs w:val="20"/>
        </w:rPr>
        <w:t xml:space="preserve"> </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5.2</w:t>
      </w:r>
      <w:r>
        <w:rPr>
          <w:rFonts w:asciiTheme="majorEastAsia" w:eastAsiaTheme="majorEastAsia" w:hAnsiTheme="majorEastAsia" w:cs="宋体" w:hint="eastAsia"/>
          <w:color w:val="000000" w:themeColor="text1"/>
          <w:kern w:val="0"/>
          <w:sz w:val="24"/>
          <w:szCs w:val="20"/>
        </w:rPr>
        <w:t>商业定位及策划阶段</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5.2.1</w:t>
      </w:r>
      <w:r>
        <w:rPr>
          <w:rFonts w:asciiTheme="majorEastAsia" w:eastAsiaTheme="majorEastAsia" w:hAnsiTheme="majorEastAsia" w:cs="宋体" w:hint="eastAsia"/>
          <w:color w:val="000000" w:themeColor="text1"/>
          <w:kern w:val="0"/>
          <w:sz w:val="24"/>
          <w:szCs w:val="20"/>
        </w:rPr>
        <w:t>乙方提交《商业定位策划报告》初稿，并经甲方确认后，由乙方提出付款申请并经甲方批准后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个工作日内支付商业定位及策划阶段费用的</w:t>
      </w:r>
      <w:r>
        <w:rPr>
          <w:rFonts w:asciiTheme="majorEastAsia" w:eastAsiaTheme="majorEastAsia" w:hAnsiTheme="majorEastAsia" w:cs="宋体" w:hint="eastAsia"/>
          <w:color w:val="000000" w:themeColor="text1"/>
          <w:kern w:val="0"/>
          <w:sz w:val="24"/>
          <w:szCs w:val="20"/>
        </w:rPr>
        <w:t>45%</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5.2.2</w:t>
      </w:r>
      <w:r>
        <w:rPr>
          <w:rFonts w:asciiTheme="majorEastAsia" w:eastAsiaTheme="majorEastAsia" w:hAnsiTheme="majorEastAsia" w:cs="宋体" w:hint="eastAsia"/>
          <w:color w:val="000000" w:themeColor="text1"/>
          <w:kern w:val="0"/>
          <w:sz w:val="24"/>
          <w:szCs w:val="20"/>
        </w:rPr>
        <w:t>在乙方提交《商业定位策划报告》终稿，并经甲方确认后，由乙方提出付款申请并经甲方批准后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个工作日内支付商业定位及策划阶段费用的</w:t>
      </w:r>
      <w:r>
        <w:rPr>
          <w:rFonts w:asciiTheme="majorEastAsia" w:eastAsiaTheme="majorEastAsia" w:hAnsiTheme="majorEastAsia" w:cs="宋体" w:hint="eastAsia"/>
          <w:color w:val="000000" w:themeColor="text1"/>
          <w:kern w:val="0"/>
          <w:sz w:val="24"/>
          <w:szCs w:val="20"/>
        </w:rPr>
        <w:t>45%</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5.3</w:t>
      </w:r>
      <w:r>
        <w:rPr>
          <w:rFonts w:asciiTheme="majorEastAsia" w:eastAsiaTheme="majorEastAsia" w:hAnsiTheme="majorEastAsia" w:cs="宋体" w:hint="eastAsia"/>
          <w:color w:val="000000" w:themeColor="text1"/>
          <w:kern w:val="0"/>
          <w:sz w:val="24"/>
          <w:szCs w:val="20"/>
        </w:rPr>
        <w:t>商业咨询阶段</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5.3.1</w:t>
      </w:r>
      <w:r>
        <w:rPr>
          <w:rFonts w:asciiTheme="majorEastAsia" w:eastAsiaTheme="majorEastAsia" w:hAnsiTheme="majorEastAsia" w:cs="宋体" w:hint="eastAsia"/>
          <w:color w:val="000000" w:themeColor="text1"/>
          <w:kern w:val="0"/>
          <w:sz w:val="24"/>
          <w:szCs w:val="20"/>
        </w:rPr>
        <w:t>乙方完成建筑方案</w:t>
      </w:r>
      <w:r>
        <w:rPr>
          <w:rFonts w:asciiTheme="majorEastAsia" w:eastAsiaTheme="majorEastAsia" w:hAnsiTheme="majorEastAsia" w:cs="宋体" w:hint="eastAsia"/>
          <w:color w:val="000000" w:themeColor="text1"/>
          <w:kern w:val="0"/>
          <w:sz w:val="24"/>
          <w:szCs w:val="20"/>
        </w:rPr>
        <w:t>100%</w:t>
      </w:r>
      <w:r>
        <w:rPr>
          <w:rFonts w:asciiTheme="majorEastAsia" w:eastAsiaTheme="majorEastAsia" w:hAnsiTheme="majorEastAsia" w:cs="宋体" w:hint="eastAsia"/>
          <w:color w:val="000000" w:themeColor="text1"/>
          <w:kern w:val="0"/>
          <w:sz w:val="24"/>
          <w:szCs w:val="20"/>
        </w:rPr>
        <w:t>的商业咨询工作，并提交书面咨询意见经甲方确认后，由乙方提出付款申请并经甲方批准后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个工作日内支付商业咨询阶段费用的</w:t>
      </w:r>
      <w:r>
        <w:rPr>
          <w:rFonts w:asciiTheme="majorEastAsia" w:eastAsiaTheme="majorEastAsia" w:hAnsiTheme="majorEastAsia" w:cs="宋体" w:hint="eastAsia"/>
          <w:color w:val="000000" w:themeColor="text1"/>
          <w:kern w:val="0"/>
          <w:sz w:val="24"/>
          <w:szCs w:val="20"/>
        </w:rPr>
        <w:t>20%</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5.3.2</w:t>
      </w:r>
      <w:r>
        <w:rPr>
          <w:rFonts w:asciiTheme="majorEastAsia" w:eastAsiaTheme="majorEastAsia" w:hAnsiTheme="majorEastAsia" w:cs="宋体" w:hint="eastAsia"/>
          <w:color w:val="000000" w:themeColor="text1"/>
          <w:kern w:val="0"/>
          <w:sz w:val="24"/>
          <w:szCs w:val="20"/>
        </w:rPr>
        <w:t>乙方完成建筑初步设计</w:t>
      </w:r>
      <w:r>
        <w:rPr>
          <w:rFonts w:asciiTheme="majorEastAsia" w:eastAsiaTheme="majorEastAsia" w:hAnsiTheme="majorEastAsia" w:cs="宋体" w:hint="eastAsia"/>
          <w:color w:val="000000" w:themeColor="text1"/>
          <w:kern w:val="0"/>
          <w:sz w:val="24"/>
          <w:szCs w:val="20"/>
        </w:rPr>
        <w:t>100%</w:t>
      </w:r>
      <w:r>
        <w:rPr>
          <w:rFonts w:asciiTheme="majorEastAsia" w:eastAsiaTheme="majorEastAsia" w:hAnsiTheme="majorEastAsia" w:cs="宋体" w:hint="eastAsia"/>
          <w:color w:val="000000" w:themeColor="text1"/>
          <w:kern w:val="0"/>
          <w:sz w:val="24"/>
          <w:szCs w:val="20"/>
        </w:rPr>
        <w:t>的商业咨询工作，并提交书面咨询意见经甲方确认后，由乙方提出付款申请并经甲方批准后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个工作日内支付商业咨询阶段费用的</w:t>
      </w:r>
      <w:r>
        <w:rPr>
          <w:rFonts w:asciiTheme="majorEastAsia" w:eastAsiaTheme="majorEastAsia" w:hAnsiTheme="majorEastAsia" w:cs="宋体" w:hint="eastAsia"/>
          <w:color w:val="000000" w:themeColor="text1"/>
          <w:kern w:val="0"/>
          <w:sz w:val="24"/>
          <w:szCs w:val="20"/>
        </w:rPr>
        <w:t>30%</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5.3.3</w:t>
      </w:r>
      <w:r>
        <w:rPr>
          <w:rFonts w:asciiTheme="majorEastAsia" w:eastAsiaTheme="majorEastAsia" w:hAnsiTheme="majorEastAsia" w:cs="宋体" w:hint="eastAsia"/>
          <w:color w:val="000000" w:themeColor="text1"/>
          <w:kern w:val="0"/>
          <w:sz w:val="24"/>
          <w:szCs w:val="20"/>
        </w:rPr>
        <w:t>在乙方完成施工图及室内</w:t>
      </w:r>
      <w:r>
        <w:rPr>
          <w:rFonts w:asciiTheme="majorEastAsia" w:eastAsiaTheme="majorEastAsia" w:hAnsiTheme="majorEastAsia" w:cs="宋体" w:hint="eastAsia"/>
          <w:color w:val="000000" w:themeColor="text1"/>
          <w:kern w:val="0"/>
          <w:sz w:val="24"/>
          <w:szCs w:val="20"/>
        </w:rPr>
        <w:t>、景观方案</w:t>
      </w:r>
      <w:r>
        <w:rPr>
          <w:rFonts w:asciiTheme="majorEastAsia" w:eastAsiaTheme="majorEastAsia" w:hAnsiTheme="majorEastAsia" w:cs="宋体" w:hint="eastAsia"/>
          <w:color w:val="000000" w:themeColor="text1"/>
          <w:kern w:val="0"/>
          <w:sz w:val="24"/>
          <w:szCs w:val="20"/>
        </w:rPr>
        <w:t>100%</w:t>
      </w:r>
      <w:r>
        <w:rPr>
          <w:rFonts w:asciiTheme="majorEastAsia" w:eastAsiaTheme="majorEastAsia" w:hAnsiTheme="majorEastAsia" w:cs="宋体" w:hint="eastAsia"/>
          <w:color w:val="000000" w:themeColor="text1"/>
          <w:kern w:val="0"/>
          <w:sz w:val="24"/>
          <w:szCs w:val="20"/>
        </w:rPr>
        <w:t>的商业咨询工作，并提交书面咨询意见经甲方确认后，由乙方提出付款申请并经甲方批准后</w:t>
      </w:r>
      <w:r>
        <w:rPr>
          <w:rFonts w:asciiTheme="majorEastAsia" w:eastAsiaTheme="majorEastAsia" w:hAnsiTheme="majorEastAsia" w:cs="宋体" w:hint="eastAsia"/>
          <w:color w:val="000000" w:themeColor="text1"/>
          <w:kern w:val="0"/>
          <w:sz w:val="24"/>
          <w:szCs w:val="20"/>
        </w:rPr>
        <w:t>21</w:t>
      </w:r>
      <w:r>
        <w:rPr>
          <w:rFonts w:asciiTheme="majorEastAsia" w:eastAsiaTheme="majorEastAsia" w:hAnsiTheme="majorEastAsia" w:cs="宋体" w:hint="eastAsia"/>
          <w:color w:val="000000" w:themeColor="text1"/>
          <w:kern w:val="0"/>
          <w:sz w:val="24"/>
          <w:szCs w:val="20"/>
        </w:rPr>
        <w:t>个工作日内支付商业咨询阶段费用的</w:t>
      </w:r>
      <w:r>
        <w:rPr>
          <w:rFonts w:asciiTheme="majorEastAsia" w:eastAsiaTheme="majorEastAsia" w:hAnsiTheme="majorEastAsia" w:cs="宋体" w:hint="eastAsia"/>
          <w:color w:val="000000" w:themeColor="text1"/>
          <w:kern w:val="0"/>
          <w:sz w:val="24"/>
          <w:szCs w:val="20"/>
        </w:rPr>
        <w:t>30%</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5.4</w:t>
      </w:r>
      <w:r>
        <w:rPr>
          <w:rFonts w:asciiTheme="majorEastAsia" w:eastAsiaTheme="majorEastAsia" w:hAnsiTheme="majorEastAsia" w:cs="宋体" w:hint="eastAsia"/>
          <w:color w:val="000000" w:themeColor="text1"/>
          <w:kern w:val="0"/>
          <w:sz w:val="24"/>
          <w:szCs w:val="20"/>
        </w:rPr>
        <w:t>结算支付阶段：项目通过竣工验收后，乙方办理完合同结算手续后，一次性支付合同结算余款。</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hint="eastAsia"/>
          <w:color w:val="000000" w:themeColor="text1"/>
          <w:kern w:val="0"/>
          <w:sz w:val="24"/>
          <w:szCs w:val="20"/>
        </w:rPr>
        <w:t>5.5</w:t>
      </w:r>
      <w:r>
        <w:rPr>
          <w:rFonts w:asciiTheme="majorEastAsia" w:eastAsiaTheme="majorEastAsia" w:hAnsiTheme="majorEastAsia" w:cs="宋体" w:hint="eastAsia"/>
          <w:color w:val="000000" w:themeColor="text1"/>
          <w:kern w:val="0"/>
          <w:sz w:val="24"/>
          <w:szCs w:val="20"/>
        </w:rPr>
        <w:t>每次支付前由乙方发起付款申请</w:t>
      </w:r>
      <w:r>
        <w:rPr>
          <w:rFonts w:asciiTheme="majorEastAsia" w:eastAsiaTheme="majorEastAsia" w:hAnsiTheme="majorEastAsia" w:cs="宋体" w:hint="eastAsia"/>
          <w:color w:val="000000" w:themeColor="text1"/>
          <w:kern w:val="0"/>
          <w:sz w:val="24"/>
          <w:szCs w:val="20"/>
        </w:rPr>
        <w:t>,</w:t>
      </w:r>
      <w:r>
        <w:rPr>
          <w:rFonts w:asciiTheme="majorEastAsia" w:eastAsiaTheme="majorEastAsia" w:hAnsiTheme="majorEastAsia" w:cs="宋体" w:hint="eastAsia"/>
          <w:color w:val="000000" w:themeColor="text1"/>
          <w:kern w:val="0"/>
          <w:sz w:val="24"/>
          <w:szCs w:val="20"/>
        </w:rPr>
        <w:t>并提交符合甲方要求的等额合法的增值税专用发票。</w:t>
      </w:r>
    </w:p>
    <w:p w:rsidR="006845F8" w:rsidRDefault="006845F8">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24" w:name="_Toc89094108"/>
      <w:bookmarkStart w:id="125" w:name="_Toc512003174"/>
      <w:bookmarkStart w:id="126" w:name="_Toc15938"/>
      <w:bookmarkStart w:id="127" w:name="_Toc241297204"/>
      <w:bookmarkStart w:id="128" w:name="_Toc12929"/>
      <w:bookmarkStart w:id="129" w:name="_Toc148342358"/>
      <w:r>
        <w:rPr>
          <w:rFonts w:ascii="宋体" w:hAnsi="宋体" w:hint="eastAsia"/>
          <w:color w:val="000000" w:themeColor="text1"/>
          <w:sz w:val="24"/>
          <w:szCs w:val="24"/>
        </w:rPr>
        <w:t>第六条</w:t>
      </w:r>
      <w:r>
        <w:rPr>
          <w:rFonts w:ascii="宋体" w:hAnsi="宋体"/>
          <w:color w:val="000000" w:themeColor="text1"/>
          <w:sz w:val="24"/>
          <w:szCs w:val="24"/>
        </w:rPr>
        <w:t xml:space="preserve"> </w:t>
      </w:r>
      <w:r>
        <w:rPr>
          <w:rFonts w:ascii="宋体" w:hAnsi="宋体" w:hint="eastAsia"/>
          <w:color w:val="000000" w:themeColor="text1"/>
          <w:sz w:val="24"/>
          <w:szCs w:val="24"/>
        </w:rPr>
        <w:t>甲方的权利</w:t>
      </w:r>
      <w:bookmarkEnd w:id="124"/>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 xml:space="preserve">6.1 </w:t>
      </w:r>
      <w:r>
        <w:rPr>
          <w:rFonts w:asciiTheme="majorEastAsia" w:eastAsiaTheme="majorEastAsia" w:hAnsiTheme="majorEastAsia" w:hint="eastAsia"/>
          <w:color w:val="000000" w:themeColor="text1"/>
          <w:sz w:val="24"/>
        </w:rPr>
        <w:t>甲方有权向乙方项目工作组提出与本项目商业咨询服务工作相关的工作要求。</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 xml:space="preserve">6.2 </w:t>
      </w:r>
      <w:r>
        <w:rPr>
          <w:rFonts w:asciiTheme="majorEastAsia" w:eastAsiaTheme="majorEastAsia" w:hAnsiTheme="majorEastAsia"/>
          <w:color w:val="000000" w:themeColor="text1"/>
          <w:sz w:val="24"/>
        </w:rPr>
        <w:t>甲方有权向乙方项目顾问人员了解项目商业咨询服务工作进展情况。</w:t>
      </w:r>
    </w:p>
    <w:p w:rsidR="006845F8" w:rsidRDefault="009A0F46">
      <w:pPr>
        <w:snapToGrid w:val="0"/>
        <w:spacing w:line="360" w:lineRule="auto"/>
        <w:ind w:firstLineChars="200" w:firstLine="480"/>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lastRenderedPageBreak/>
        <w:t>6.3</w:t>
      </w:r>
      <w:r>
        <w:rPr>
          <w:rFonts w:asciiTheme="majorEastAsia" w:eastAsiaTheme="majorEastAsia" w:hAnsiTheme="majorEastAsia" w:hint="eastAsia"/>
          <w:color w:val="000000" w:themeColor="text1"/>
          <w:sz w:val="24"/>
        </w:rPr>
        <w:t>乙方人员有</w:t>
      </w:r>
      <w:r>
        <w:rPr>
          <w:rFonts w:asciiTheme="majorEastAsia" w:eastAsiaTheme="majorEastAsia" w:hAnsiTheme="majorEastAsia"/>
          <w:color w:val="000000" w:themeColor="text1"/>
          <w:sz w:val="24"/>
        </w:rPr>
        <w:t>下列情形之一的，</w:t>
      </w:r>
      <w:r>
        <w:rPr>
          <w:rFonts w:asciiTheme="majorEastAsia" w:eastAsiaTheme="majorEastAsia" w:hAnsiTheme="majorEastAsia" w:hint="eastAsia"/>
          <w:color w:val="000000" w:themeColor="text1"/>
          <w:sz w:val="24"/>
        </w:rPr>
        <w:t>有</w:t>
      </w:r>
      <w:r>
        <w:rPr>
          <w:rFonts w:asciiTheme="majorEastAsia" w:eastAsiaTheme="majorEastAsia" w:hAnsiTheme="majorEastAsia"/>
          <w:color w:val="000000" w:themeColor="text1"/>
          <w:sz w:val="24"/>
        </w:rPr>
        <w:t>权</w:t>
      </w:r>
      <w:r>
        <w:rPr>
          <w:rFonts w:asciiTheme="majorEastAsia" w:eastAsiaTheme="majorEastAsia" w:hAnsiTheme="majorEastAsia" w:hint="eastAsia"/>
          <w:color w:val="000000" w:themeColor="text1"/>
          <w:sz w:val="24"/>
        </w:rPr>
        <w:t>要求乙方撤换（或促使撤换）受雇从事本合同项下商业咨询服务并有下列行为的任何乙方人员，包括乙方代表：</w:t>
      </w:r>
    </w:p>
    <w:p w:rsidR="006845F8" w:rsidRDefault="009A0F46">
      <w:pPr>
        <w:snapToGrid w:val="0"/>
        <w:spacing w:line="360" w:lineRule="auto"/>
        <w:ind w:firstLineChars="200" w:firstLine="480"/>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w:t>
      </w:r>
      <w:r>
        <w:rPr>
          <w:rFonts w:asciiTheme="majorEastAsia" w:eastAsiaTheme="majorEastAsia" w:hAnsiTheme="majorEastAsia" w:hint="eastAsia"/>
          <w:color w:val="000000" w:themeColor="text1"/>
          <w:sz w:val="24"/>
        </w:rPr>
        <w:t>1</w:t>
      </w:r>
      <w:r>
        <w:rPr>
          <w:rFonts w:asciiTheme="majorEastAsia" w:eastAsiaTheme="majorEastAsia" w:hAnsiTheme="majorEastAsia" w:hint="eastAsia"/>
          <w:color w:val="000000" w:themeColor="text1"/>
          <w:sz w:val="24"/>
        </w:rPr>
        <w:t>）不遵守合同的规定；</w:t>
      </w:r>
    </w:p>
    <w:p w:rsidR="006845F8" w:rsidRDefault="009A0F46">
      <w:pPr>
        <w:snapToGrid w:val="0"/>
        <w:spacing w:line="360" w:lineRule="auto"/>
        <w:ind w:firstLineChars="200" w:firstLine="480"/>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w:t>
      </w:r>
      <w:r>
        <w:rPr>
          <w:rFonts w:asciiTheme="majorEastAsia" w:eastAsiaTheme="majorEastAsia" w:hAnsiTheme="majorEastAsia" w:hint="eastAsia"/>
          <w:color w:val="000000" w:themeColor="text1"/>
          <w:sz w:val="24"/>
        </w:rPr>
        <w:t>2</w:t>
      </w:r>
      <w:r>
        <w:rPr>
          <w:rFonts w:asciiTheme="majorEastAsia" w:eastAsiaTheme="majorEastAsia" w:hAnsiTheme="majorEastAsia" w:hint="eastAsia"/>
          <w:color w:val="000000" w:themeColor="text1"/>
          <w:sz w:val="24"/>
        </w:rPr>
        <w:t>）坚持有损安全、健康或环境保护的行为。</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6.</w:t>
      </w:r>
      <w:r>
        <w:rPr>
          <w:rFonts w:asciiTheme="majorEastAsia" w:eastAsiaTheme="majorEastAsia" w:hAnsiTheme="majorEastAsia" w:cs="宋体" w:hint="eastAsia"/>
          <w:color w:val="000000" w:themeColor="text1"/>
          <w:kern w:val="0"/>
          <w:sz w:val="24"/>
          <w:szCs w:val="20"/>
        </w:rPr>
        <w:t>4</w:t>
      </w:r>
      <w:r>
        <w:rPr>
          <w:rFonts w:asciiTheme="majorEastAsia" w:eastAsiaTheme="majorEastAsia" w:hAnsiTheme="majorEastAsia" w:cs="宋体"/>
          <w:color w:val="000000" w:themeColor="text1"/>
          <w:kern w:val="0"/>
          <w:sz w:val="24"/>
          <w:szCs w:val="20"/>
        </w:rPr>
        <w:t xml:space="preserve"> </w:t>
      </w:r>
      <w:r>
        <w:rPr>
          <w:rFonts w:asciiTheme="majorEastAsia" w:eastAsiaTheme="majorEastAsia" w:hAnsiTheme="majorEastAsia" w:cs="宋体" w:hint="eastAsia"/>
          <w:color w:val="000000" w:themeColor="text1"/>
          <w:kern w:val="0"/>
          <w:sz w:val="24"/>
          <w:szCs w:val="20"/>
        </w:rPr>
        <w:t>甲方有权要求乙方按本合同约定及时提交工作成果，甲方有权对乙方的工作成果提出书面异议，有权要求乙方按甲</w:t>
      </w:r>
      <w:r>
        <w:rPr>
          <w:rFonts w:asciiTheme="majorEastAsia" w:eastAsiaTheme="majorEastAsia" w:hAnsiTheme="majorEastAsia" w:cs="宋体"/>
          <w:color w:val="000000" w:themeColor="text1"/>
          <w:kern w:val="0"/>
          <w:sz w:val="24"/>
          <w:szCs w:val="20"/>
        </w:rPr>
        <w:t>方</w:t>
      </w:r>
      <w:r>
        <w:rPr>
          <w:rFonts w:asciiTheme="majorEastAsia" w:eastAsiaTheme="majorEastAsia" w:hAnsiTheme="majorEastAsia" w:cs="宋体" w:hint="eastAsia"/>
          <w:color w:val="000000" w:themeColor="text1"/>
          <w:kern w:val="0"/>
          <w:sz w:val="24"/>
          <w:szCs w:val="20"/>
        </w:rPr>
        <w:t>异议对成果内容进行修改、完善或补充。</w:t>
      </w:r>
    </w:p>
    <w:p w:rsidR="006845F8" w:rsidRDefault="006845F8">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30" w:name="_Toc89094109"/>
      <w:r>
        <w:rPr>
          <w:rFonts w:ascii="宋体" w:hAnsi="宋体" w:hint="eastAsia"/>
          <w:color w:val="000000" w:themeColor="text1"/>
          <w:sz w:val="24"/>
          <w:szCs w:val="24"/>
        </w:rPr>
        <w:t>第七条</w:t>
      </w:r>
      <w:r>
        <w:rPr>
          <w:rFonts w:ascii="宋体" w:hAnsi="宋体"/>
          <w:color w:val="000000" w:themeColor="text1"/>
          <w:sz w:val="24"/>
          <w:szCs w:val="24"/>
        </w:rPr>
        <w:t xml:space="preserve"> </w:t>
      </w:r>
      <w:r>
        <w:rPr>
          <w:rFonts w:ascii="宋体" w:hAnsi="宋体" w:hint="eastAsia"/>
          <w:color w:val="000000" w:themeColor="text1"/>
          <w:sz w:val="24"/>
          <w:szCs w:val="24"/>
        </w:rPr>
        <w:t>甲方的义务</w:t>
      </w:r>
      <w:bookmarkEnd w:id="130"/>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7.1 </w:t>
      </w:r>
      <w:r>
        <w:rPr>
          <w:rFonts w:asciiTheme="majorEastAsia" w:eastAsiaTheme="majorEastAsia" w:hAnsiTheme="majorEastAsia" w:cs="Arial" w:hint="eastAsia"/>
          <w:color w:val="000000" w:themeColor="text1"/>
          <w:sz w:val="24"/>
          <w:szCs w:val="20"/>
        </w:rPr>
        <w:t>甲方应及时取得购物中心开发建设所需的土地使用权证书、土地规划许可证及其他证照、许可、备案。</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7.2</w:t>
      </w:r>
      <w:r>
        <w:rPr>
          <w:rFonts w:asciiTheme="majorEastAsia" w:eastAsiaTheme="majorEastAsia" w:hAnsiTheme="majorEastAsia" w:cs="Arial" w:hint="eastAsia"/>
          <w:color w:val="000000" w:themeColor="text1"/>
          <w:sz w:val="24"/>
          <w:szCs w:val="20"/>
        </w:rPr>
        <w:t>在本合同实施期间，积极配合乙方开展工作，给予乙方力所能及的方便，提供本项目所需要的图纸、资料、文件等。</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7.3 </w:t>
      </w:r>
      <w:r>
        <w:rPr>
          <w:rFonts w:asciiTheme="majorEastAsia" w:eastAsiaTheme="majorEastAsia" w:hAnsiTheme="majorEastAsia" w:cs="Arial" w:hint="eastAsia"/>
          <w:color w:val="000000" w:themeColor="text1"/>
          <w:sz w:val="24"/>
          <w:szCs w:val="20"/>
        </w:rPr>
        <w:t>甲方应按本协议约定向乙方支付服务费用。如因甲方自</w:t>
      </w:r>
      <w:r>
        <w:rPr>
          <w:rFonts w:asciiTheme="majorEastAsia" w:eastAsiaTheme="majorEastAsia" w:hAnsiTheme="majorEastAsia" w:cs="Arial"/>
          <w:color w:val="000000" w:themeColor="text1"/>
          <w:sz w:val="24"/>
          <w:szCs w:val="20"/>
        </w:rPr>
        <w:t>身</w:t>
      </w:r>
      <w:r>
        <w:rPr>
          <w:rFonts w:asciiTheme="majorEastAsia" w:eastAsiaTheme="majorEastAsia" w:hAnsiTheme="majorEastAsia" w:cs="Arial" w:hint="eastAsia"/>
          <w:color w:val="000000" w:themeColor="text1"/>
          <w:sz w:val="24"/>
          <w:szCs w:val="20"/>
        </w:rPr>
        <w:t>原因导致付款延误的，乙方有权向甲方主张违约责任，并有权停止提供相应服务或延迟提交相应服务成果，甲方不得据此主张乙方构成违约等情形。</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7.4</w:t>
      </w:r>
      <w:r>
        <w:rPr>
          <w:rFonts w:asciiTheme="majorEastAsia" w:eastAsiaTheme="majorEastAsia" w:hAnsiTheme="majorEastAsia" w:cs="Arial" w:hint="eastAsia"/>
          <w:color w:val="000000" w:themeColor="text1"/>
          <w:sz w:val="24"/>
          <w:szCs w:val="20"/>
        </w:rPr>
        <w:t>甲方可以协调其他第三方，包括但不限于政府部门、设计单位及其它合作单位或个人。甲方有权对乙方提交的报告和服务成果提出修改意见，并有权要求乙方对所提交的报告和服务成果做出解释和说明。</w:t>
      </w:r>
    </w:p>
    <w:p w:rsidR="006845F8" w:rsidRDefault="009A0F46">
      <w:pPr>
        <w:pStyle w:val="2"/>
        <w:spacing w:before="0" w:after="0" w:line="240" w:lineRule="auto"/>
        <w:ind w:firstLineChars="176" w:firstLine="424"/>
        <w:rPr>
          <w:rFonts w:ascii="宋体" w:hAnsi="宋体"/>
          <w:color w:val="000000" w:themeColor="text1"/>
          <w:sz w:val="24"/>
          <w:szCs w:val="24"/>
        </w:rPr>
      </w:pPr>
      <w:bookmarkStart w:id="131" w:name="_Toc89094110"/>
      <w:r>
        <w:rPr>
          <w:rFonts w:ascii="宋体" w:hAnsi="宋体" w:hint="eastAsia"/>
          <w:color w:val="000000" w:themeColor="text1"/>
          <w:sz w:val="24"/>
          <w:szCs w:val="24"/>
        </w:rPr>
        <w:t>第八条</w:t>
      </w:r>
      <w:r>
        <w:rPr>
          <w:rFonts w:ascii="宋体" w:hAnsi="宋体"/>
          <w:color w:val="000000" w:themeColor="text1"/>
          <w:sz w:val="24"/>
          <w:szCs w:val="24"/>
        </w:rPr>
        <w:t xml:space="preserve"> </w:t>
      </w:r>
      <w:r>
        <w:rPr>
          <w:rFonts w:ascii="宋体" w:hAnsi="宋体" w:hint="eastAsia"/>
          <w:color w:val="000000" w:themeColor="text1"/>
          <w:sz w:val="24"/>
          <w:szCs w:val="24"/>
        </w:rPr>
        <w:t>乙方的权利</w:t>
      </w:r>
      <w:bookmarkEnd w:id="131"/>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8.1 </w:t>
      </w:r>
      <w:r>
        <w:rPr>
          <w:rFonts w:asciiTheme="majorEastAsia" w:eastAsiaTheme="majorEastAsia" w:hAnsiTheme="majorEastAsia" w:cs="Arial" w:hint="eastAsia"/>
          <w:color w:val="000000" w:themeColor="text1"/>
          <w:sz w:val="24"/>
          <w:szCs w:val="20"/>
        </w:rPr>
        <w:t>有权</w:t>
      </w:r>
      <w:r>
        <w:rPr>
          <w:rFonts w:asciiTheme="majorEastAsia" w:eastAsiaTheme="majorEastAsia" w:hAnsiTheme="majorEastAsia" w:cs="Arial" w:hint="eastAsia"/>
          <w:color w:val="000000" w:themeColor="text1"/>
          <w:sz w:val="24"/>
          <w:szCs w:val="20"/>
        </w:rPr>
        <w:t>要求甲方按合同约定提供必要的工作支持。</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8.2 </w:t>
      </w:r>
      <w:r>
        <w:rPr>
          <w:rFonts w:asciiTheme="majorEastAsia" w:eastAsiaTheme="majorEastAsia" w:hAnsiTheme="majorEastAsia" w:cs="Arial" w:hint="eastAsia"/>
          <w:color w:val="000000" w:themeColor="text1"/>
          <w:sz w:val="24"/>
          <w:szCs w:val="20"/>
        </w:rPr>
        <w:t>按照合同约定，收取商业咨询服务费用。</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宋体" w:hAnsi="宋体" w:hint="eastAsia"/>
          <w:color w:val="000000" w:themeColor="text1"/>
          <w:sz w:val="24"/>
          <w:szCs w:val="28"/>
        </w:rPr>
        <w:t>8</w:t>
      </w:r>
      <w:r>
        <w:rPr>
          <w:rFonts w:ascii="宋体" w:hAnsi="宋体"/>
          <w:color w:val="000000" w:themeColor="text1"/>
          <w:sz w:val="24"/>
          <w:szCs w:val="28"/>
        </w:rPr>
        <w:t>.3</w:t>
      </w:r>
      <w:r>
        <w:rPr>
          <w:rFonts w:ascii="宋体" w:hAnsi="宋体" w:hint="eastAsia"/>
          <w:color w:val="000000" w:themeColor="text1"/>
          <w:sz w:val="24"/>
          <w:szCs w:val="28"/>
        </w:rPr>
        <w:t>为保障商业定位与前期设计咨询服务效果，乙方及乙方指定顾问可前往项目调研。，甲方应配合并提供必要协助。</w:t>
      </w:r>
    </w:p>
    <w:p w:rsidR="006845F8" w:rsidRDefault="009A0F46">
      <w:pPr>
        <w:pStyle w:val="2"/>
        <w:spacing w:before="0" w:after="0" w:line="240" w:lineRule="auto"/>
        <w:ind w:firstLineChars="176" w:firstLine="424"/>
        <w:rPr>
          <w:rFonts w:ascii="宋体" w:hAnsi="宋体"/>
          <w:color w:val="000000" w:themeColor="text1"/>
          <w:sz w:val="24"/>
          <w:szCs w:val="24"/>
        </w:rPr>
      </w:pPr>
      <w:bookmarkStart w:id="132" w:name="_Toc89094111"/>
      <w:r>
        <w:rPr>
          <w:rFonts w:ascii="宋体" w:hAnsi="宋体" w:hint="eastAsia"/>
          <w:color w:val="000000" w:themeColor="text1"/>
          <w:sz w:val="24"/>
          <w:szCs w:val="24"/>
        </w:rPr>
        <w:t>第九条</w:t>
      </w:r>
      <w:r>
        <w:rPr>
          <w:rFonts w:ascii="宋体" w:hAnsi="宋体"/>
          <w:color w:val="000000" w:themeColor="text1"/>
          <w:sz w:val="24"/>
          <w:szCs w:val="24"/>
        </w:rPr>
        <w:t xml:space="preserve"> </w:t>
      </w:r>
      <w:r>
        <w:rPr>
          <w:rFonts w:ascii="宋体" w:hAnsi="宋体" w:hint="eastAsia"/>
          <w:color w:val="000000" w:themeColor="text1"/>
          <w:sz w:val="24"/>
          <w:szCs w:val="24"/>
        </w:rPr>
        <w:t>乙方的义务</w:t>
      </w:r>
      <w:bookmarkEnd w:id="132"/>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9.1</w:t>
      </w:r>
      <w:r>
        <w:rPr>
          <w:rFonts w:asciiTheme="majorEastAsia" w:eastAsiaTheme="majorEastAsia" w:hAnsiTheme="majorEastAsia" w:cs="Arial"/>
          <w:color w:val="000000" w:themeColor="text1"/>
          <w:sz w:val="24"/>
          <w:szCs w:val="20"/>
        </w:rPr>
        <w:t>按双方约定的工作内容、工作时间和方式完成本合同规定的工作</w:t>
      </w:r>
      <w:r>
        <w:rPr>
          <w:rFonts w:asciiTheme="majorEastAsia" w:eastAsiaTheme="majorEastAsia" w:hAnsiTheme="majorEastAsia" w:cs="Arial"/>
          <w:color w:val="000000" w:themeColor="text1"/>
          <w:sz w:val="24"/>
          <w:szCs w:val="20"/>
        </w:rPr>
        <w:t>,</w:t>
      </w:r>
      <w:r>
        <w:rPr>
          <w:rFonts w:asciiTheme="majorEastAsia" w:eastAsiaTheme="majorEastAsia" w:hAnsiTheme="majorEastAsia" w:cs="Arial" w:hint="eastAsia"/>
          <w:color w:val="000000" w:themeColor="text1"/>
          <w:sz w:val="24"/>
          <w:szCs w:val="20"/>
        </w:rPr>
        <w:t>并向甲方提交正式商业咨询服务报告，乙方对其所提供商业咨询服务报告数据的真实性负责。并应与甲方所聘请的设计单位及其他顾问合作，使乙方的咨询服务符合项目所在地的相关法律、法规、标准、指南的规定。</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9.2 </w:t>
      </w:r>
      <w:r>
        <w:rPr>
          <w:rFonts w:asciiTheme="majorEastAsia" w:eastAsiaTheme="majorEastAsia" w:hAnsiTheme="majorEastAsia" w:cs="Arial"/>
          <w:color w:val="000000" w:themeColor="text1"/>
          <w:sz w:val="24"/>
          <w:szCs w:val="20"/>
        </w:rPr>
        <w:t>乙方应指派熟悉商业咨询服务的人员作</w:t>
      </w:r>
      <w:r>
        <w:rPr>
          <w:rFonts w:asciiTheme="majorEastAsia" w:eastAsiaTheme="majorEastAsia" w:hAnsiTheme="majorEastAsia" w:cs="Arial"/>
          <w:color w:val="000000" w:themeColor="text1"/>
          <w:sz w:val="24"/>
          <w:szCs w:val="20"/>
        </w:rPr>
        <w:t>为乙方代表，该人员应具有代表乙方履行本合同所需的全部职权。</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9.3 </w:t>
      </w:r>
      <w:r>
        <w:rPr>
          <w:rFonts w:asciiTheme="majorEastAsia" w:eastAsiaTheme="majorEastAsia" w:hAnsiTheme="majorEastAsia" w:cs="Arial"/>
          <w:color w:val="000000" w:themeColor="text1"/>
          <w:sz w:val="24"/>
          <w:szCs w:val="20"/>
        </w:rPr>
        <w:t>乙方人员应是在各自行业或职业内，具有相应资格、技能和经验的人员，能适应本职工作。本合同项下商业咨询服务、设计工作的负责人和主要参加人员应在服务全</w:t>
      </w:r>
      <w:r>
        <w:rPr>
          <w:rFonts w:asciiTheme="majorEastAsia" w:eastAsiaTheme="majorEastAsia" w:hAnsiTheme="majorEastAsia" w:cs="Arial"/>
          <w:color w:val="000000" w:themeColor="text1"/>
          <w:sz w:val="24"/>
          <w:szCs w:val="20"/>
        </w:rPr>
        <w:lastRenderedPageBreak/>
        <w:t>过程中担任实质性的研究、顾问、实验或协调组织工作，主要顾问人员应保持相对稳定，未经甲方书面同意不得自行撤换，不得改变工作内容、进度等。</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9.4 </w:t>
      </w:r>
      <w:r>
        <w:rPr>
          <w:rFonts w:asciiTheme="majorEastAsia" w:eastAsiaTheme="majorEastAsia" w:hAnsiTheme="majorEastAsia" w:cs="Arial"/>
          <w:color w:val="000000" w:themeColor="text1"/>
          <w:sz w:val="24"/>
          <w:szCs w:val="20"/>
        </w:rPr>
        <w:t>若甲方</w:t>
      </w:r>
      <w:r>
        <w:rPr>
          <w:rFonts w:asciiTheme="majorEastAsia" w:eastAsiaTheme="majorEastAsia" w:hAnsiTheme="majorEastAsia" w:cs="Arial" w:hint="eastAsia"/>
          <w:color w:val="000000" w:themeColor="text1"/>
          <w:sz w:val="24"/>
          <w:szCs w:val="20"/>
        </w:rPr>
        <w:t>按合同</w:t>
      </w:r>
      <w:r>
        <w:rPr>
          <w:rFonts w:asciiTheme="majorEastAsia" w:eastAsiaTheme="majorEastAsia" w:hAnsiTheme="majorEastAsia" w:cs="Arial"/>
          <w:color w:val="000000" w:themeColor="text1"/>
          <w:sz w:val="24"/>
          <w:szCs w:val="20"/>
        </w:rPr>
        <w:t>约定</w:t>
      </w:r>
      <w:r>
        <w:rPr>
          <w:rFonts w:asciiTheme="majorEastAsia" w:eastAsiaTheme="majorEastAsia" w:hAnsiTheme="majorEastAsia" w:cs="Arial" w:hint="eastAsia"/>
          <w:color w:val="000000" w:themeColor="text1"/>
          <w:sz w:val="24"/>
          <w:szCs w:val="20"/>
        </w:rPr>
        <w:t>提出撤换乙方不称职工作人员的，乙方在收到甲方的撤换要求后应及时指派（或促使指派）</w:t>
      </w:r>
      <w:r>
        <w:rPr>
          <w:rFonts w:asciiTheme="majorEastAsia" w:eastAsiaTheme="majorEastAsia" w:hAnsiTheme="majorEastAsia" w:cs="Arial"/>
          <w:color w:val="000000" w:themeColor="text1"/>
          <w:sz w:val="24"/>
          <w:szCs w:val="20"/>
        </w:rPr>
        <w:t>具有同等能力</w:t>
      </w:r>
      <w:r>
        <w:rPr>
          <w:rFonts w:asciiTheme="majorEastAsia" w:eastAsiaTheme="majorEastAsia" w:hAnsiTheme="majorEastAsia" w:cs="Arial" w:hint="eastAsia"/>
          <w:color w:val="000000" w:themeColor="text1"/>
          <w:sz w:val="24"/>
          <w:szCs w:val="20"/>
        </w:rPr>
        <w:t>的替换人员。</w:t>
      </w:r>
    </w:p>
    <w:p w:rsidR="006845F8" w:rsidRDefault="006845F8">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33" w:name="_Toc89094112"/>
      <w:r>
        <w:rPr>
          <w:rFonts w:ascii="宋体" w:hAnsi="宋体" w:hint="eastAsia"/>
          <w:color w:val="000000" w:themeColor="text1"/>
          <w:sz w:val="24"/>
          <w:szCs w:val="24"/>
        </w:rPr>
        <w:t>第十条</w:t>
      </w:r>
      <w:r>
        <w:rPr>
          <w:rFonts w:ascii="宋体" w:hAnsi="宋体"/>
          <w:color w:val="000000" w:themeColor="text1"/>
          <w:sz w:val="24"/>
          <w:szCs w:val="24"/>
        </w:rPr>
        <w:t xml:space="preserve"> </w:t>
      </w:r>
      <w:r>
        <w:rPr>
          <w:rFonts w:ascii="宋体" w:hAnsi="宋体" w:hint="eastAsia"/>
          <w:color w:val="000000" w:themeColor="text1"/>
          <w:sz w:val="24"/>
          <w:szCs w:val="24"/>
        </w:rPr>
        <w:t>保密</w:t>
      </w:r>
      <w:bookmarkEnd w:id="133"/>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color w:val="000000" w:themeColor="text1"/>
          <w:sz w:val="24"/>
          <w:szCs w:val="20"/>
        </w:rPr>
        <w:t xml:space="preserve">10.1 </w:t>
      </w:r>
      <w:r>
        <w:rPr>
          <w:rFonts w:asciiTheme="majorEastAsia" w:eastAsiaTheme="majorEastAsia" w:hAnsiTheme="majorEastAsia" w:cs="Arial" w:hint="eastAsia"/>
          <w:color w:val="000000" w:themeColor="text1"/>
          <w:sz w:val="24"/>
          <w:szCs w:val="20"/>
        </w:rPr>
        <w:t>本协议各方应对因订立或履行本协议而了解、取得或接触到的、与对方有关的所有文件、材料及有关信息（无论该等信息是否采取保密措施、是否明确标注为“保密”、“机密”或“秘密”等，以下称“保密信息”）严格保密。非经对方书面同意，任一方不得擅自使用（自行使用或许可第三人使用），亦不得以任何方式向第三方披露（以下称“保密义务”）。双方有义务穷尽一切必要、可行措施以确保该方知悉保密信息的人员（包括但不限于员工、专业顾问等）同受本协议项下的保密义务的约束。</w:t>
      </w:r>
    </w:p>
    <w:p w:rsidR="006845F8" w:rsidRDefault="006845F8">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34" w:name="_Toc89094113"/>
      <w:r>
        <w:rPr>
          <w:rFonts w:ascii="宋体" w:hAnsi="宋体" w:hint="eastAsia"/>
          <w:color w:val="000000" w:themeColor="text1"/>
          <w:sz w:val="24"/>
          <w:szCs w:val="24"/>
        </w:rPr>
        <w:t>第十一条</w:t>
      </w:r>
      <w:r>
        <w:rPr>
          <w:rFonts w:ascii="宋体" w:hAnsi="宋体"/>
          <w:color w:val="000000" w:themeColor="text1"/>
          <w:sz w:val="24"/>
          <w:szCs w:val="24"/>
        </w:rPr>
        <w:t xml:space="preserve"> </w:t>
      </w:r>
      <w:r>
        <w:rPr>
          <w:rFonts w:ascii="宋体" w:hAnsi="宋体" w:hint="eastAsia"/>
          <w:color w:val="000000" w:themeColor="text1"/>
          <w:sz w:val="24"/>
          <w:szCs w:val="24"/>
        </w:rPr>
        <w:t>知识产权</w:t>
      </w:r>
      <w:bookmarkEnd w:id="134"/>
    </w:p>
    <w:p w:rsidR="006845F8" w:rsidRDefault="009A0F46">
      <w:pPr>
        <w:spacing w:line="420" w:lineRule="atLeast"/>
        <w:ind w:firstLineChars="200" w:firstLine="480"/>
        <w:rPr>
          <w:rFonts w:ascii="宋体" w:hAnsi="宋体"/>
          <w:color w:val="000000" w:themeColor="text1"/>
          <w:sz w:val="24"/>
          <w:szCs w:val="24"/>
        </w:rPr>
      </w:pPr>
      <w:r>
        <w:rPr>
          <w:rFonts w:ascii="宋体" w:hAnsi="宋体"/>
          <w:color w:val="000000" w:themeColor="text1"/>
          <w:sz w:val="24"/>
          <w:szCs w:val="24"/>
        </w:rPr>
        <w:t>11.1</w:t>
      </w:r>
      <w:r>
        <w:rPr>
          <w:rFonts w:ascii="宋体" w:hAnsi="宋体" w:hint="eastAsia"/>
          <w:color w:val="000000" w:themeColor="text1"/>
          <w:sz w:val="24"/>
          <w:szCs w:val="24"/>
        </w:rPr>
        <w:t>除乙方背景技术外，甲方委托乙方在该咨询阶段提交成果文件中的知识产权应归甲方所有（本合同提前终止的，</w:t>
      </w:r>
      <w:r>
        <w:rPr>
          <w:rFonts w:ascii="宋体" w:hAnsi="宋体"/>
          <w:color w:val="000000" w:themeColor="text1"/>
          <w:sz w:val="24"/>
          <w:szCs w:val="24"/>
        </w:rPr>
        <w:t>所有乙方提交的</w:t>
      </w:r>
      <w:r>
        <w:rPr>
          <w:rFonts w:ascii="宋体" w:hAnsi="宋体" w:hint="eastAsia"/>
          <w:color w:val="000000" w:themeColor="text1"/>
          <w:sz w:val="24"/>
          <w:szCs w:val="24"/>
        </w:rPr>
        <w:t>阶段性</w:t>
      </w:r>
      <w:r>
        <w:rPr>
          <w:rFonts w:ascii="宋体" w:hAnsi="宋体"/>
          <w:color w:val="000000" w:themeColor="text1"/>
          <w:sz w:val="24"/>
          <w:szCs w:val="24"/>
        </w:rPr>
        <w:t>成果的知识产权</w:t>
      </w:r>
      <w:r>
        <w:rPr>
          <w:rFonts w:ascii="宋体" w:hAnsi="宋体" w:hint="eastAsia"/>
          <w:color w:val="000000" w:themeColor="text1"/>
          <w:sz w:val="24"/>
          <w:szCs w:val="24"/>
        </w:rPr>
        <w:t>均</w:t>
      </w:r>
      <w:r>
        <w:rPr>
          <w:rFonts w:ascii="宋体" w:hAnsi="宋体"/>
          <w:color w:val="000000" w:themeColor="text1"/>
          <w:sz w:val="24"/>
          <w:szCs w:val="24"/>
        </w:rPr>
        <w:t>归甲方所有）</w:t>
      </w:r>
      <w:r>
        <w:rPr>
          <w:rFonts w:ascii="宋体" w:hAnsi="宋体" w:hint="eastAsia"/>
          <w:color w:val="000000" w:themeColor="text1"/>
          <w:sz w:val="24"/>
          <w:szCs w:val="24"/>
        </w:rPr>
        <w:t>。甲方可将咨询文件的使用权完全用于项目的建设、使用、维护、改变和增加之目的，而无需向乙方支付任何额外费用或征得乙方许可。前款所称乙方背景技术，系指在本协议签署之日前乙方已经拥有的，或在本协议签订后，乙方依赖非甲方提供的信息所创设、取得的相关技术，包括专利、著作权、商标、方法、方法论、技术方案及概念。乙方交付成果中包含的乙方背景技术，仅限于甲方或甲方关联方为实现本协</w:t>
      </w:r>
      <w:r>
        <w:rPr>
          <w:rFonts w:ascii="宋体" w:hAnsi="宋体" w:hint="eastAsia"/>
          <w:color w:val="000000" w:themeColor="text1"/>
          <w:sz w:val="24"/>
          <w:szCs w:val="24"/>
        </w:rPr>
        <w:t>议之目的使用；除本协议另有约定的，如甲方超出本协议的约定，允许第三方使用或公开相关咨询成果文件的，需事先获得乙方许可。本协议的签署不对乙方利用乙方背景技术向第三方提供服务造成任何阻碍或限制。</w:t>
      </w:r>
    </w:p>
    <w:p w:rsidR="006845F8" w:rsidRDefault="009A0F46">
      <w:pPr>
        <w:spacing w:line="420" w:lineRule="atLeast"/>
        <w:ind w:firstLineChars="200" w:firstLine="480"/>
        <w:rPr>
          <w:rFonts w:ascii="宋体" w:hAnsi="宋体"/>
          <w:color w:val="000000" w:themeColor="text1"/>
          <w:sz w:val="24"/>
          <w:szCs w:val="24"/>
        </w:rPr>
      </w:pPr>
      <w:r>
        <w:rPr>
          <w:rFonts w:ascii="宋体" w:hAnsi="宋体"/>
          <w:color w:val="000000" w:themeColor="text1"/>
          <w:sz w:val="24"/>
          <w:szCs w:val="24"/>
        </w:rPr>
        <w:t>11.2</w:t>
      </w:r>
      <w:r>
        <w:rPr>
          <w:rFonts w:ascii="宋体" w:hAnsi="宋体" w:hint="eastAsia"/>
          <w:color w:val="000000" w:themeColor="text1"/>
          <w:sz w:val="24"/>
          <w:szCs w:val="24"/>
        </w:rPr>
        <w:t>乙方应保证其向甲方提交的成果或服务（包括阶段性和最终成果）不侵犯任何第三人的合法权益。</w:t>
      </w:r>
    </w:p>
    <w:p w:rsidR="006845F8" w:rsidRDefault="009A0F46">
      <w:pPr>
        <w:spacing w:line="420" w:lineRule="atLeast"/>
        <w:ind w:firstLineChars="200" w:firstLine="480"/>
        <w:rPr>
          <w:rFonts w:asciiTheme="majorEastAsia" w:eastAsiaTheme="majorEastAsia" w:hAnsiTheme="majorEastAsia" w:cs="Arial"/>
          <w:color w:val="000000" w:themeColor="text1"/>
          <w:sz w:val="24"/>
          <w:szCs w:val="20"/>
        </w:rPr>
      </w:pPr>
      <w:r>
        <w:rPr>
          <w:rFonts w:ascii="宋体" w:hAnsi="宋体"/>
          <w:sz w:val="24"/>
          <w:szCs w:val="24"/>
        </w:rPr>
        <w:t>11.3</w:t>
      </w:r>
      <w:r>
        <w:rPr>
          <w:rFonts w:ascii="宋体" w:hAnsi="宋体" w:hint="eastAsia"/>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损失，乙方应予赔</w:t>
      </w:r>
      <w:r>
        <w:rPr>
          <w:rFonts w:ascii="宋体" w:hAnsi="宋体" w:hint="eastAsia"/>
          <w:sz w:val="24"/>
          <w:szCs w:val="24"/>
        </w:rPr>
        <w:t>偿。</w:t>
      </w:r>
    </w:p>
    <w:p w:rsidR="006845F8" w:rsidRDefault="006845F8">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p>
    <w:p w:rsidR="006845F8" w:rsidRDefault="009A0F46">
      <w:pPr>
        <w:pStyle w:val="2"/>
        <w:spacing w:before="0" w:after="0" w:line="240" w:lineRule="auto"/>
        <w:ind w:firstLineChars="176" w:firstLine="424"/>
        <w:rPr>
          <w:rFonts w:ascii="宋体" w:hAnsi="宋体"/>
          <w:color w:val="000000" w:themeColor="text1"/>
          <w:sz w:val="24"/>
          <w:szCs w:val="24"/>
        </w:rPr>
      </w:pPr>
      <w:bookmarkStart w:id="135" w:name="_Toc241297212"/>
      <w:bookmarkStart w:id="136" w:name="_Toc89094116"/>
      <w:bookmarkStart w:id="137" w:name="_Toc7875"/>
      <w:bookmarkStart w:id="138" w:name="_Toc148342365"/>
      <w:bookmarkStart w:id="139" w:name="_Toc512003181"/>
      <w:bookmarkStart w:id="140" w:name="_Toc31166"/>
      <w:bookmarkEnd w:id="125"/>
      <w:bookmarkEnd w:id="126"/>
      <w:bookmarkEnd w:id="127"/>
      <w:bookmarkEnd w:id="128"/>
      <w:bookmarkEnd w:id="129"/>
      <w:r>
        <w:rPr>
          <w:rFonts w:ascii="宋体" w:hAnsi="宋体" w:hint="eastAsia"/>
          <w:color w:val="000000" w:themeColor="text1"/>
          <w:sz w:val="24"/>
          <w:szCs w:val="24"/>
        </w:rPr>
        <w:t>第十二条</w:t>
      </w:r>
      <w:r>
        <w:rPr>
          <w:rFonts w:ascii="宋体" w:hAnsi="宋体"/>
          <w:color w:val="000000" w:themeColor="text1"/>
          <w:sz w:val="24"/>
          <w:szCs w:val="24"/>
        </w:rPr>
        <w:t xml:space="preserve"> </w:t>
      </w:r>
      <w:r>
        <w:rPr>
          <w:rFonts w:ascii="宋体" w:hAnsi="宋体" w:hint="eastAsia"/>
          <w:color w:val="000000" w:themeColor="text1"/>
          <w:sz w:val="24"/>
          <w:szCs w:val="24"/>
        </w:rPr>
        <w:t>违约责任</w:t>
      </w:r>
      <w:bookmarkEnd w:id="135"/>
      <w:bookmarkEnd w:id="136"/>
      <w:bookmarkEnd w:id="137"/>
      <w:bookmarkEnd w:id="138"/>
      <w:bookmarkEnd w:id="139"/>
      <w:bookmarkEnd w:id="140"/>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w:t>
      </w:r>
      <w:r>
        <w:rPr>
          <w:rFonts w:asciiTheme="majorEastAsia" w:eastAsiaTheme="majorEastAsia" w:hAnsiTheme="majorEastAsia" w:cs="宋体" w:hint="eastAsia"/>
          <w:color w:val="000000" w:themeColor="text1"/>
          <w:kern w:val="0"/>
          <w:sz w:val="24"/>
          <w:szCs w:val="20"/>
        </w:rPr>
        <w:t>2</w:t>
      </w:r>
      <w:r>
        <w:rPr>
          <w:rFonts w:asciiTheme="majorEastAsia" w:eastAsiaTheme="majorEastAsia" w:hAnsiTheme="majorEastAsia" w:cs="宋体"/>
          <w:color w:val="000000" w:themeColor="text1"/>
          <w:kern w:val="0"/>
          <w:sz w:val="24"/>
          <w:szCs w:val="20"/>
        </w:rPr>
        <w:t xml:space="preserve">.1 </w:t>
      </w:r>
      <w:r>
        <w:rPr>
          <w:rFonts w:asciiTheme="majorEastAsia" w:eastAsiaTheme="majorEastAsia" w:hAnsiTheme="majorEastAsia" w:cs="宋体" w:hint="eastAsia"/>
          <w:color w:val="000000" w:themeColor="text1"/>
          <w:kern w:val="0"/>
          <w:sz w:val="24"/>
          <w:szCs w:val="20"/>
        </w:rPr>
        <w:t>合同双方应全面、实际履行本合同，不履行或不完全履行本合同的应负违约责任，按照本合同有关规定条款处理；合同中没有规定的，应按《民法典》有关条款处</w:t>
      </w:r>
      <w:r>
        <w:rPr>
          <w:rFonts w:asciiTheme="majorEastAsia" w:eastAsiaTheme="majorEastAsia" w:hAnsiTheme="majorEastAsia" w:cs="宋体" w:hint="eastAsia"/>
          <w:color w:val="000000" w:themeColor="text1"/>
          <w:kern w:val="0"/>
          <w:sz w:val="24"/>
          <w:szCs w:val="20"/>
        </w:rPr>
        <w:lastRenderedPageBreak/>
        <w:t>理。</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w:t>
      </w:r>
      <w:r>
        <w:rPr>
          <w:rFonts w:asciiTheme="majorEastAsia" w:eastAsiaTheme="majorEastAsia" w:hAnsiTheme="majorEastAsia" w:cs="宋体" w:hint="eastAsia"/>
          <w:color w:val="000000" w:themeColor="text1"/>
          <w:kern w:val="0"/>
          <w:sz w:val="24"/>
          <w:szCs w:val="20"/>
        </w:rPr>
        <w:t>2</w:t>
      </w:r>
      <w:r>
        <w:rPr>
          <w:rFonts w:asciiTheme="majorEastAsia" w:eastAsiaTheme="majorEastAsia" w:hAnsiTheme="majorEastAsia" w:cs="宋体"/>
          <w:color w:val="000000" w:themeColor="text1"/>
          <w:kern w:val="0"/>
          <w:sz w:val="24"/>
          <w:szCs w:val="20"/>
        </w:rPr>
        <w:t xml:space="preserve">.2 </w:t>
      </w:r>
      <w:r>
        <w:rPr>
          <w:rFonts w:asciiTheme="majorEastAsia" w:eastAsiaTheme="majorEastAsia" w:hAnsiTheme="majorEastAsia" w:cs="宋体" w:hint="eastAsia"/>
          <w:color w:val="000000" w:themeColor="text1"/>
          <w:kern w:val="0"/>
          <w:sz w:val="24"/>
          <w:szCs w:val="20"/>
        </w:rPr>
        <w:t>一方违约解除本协议，或因一方的违约行为导致另一方按照约定解除本协议的，违约方应向守约方支付本协议总价款的【</w:t>
      </w:r>
      <w:r>
        <w:rPr>
          <w:rFonts w:asciiTheme="majorEastAsia" w:eastAsiaTheme="majorEastAsia" w:hAnsiTheme="majorEastAsia" w:cs="宋体" w:hint="eastAsia"/>
          <w:color w:val="000000" w:themeColor="text1"/>
          <w:kern w:val="0"/>
          <w:sz w:val="24"/>
          <w:szCs w:val="20"/>
        </w:rPr>
        <w:t>20</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作为违约金</w:t>
      </w:r>
      <w:r>
        <w:rPr>
          <w:rFonts w:asciiTheme="majorEastAsia" w:eastAsiaTheme="majorEastAsia" w:hAnsiTheme="majorEastAsia" w:cs="宋体"/>
          <w:color w:val="000000" w:themeColor="text1"/>
          <w:kern w:val="0"/>
          <w:sz w:val="24"/>
          <w:szCs w:val="20"/>
        </w:rPr>
        <w:t xml:space="preserve"> </w:t>
      </w:r>
      <w:r>
        <w:rPr>
          <w:rFonts w:asciiTheme="majorEastAsia" w:eastAsiaTheme="majorEastAsia" w:hAnsiTheme="majorEastAsia" w:cs="宋体" w:hint="eastAsia"/>
          <w:color w:val="000000" w:themeColor="text1"/>
          <w:kern w:val="0"/>
          <w:sz w:val="24"/>
          <w:szCs w:val="20"/>
        </w:rPr>
        <w:t>，如不足以赔偿守约方实际损失的，违约方应当补足。</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w:t>
      </w:r>
      <w:r>
        <w:rPr>
          <w:rFonts w:asciiTheme="majorEastAsia" w:eastAsiaTheme="majorEastAsia" w:hAnsiTheme="majorEastAsia" w:cs="宋体" w:hint="eastAsia"/>
          <w:color w:val="000000" w:themeColor="text1"/>
          <w:kern w:val="0"/>
          <w:sz w:val="24"/>
          <w:szCs w:val="20"/>
        </w:rPr>
        <w:t>2</w:t>
      </w:r>
      <w:r>
        <w:rPr>
          <w:rFonts w:asciiTheme="majorEastAsia" w:eastAsiaTheme="majorEastAsia" w:hAnsiTheme="majorEastAsia" w:cs="宋体"/>
          <w:color w:val="000000" w:themeColor="text1"/>
          <w:kern w:val="0"/>
          <w:sz w:val="24"/>
          <w:szCs w:val="20"/>
        </w:rPr>
        <w:t xml:space="preserve">.3 </w:t>
      </w:r>
      <w:r>
        <w:rPr>
          <w:rFonts w:asciiTheme="majorEastAsia" w:eastAsiaTheme="majorEastAsia" w:hAnsiTheme="majorEastAsia" w:cs="宋体" w:hint="eastAsia"/>
          <w:color w:val="000000" w:themeColor="text1"/>
          <w:kern w:val="0"/>
          <w:sz w:val="24"/>
          <w:szCs w:val="20"/>
        </w:rPr>
        <w:t>逾期付款违约金：如甲方未能按本协议约定如期向乙方支付相应费用的，且经乙方书面催告后【</w:t>
      </w:r>
      <w:r>
        <w:rPr>
          <w:rFonts w:asciiTheme="majorEastAsia" w:eastAsiaTheme="majorEastAsia" w:hAnsiTheme="majorEastAsia" w:cs="宋体"/>
          <w:color w:val="000000" w:themeColor="text1"/>
          <w:kern w:val="0"/>
          <w:sz w:val="24"/>
          <w:szCs w:val="20"/>
        </w:rPr>
        <w:t>10</w:t>
      </w:r>
      <w:r>
        <w:rPr>
          <w:rFonts w:asciiTheme="majorEastAsia" w:eastAsiaTheme="majorEastAsia" w:hAnsiTheme="majorEastAsia" w:cs="宋体"/>
          <w:color w:val="000000" w:themeColor="text1"/>
          <w:kern w:val="0"/>
          <w:sz w:val="24"/>
          <w:szCs w:val="20"/>
        </w:rPr>
        <w:t>】日内仍未支付的，甲方自收到书面催告之日起每日应按应付未付服务费用总额的【</w:t>
      </w:r>
      <w:r>
        <w:rPr>
          <w:rFonts w:asciiTheme="majorEastAsia" w:eastAsiaTheme="majorEastAsia" w:hAnsiTheme="majorEastAsia" w:cs="宋体"/>
          <w:color w:val="000000" w:themeColor="text1"/>
          <w:kern w:val="0"/>
          <w:sz w:val="24"/>
          <w:szCs w:val="20"/>
        </w:rPr>
        <w:t>0.05</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向乙方累计计付逾期付款违约金，直至甲方应付的全部服务费用付</w:t>
      </w:r>
      <w:r>
        <w:rPr>
          <w:rFonts w:asciiTheme="majorEastAsia" w:eastAsiaTheme="majorEastAsia" w:hAnsiTheme="majorEastAsia" w:cs="宋体" w:hint="eastAsia"/>
          <w:color w:val="000000" w:themeColor="text1"/>
          <w:kern w:val="0"/>
          <w:sz w:val="24"/>
          <w:szCs w:val="20"/>
        </w:rPr>
        <w:t>清之日为止。</w:t>
      </w:r>
      <w:r>
        <w:rPr>
          <w:rFonts w:asciiTheme="majorEastAsia" w:eastAsiaTheme="majorEastAsia" w:hAnsiTheme="majorEastAsia" w:cs="宋体"/>
          <w:color w:val="000000" w:themeColor="text1"/>
          <w:kern w:val="0"/>
          <w:sz w:val="24"/>
          <w:szCs w:val="20"/>
        </w:rPr>
        <w:t>如</w:t>
      </w:r>
      <w:r>
        <w:rPr>
          <w:rFonts w:asciiTheme="majorEastAsia" w:eastAsiaTheme="majorEastAsia" w:hAnsiTheme="majorEastAsia" w:cs="宋体" w:hint="eastAsia"/>
          <w:color w:val="000000" w:themeColor="text1"/>
          <w:kern w:val="0"/>
          <w:sz w:val="24"/>
          <w:szCs w:val="20"/>
        </w:rPr>
        <w:t>甲</w:t>
      </w:r>
      <w:r>
        <w:rPr>
          <w:rFonts w:asciiTheme="majorEastAsia" w:eastAsiaTheme="majorEastAsia" w:hAnsiTheme="majorEastAsia" w:cs="宋体"/>
          <w:color w:val="000000" w:themeColor="text1"/>
          <w:kern w:val="0"/>
          <w:sz w:val="24"/>
          <w:szCs w:val="20"/>
        </w:rPr>
        <w:t>方累计逾期</w:t>
      </w:r>
      <w:r>
        <w:rPr>
          <w:rFonts w:asciiTheme="majorEastAsia" w:eastAsiaTheme="majorEastAsia" w:hAnsiTheme="majorEastAsia" w:cs="宋体"/>
          <w:color w:val="000000" w:themeColor="text1"/>
          <w:kern w:val="0"/>
          <w:sz w:val="24"/>
          <w:szCs w:val="20"/>
        </w:rPr>
        <w:t>60</w:t>
      </w:r>
      <w:r>
        <w:rPr>
          <w:rFonts w:asciiTheme="majorEastAsia" w:eastAsiaTheme="majorEastAsia" w:hAnsiTheme="majorEastAsia" w:cs="宋体"/>
          <w:color w:val="000000" w:themeColor="text1"/>
          <w:kern w:val="0"/>
          <w:sz w:val="24"/>
          <w:szCs w:val="20"/>
        </w:rPr>
        <w:t>日，</w:t>
      </w:r>
      <w:r>
        <w:rPr>
          <w:rFonts w:asciiTheme="majorEastAsia" w:eastAsiaTheme="majorEastAsia" w:hAnsiTheme="majorEastAsia" w:cs="宋体" w:hint="eastAsia"/>
          <w:color w:val="000000" w:themeColor="text1"/>
          <w:kern w:val="0"/>
          <w:sz w:val="24"/>
          <w:szCs w:val="20"/>
        </w:rPr>
        <w:t>乙</w:t>
      </w:r>
      <w:r>
        <w:rPr>
          <w:rFonts w:asciiTheme="majorEastAsia" w:eastAsiaTheme="majorEastAsia" w:hAnsiTheme="majorEastAsia" w:cs="宋体"/>
          <w:color w:val="000000" w:themeColor="text1"/>
          <w:kern w:val="0"/>
          <w:sz w:val="24"/>
          <w:szCs w:val="20"/>
        </w:rPr>
        <w:t>方有权单方解除本协议</w:t>
      </w:r>
      <w:r>
        <w:rPr>
          <w:rFonts w:asciiTheme="majorEastAsia" w:eastAsiaTheme="majorEastAsia" w:hAnsiTheme="majorEastAsia" w:cs="宋体" w:hint="eastAsia"/>
          <w:color w:val="000000" w:themeColor="text1"/>
          <w:kern w:val="0"/>
          <w:sz w:val="24"/>
          <w:szCs w:val="20"/>
        </w:rPr>
        <w:t>。</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w:t>
      </w:r>
      <w:r>
        <w:rPr>
          <w:rFonts w:asciiTheme="majorEastAsia" w:eastAsiaTheme="majorEastAsia" w:hAnsiTheme="majorEastAsia" w:cs="宋体" w:hint="eastAsia"/>
          <w:color w:val="000000" w:themeColor="text1"/>
          <w:kern w:val="0"/>
          <w:sz w:val="24"/>
          <w:szCs w:val="20"/>
        </w:rPr>
        <w:t>2</w:t>
      </w:r>
      <w:r>
        <w:rPr>
          <w:rFonts w:asciiTheme="majorEastAsia" w:eastAsiaTheme="majorEastAsia" w:hAnsiTheme="majorEastAsia" w:cs="宋体"/>
          <w:color w:val="000000" w:themeColor="text1"/>
          <w:kern w:val="0"/>
          <w:sz w:val="24"/>
          <w:szCs w:val="20"/>
        </w:rPr>
        <w:t>.4</w:t>
      </w:r>
      <w:r>
        <w:rPr>
          <w:rFonts w:asciiTheme="majorEastAsia" w:eastAsiaTheme="majorEastAsia" w:hAnsiTheme="majorEastAsia" w:cs="宋体" w:hint="eastAsia"/>
          <w:color w:val="000000" w:themeColor="text1"/>
          <w:kern w:val="0"/>
          <w:sz w:val="24"/>
          <w:szCs w:val="20"/>
        </w:rPr>
        <w:t>乙方转包或未经甲方同意分包，甲方有权单方解除本协议，如导致甲方损失的，乙方应当赔偿甲方实际损失。</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w:t>
      </w:r>
      <w:r>
        <w:rPr>
          <w:rFonts w:asciiTheme="majorEastAsia" w:eastAsiaTheme="majorEastAsia" w:hAnsiTheme="majorEastAsia" w:cs="宋体" w:hint="eastAsia"/>
          <w:color w:val="000000" w:themeColor="text1"/>
          <w:kern w:val="0"/>
          <w:sz w:val="24"/>
          <w:szCs w:val="20"/>
        </w:rPr>
        <w:t>2</w:t>
      </w:r>
      <w:r>
        <w:rPr>
          <w:rFonts w:asciiTheme="majorEastAsia" w:eastAsiaTheme="majorEastAsia" w:hAnsiTheme="majorEastAsia" w:cs="宋体"/>
          <w:color w:val="000000" w:themeColor="text1"/>
          <w:kern w:val="0"/>
          <w:sz w:val="24"/>
          <w:szCs w:val="20"/>
        </w:rPr>
        <w:t xml:space="preserve">.5 </w:t>
      </w:r>
      <w:r>
        <w:rPr>
          <w:rFonts w:asciiTheme="majorEastAsia" w:eastAsiaTheme="majorEastAsia" w:hAnsiTheme="majorEastAsia" w:cs="宋体" w:hint="eastAsia"/>
          <w:color w:val="000000" w:themeColor="text1"/>
          <w:kern w:val="0"/>
          <w:sz w:val="24"/>
          <w:szCs w:val="20"/>
        </w:rPr>
        <w:t>如乙方由于自身原因未按本协议及附件约定时间提交成果文件的，且经甲方书面催告后【</w:t>
      </w:r>
      <w:r>
        <w:rPr>
          <w:rFonts w:asciiTheme="majorEastAsia" w:eastAsiaTheme="majorEastAsia" w:hAnsiTheme="majorEastAsia" w:cs="宋体"/>
          <w:color w:val="000000" w:themeColor="text1"/>
          <w:kern w:val="0"/>
          <w:sz w:val="24"/>
          <w:szCs w:val="20"/>
        </w:rPr>
        <w:t>10</w:t>
      </w:r>
      <w:r>
        <w:rPr>
          <w:rFonts w:asciiTheme="majorEastAsia" w:eastAsiaTheme="majorEastAsia" w:hAnsiTheme="majorEastAsia" w:cs="宋体"/>
          <w:color w:val="000000" w:themeColor="text1"/>
          <w:kern w:val="0"/>
          <w:sz w:val="24"/>
          <w:szCs w:val="20"/>
        </w:rPr>
        <w:t>】日内仍未</w:t>
      </w:r>
      <w:r>
        <w:rPr>
          <w:rFonts w:asciiTheme="majorEastAsia" w:eastAsiaTheme="majorEastAsia" w:hAnsiTheme="majorEastAsia" w:cs="宋体" w:hint="eastAsia"/>
          <w:color w:val="000000" w:themeColor="text1"/>
          <w:kern w:val="0"/>
          <w:sz w:val="24"/>
          <w:szCs w:val="20"/>
        </w:rPr>
        <w:t>提交</w:t>
      </w:r>
      <w:r>
        <w:rPr>
          <w:rFonts w:asciiTheme="majorEastAsia" w:eastAsiaTheme="majorEastAsia" w:hAnsiTheme="majorEastAsia" w:cs="宋体"/>
          <w:color w:val="000000" w:themeColor="text1"/>
          <w:kern w:val="0"/>
          <w:sz w:val="24"/>
          <w:szCs w:val="20"/>
        </w:rPr>
        <w:t>的</w:t>
      </w:r>
      <w:r>
        <w:rPr>
          <w:rFonts w:asciiTheme="majorEastAsia" w:eastAsiaTheme="majorEastAsia" w:hAnsiTheme="majorEastAsia" w:cs="宋体" w:hint="eastAsia"/>
          <w:color w:val="000000" w:themeColor="text1"/>
          <w:kern w:val="0"/>
          <w:sz w:val="24"/>
          <w:szCs w:val="20"/>
        </w:rPr>
        <w:t>，</w:t>
      </w:r>
      <w:r>
        <w:rPr>
          <w:rFonts w:asciiTheme="majorEastAsia" w:eastAsiaTheme="majorEastAsia" w:hAnsiTheme="majorEastAsia" w:cs="宋体"/>
          <w:color w:val="000000" w:themeColor="text1"/>
          <w:kern w:val="0"/>
          <w:sz w:val="24"/>
          <w:szCs w:val="20"/>
        </w:rPr>
        <w:t>甲方自收到书面催告之日起</w:t>
      </w:r>
      <w:r>
        <w:rPr>
          <w:rFonts w:asciiTheme="majorEastAsia" w:eastAsiaTheme="majorEastAsia" w:hAnsiTheme="majorEastAsia" w:cs="宋体" w:hint="eastAsia"/>
          <w:color w:val="000000" w:themeColor="text1"/>
          <w:kern w:val="0"/>
          <w:sz w:val="24"/>
          <w:szCs w:val="20"/>
        </w:rPr>
        <w:t>每日按照该成果文件提交阶段的阶段费用总额的【</w:t>
      </w:r>
      <w:r>
        <w:rPr>
          <w:rFonts w:asciiTheme="majorEastAsia" w:eastAsiaTheme="majorEastAsia" w:hAnsiTheme="majorEastAsia" w:cs="宋体"/>
          <w:color w:val="000000" w:themeColor="text1"/>
          <w:kern w:val="0"/>
          <w:sz w:val="24"/>
          <w:szCs w:val="20"/>
        </w:rPr>
        <w:t>0.05</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w:t>
      </w:r>
      <w:r>
        <w:rPr>
          <w:rFonts w:asciiTheme="majorEastAsia" w:eastAsiaTheme="majorEastAsia" w:hAnsiTheme="majorEastAsia" w:cs="宋体"/>
          <w:color w:val="000000" w:themeColor="text1"/>
          <w:kern w:val="0"/>
          <w:sz w:val="24"/>
          <w:szCs w:val="20"/>
        </w:rPr>
        <w:t>向</w:t>
      </w:r>
      <w:r>
        <w:rPr>
          <w:rFonts w:asciiTheme="majorEastAsia" w:eastAsiaTheme="majorEastAsia" w:hAnsiTheme="majorEastAsia" w:cs="宋体" w:hint="eastAsia"/>
          <w:color w:val="000000" w:themeColor="text1"/>
          <w:kern w:val="0"/>
          <w:sz w:val="24"/>
          <w:szCs w:val="20"/>
        </w:rPr>
        <w:t>乙方收</w:t>
      </w:r>
      <w:r>
        <w:rPr>
          <w:rFonts w:asciiTheme="majorEastAsia" w:eastAsiaTheme="majorEastAsia" w:hAnsiTheme="majorEastAsia" w:cs="宋体" w:hint="eastAsia"/>
          <w:color w:val="000000" w:themeColor="text1"/>
          <w:kern w:val="0"/>
          <w:sz w:val="24"/>
          <w:szCs w:val="20"/>
        </w:rPr>
        <w:t>取</w:t>
      </w:r>
      <w:r>
        <w:rPr>
          <w:rFonts w:asciiTheme="majorEastAsia" w:eastAsiaTheme="majorEastAsia" w:hAnsiTheme="majorEastAsia" w:cs="宋体"/>
          <w:color w:val="000000" w:themeColor="text1"/>
          <w:kern w:val="0"/>
          <w:sz w:val="24"/>
          <w:szCs w:val="20"/>
        </w:rPr>
        <w:t>违约金，直至乙方提交当前阶段服务约定的成果文件之日止。如乙方累计逾期</w:t>
      </w:r>
      <w:r>
        <w:rPr>
          <w:rFonts w:asciiTheme="majorEastAsia" w:eastAsiaTheme="majorEastAsia" w:hAnsiTheme="majorEastAsia" w:cs="宋体"/>
          <w:color w:val="000000" w:themeColor="text1"/>
          <w:kern w:val="0"/>
          <w:sz w:val="24"/>
          <w:szCs w:val="20"/>
        </w:rPr>
        <w:t>60</w:t>
      </w:r>
      <w:r>
        <w:rPr>
          <w:rFonts w:asciiTheme="majorEastAsia" w:eastAsiaTheme="majorEastAsia" w:hAnsiTheme="majorEastAsia" w:cs="宋体"/>
          <w:color w:val="000000" w:themeColor="text1"/>
          <w:kern w:val="0"/>
          <w:sz w:val="24"/>
          <w:szCs w:val="20"/>
        </w:rPr>
        <w:t>日，甲方有权单方解除本协议，前款约定违约金不足以弥补甲方损失的，乙方应当补足赔偿甲方实际损失。</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b/>
          <w:color w:val="000000" w:themeColor="text1"/>
          <w:spacing w:val="-10"/>
          <w:kern w:val="24"/>
          <w:sz w:val="24"/>
          <w:szCs w:val="20"/>
        </w:rPr>
      </w:pPr>
      <w:bookmarkStart w:id="141" w:name="_Toc148342369"/>
      <w:bookmarkStart w:id="142" w:name="_Toc24956"/>
      <w:bookmarkStart w:id="143" w:name="_Toc241297215"/>
      <w:bookmarkStart w:id="144" w:name="_Toc2906"/>
      <w:bookmarkStart w:id="145" w:name="_Toc512003184"/>
      <w:r>
        <w:rPr>
          <w:rFonts w:asciiTheme="majorEastAsia" w:eastAsiaTheme="majorEastAsia" w:hAnsiTheme="majorEastAsia" w:cs="宋体" w:hint="eastAsia"/>
          <w:b/>
          <w:color w:val="000000" w:themeColor="text1"/>
          <w:spacing w:val="-10"/>
          <w:kern w:val="24"/>
          <w:sz w:val="24"/>
          <w:szCs w:val="20"/>
        </w:rPr>
        <w:t>第十三条</w:t>
      </w:r>
      <w:r>
        <w:rPr>
          <w:rFonts w:asciiTheme="majorEastAsia" w:eastAsiaTheme="majorEastAsia" w:hAnsiTheme="majorEastAsia" w:cs="宋体"/>
          <w:b/>
          <w:color w:val="000000" w:themeColor="text1"/>
          <w:spacing w:val="-10"/>
          <w:kern w:val="24"/>
          <w:sz w:val="24"/>
          <w:szCs w:val="20"/>
        </w:rPr>
        <w:t xml:space="preserve"> </w:t>
      </w:r>
      <w:r>
        <w:rPr>
          <w:rFonts w:asciiTheme="majorEastAsia" w:eastAsiaTheme="majorEastAsia" w:hAnsiTheme="majorEastAsia" w:cs="宋体" w:hint="eastAsia"/>
          <w:b/>
          <w:color w:val="000000" w:themeColor="text1"/>
          <w:spacing w:val="-10"/>
          <w:kern w:val="24"/>
          <w:sz w:val="24"/>
          <w:szCs w:val="20"/>
        </w:rPr>
        <w:t>争议的解决</w:t>
      </w:r>
      <w:bookmarkEnd w:id="141"/>
      <w:bookmarkEnd w:id="142"/>
      <w:bookmarkEnd w:id="143"/>
      <w:bookmarkEnd w:id="144"/>
      <w:bookmarkEnd w:id="145"/>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snapToGrid w:val="0"/>
          <w:color w:val="000000" w:themeColor="text1"/>
          <w:kern w:val="0"/>
          <w:sz w:val="24"/>
          <w:szCs w:val="20"/>
        </w:rPr>
      </w:pPr>
      <w:bookmarkStart w:id="146" w:name="_Toc148342370"/>
      <w:r>
        <w:rPr>
          <w:rFonts w:asciiTheme="majorEastAsia" w:eastAsiaTheme="majorEastAsia" w:hAnsiTheme="majorEastAsia" w:cs="宋体" w:hint="eastAsia"/>
          <w:snapToGrid w:val="0"/>
          <w:color w:val="000000" w:themeColor="text1"/>
          <w:kern w:val="0"/>
          <w:sz w:val="24"/>
          <w:szCs w:val="20"/>
        </w:rPr>
        <w:t>双方之间由于与本合同有关事宜引起的任何争议，应按下列规定解决：</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snapToGrid w:val="0"/>
          <w:color w:val="000000" w:themeColor="text1"/>
          <w:kern w:val="0"/>
          <w:sz w:val="24"/>
          <w:szCs w:val="20"/>
        </w:rPr>
      </w:pPr>
      <w:r>
        <w:rPr>
          <w:rFonts w:asciiTheme="majorEastAsia" w:eastAsiaTheme="majorEastAsia" w:hAnsiTheme="majorEastAsia" w:cs="宋体"/>
          <w:snapToGrid w:val="0"/>
          <w:color w:val="000000" w:themeColor="text1"/>
          <w:kern w:val="0"/>
          <w:sz w:val="24"/>
          <w:szCs w:val="20"/>
        </w:rPr>
        <w:t>1</w:t>
      </w:r>
      <w:r>
        <w:rPr>
          <w:rFonts w:asciiTheme="majorEastAsia" w:eastAsiaTheme="majorEastAsia" w:hAnsiTheme="majorEastAsia" w:cs="宋体" w:hint="eastAsia"/>
          <w:snapToGrid w:val="0"/>
          <w:color w:val="000000" w:themeColor="text1"/>
          <w:kern w:val="0"/>
          <w:sz w:val="24"/>
          <w:szCs w:val="20"/>
        </w:rPr>
        <w:t>3</w:t>
      </w:r>
      <w:r>
        <w:rPr>
          <w:rFonts w:asciiTheme="majorEastAsia" w:eastAsiaTheme="majorEastAsia" w:hAnsiTheme="majorEastAsia" w:cs="宋体"/>
          <w:snapToGrid w:val="0"/>
          <w:color w:val="000000" w:themeColor="text1"/>
          <w:kern w:val="0"/>
          <w:sz w:val="24"/>
          <w:szCs w:val="20"/>
        </w:rPr>
        <w:t xml:space="preserve">.1 </w:t>
      </w:r>
      <w:r>
        <w:rPr>
          <w:rFonts w:asciiTheme="majorEastAsia" w:eastAsiaTheme="majorEastAsia" w:hAnsiTheme="majorEastAsia" w:cs="宋体" w:hint="eastAsia"/>
          <w:snapToGrid w:val="0"/>
          <w:color w:val="000000" w:themeColor="text1"/>
          <w:kern w:val="0"/>
          <w:sz w:val="24"/>
          <w:szCs w:val="20"/>
        </w:rPr>
        <w:t>在本合同执行期间，遇到由于执行本合同或与本合同有关而引起的任何争议，或遇到不可抗力事件，双方应通过友好协商解决。</w:t>
      </w:r>
    </w:p>
    <w:p w:rsidR="006845F8" w:rsidRDefault="009A0F46">
      <w:pPr>
        <w:numPr>
          <w:ilvl w:val="2"/>
          <w:numId w:val="0"/>
        </w:numPr>
        <w:tabs>
          <w:tab w:val="left" w:pos="1152"/>
          <w:tab w:val="left" w:pos="1674"/>
        </w:tabs>
        <w:adjustRightInd w:val="0"/>
        <w:spacing w:line="360" w:lineRule="auto"/>
        <w:ind w:firstLineChars="200" w:firstLine="480"/>
        <w:outlineLvl w:val="4"/>
        <w:rPr>
          <w:rFonts w:ascii="宋体" w:hAnsi="宋体" w:cstheme="minorEastAsia"/>
          <w:bCs/>
          <w:kern w:val="28"/>
          <w:sz w:val="24"/>
          <w:szCs w:val="24"/>
        </w:rPr>
      </w:pPr>
      <w:r>
        <w:rPr>
          <w:rFonts w:asciiTheme="majorEastAsia" w:eastAsiaTheme="majorEastAsia" w:hAnsiTheme="majorEastAsia" w:cs="宋体"/>
          <w:snapToGrid w:val="0"/>
          <w:color w:val="000000" w:themeColor="text1"/>
          <w:kern w:val="0"/>
          <w:sz w:val="24"/>
          <w:szCs w:val="20"/>
        </w:rPr>
        <w:t>1</w:t>
      </w:r>
      <w:r>
        <w:rPr>
          <w:rFonts w:asciiTheme="majorEastAsia" w:eastAsiaTheme="majorEastAsia" w:hAnsiTheme="majorEastAsia" w:cs="宋体" w:hint="eastAsia"/>
          <w:snapToGrid w:val="0"/>
          <w:color w:val="000000" w:themeColor="text1"/>
          <w:kern w:val="0"/>
          <w:sz w:val="24"/>
          <w:szCs w:val="20"/>
        </w:rPr>
        <w:t>3</w:t>
      </w:r>
      <w:r>
        <w:rPr>
          <w:rFonts w:asciiTheme="majorEastAsia" w:eastAsiaTheme="majorEastAsia" w:hAnsiTheme="majorEastAsia" w:cs="宋体"/>
          <w:snapToGrid w:val="0"/>
          <w:color w:val="000000" w:themeColor="text1"/>
          <w:kern w:val="0"/>
          <w:sz w:val="24"/>
          <w:szCs w:val="20"/>
        </w:rPr>
        <w:t xml:space="preserve">.2 </w:t>
      </w:r>
      <w:r>
        <w:rPr>
          <w:rFonts w:asciiTheme="majorEastAsia" w:eastAsiaTheme="majorEastAsia" w:hAnsiTheme="majorEastAsia" w:cs="宋体" w:hint="eastAsia"/>
          <w:snapToGrid w:val="0"/>
          <w:color w:val="000000" w:themeColor="text1"/>
          <w:kern w:val="0"/>
          <w:sz w:val="24"/>
          <w:szCs w:val="20"/>
        </w:rPr>
        <w:t>如果通过协商未能解决争议，</w:t>
      </w:r>
      <w:r>
        <w:rPr>
          <w:rFonts w:ascii="宋体" w:hAnsi="宋体" w:cstheme="minorEastAsia" w:hint="eastAsia"/>
          <w:bCs/>
          <w:kern w:val="28"/>
          <w:sz w:val="24"/>
          <w:szCs w:val="24"/>
        </w:rPr>
        <w:t>任何一方均有权向甲方所在地人民法院提出诉讼。</w:t>
      </w:r>
    </w:p>
    <w:p w:rsidR="006845F8" w:rsidRDefault="006845F8">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snapToGrid w:val="0"/>
          <w:color w:val="000000" w:themeColor="text1"/>
          <w:kern w:val="0"/>
          <w:sz w:val="24"/>
          <w:szCs w:val="20"/>
        </w:rPr>
      </w:pPr>
    </w:p>
    <w:p w:rsidR="006845F8" w:rsidRDefault="009A0F46">
      <w:pPr>
        <w:pStyle w:val="2"/>
        <w:spacing w:before="0" w:after="0" w:line="240" w:lineRule="auto"/>
        <w:ind w:firstLineChars="176" w:firstLine="424"/>
        <w:rPr>
          <w:rFonts w:ascii="宋体" w:hAnsi="宋体"/>
          <w:sz w:val="24"/>
          <w:szCs w:val="24"/>
        </w:rPr>
      </w:pPr>
      <w:bookmarkStart w:id="147" w:name="_Toc89094114"/>
      <w:r>
        <w:rPr>
          <w:rFonts w:ascii="宋体" w:hAnsi="宋体" w:hint="eastAsia"/>
          <w:sz w:val="24"/>
          <w:szCs w:val="24"/>
        </w:rPr>
        <w:t>第十四条</w:t>
      </w:r>
      <w:r>
        <w:rPr>
          <w:rFonts w:ascii="宋体" w:hAnsi="宋体" w:hint="eastAsia"/>
          <w:sz w:val="24"/>
          <w:szCs w:val="24"/>
        </w:rPr>
        <w:t xml:space="preserve"> </w:t>
      </w:r>
      <w:r>
        <w:rPr>
          <w:rFonts w:ascii="宋体" w:hAnsi="宋体" w:hint="eastAsia"/>
          <w:sz w:val="24"/>
          <w:szCs w:val="24"/>
        </w:rPr>
        <w:t>合同的变更与解除</w:t>
      </w:r>
      <w:bookmarkEnd w:id="147"/>
    </w:p>
    <w:p w:rsidR="006845F8" w:rsidRDefault="009A0F46">
      <w:pPr>
        <w:widowControl/>
        <w:tabs>
          <w:tab w:val="left" w:pos="900"/>
        </w:tabs>
        <w:spacing w:line="360" w:lineRule="auto"/>
        <w:ind w:firstLineChars="150" w:firstLine="360"/>
        <w:rPr>
          <w:rFonts w:ascii="宋体" w:hAnsi="宋体"/>
          <w:sz w:val="24"/>
          <w:szCs w:val="24"/>
        </w:rPr>
      </w:pPr>
      <w:r>
        <w:rPr>
          <w:rFonts w:ascii="宋体" w:hAnsi="宋体"/>
          <w:sz w:val="24"/>
          <w:szCs w:val="24"/>
        </w:rPr>
        <w:t xml:space="preserve"> </w:t>
      </w:r>
      <w:r>
        <w:rPr>
          <w:rFonts w:ascii="宋体" w:hAnsi="宋体" w:hint="eastAsia"/>
          <w:sz w:val="24"/>
          <w:szCs w:val="24"/>
        </w:rPr>
        <w:t>合同生效后，即具有法律约束力，任何一方不得随意变更或解除合同。</w:t>
      </w:r>
    </w:p>
    <w:p w:rsidR="006845F8" w:rsidRDefault="006845F8">
      <w:pPr>
        <w:pStyle w:val="2"/>
        <w:spacing w:before="0" w:after="0" w:line="240" w:lineRule="auto"/>
        <w:ind w:firstLineChars="176" w:firstLine="424"/>
        <w:rPr>
          <w:rFonts w:ascii="宋体" w:hAnsi="宋体"/>
          <w:sz w:val="24"/>
          <w:szCs w:val="24"/>
        </w:rPr>
      </w:pPr>
      <w:bookmarkStart w:id="148" w:name="_Toc89094115"/>
    </w:p>
    <w:p w:rsidR="006845F8" w:rsidRDefault="009A0F46">
      <w:pPr>
        <w:pStyle w:val="2"/>
        <w:spacing w:before="0" w:after="0" w:line="240" w:lineRule="auto"/>
        <w:ind w:firstLineChars="176" w:firstLine="424"/>
        <w:rPr>
          <w:rFonts w:ascii="宋体" w:hAnsi="宋体"/>
          <w:sz w:val="24"/>
          <w:szCs w:val="24"/>
        </w:rPr>
      </w:pPr>
      <w:r>
        <w:rPr>
          <w:rFonts w:ascii="宋体" w:hAnsi="宋体" w:hint="eastAsia"/>
          <w:sz w:val="24"/>
          <w:szCs w:val="24"/>
        </w:rPr>
        <w:t>第十五条</w:t>
      </w:r>
      <w:r>
        <w:rPr>
          <w:rFonts w:ascii="宋体" w:hAnsi="宋体" w:hint="eastAsia"/>
          <w:sz w:val="24"/>
          <w:szCs w:val="24"/>
        </w:rPr>
        <w:t xml:space="preserve"> </w:t>
      </w:r>
      <w:r>
        <w:rPr>
          <w:rFonts w:ascii="宋体" w:hAnsi="宋体" w:hint="eastAsia"/>
          <w:sz w:val="24"/>
          <w:szCs w:val="24"/>
        </w:rPr>
        <w:t>合同终止</w:t>
      </w:r>
      <w:bookmarkEnd w:id="148"/>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1</w:t>
      </w:r>
      <w:r>
        <w:rPr>
          <w:rFonts w:asciiTheme="majorEastAsia" w:eastAsiaTheme="majorEastAsia" w:hAnsiTheme="majorEastAsia" w:cs="Arial"/>
          <w:color w:val="000000" w:themeColor="text1"/>
          <w:sz w:val="24"/>
          <w:szCs w:val="20"/>
        </w:rPr>
        <w:t xml:space="preserve">5.1 </w:t>
      </w:r>
      <w:r>
        <w:rPr>
          <w:rFonts w:asciiTheme="majorEastAsia" w:eastAsiaTheme="majorEastAsia" w:hAnsiTheme="majorEastAsia" w:cs="Arial" w:hint="eastAsia"/>
          <w:color w:val="000000" w:themeColor="text1"/>
          <w:sz w:val="24"/>
          <w:szCs w:val="20"/>
        </w:rPr>
        <w:t>当合同双方完成了合同中规定的责任和义务，合同终止。</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1</w:t>
      </w:r>
      <w:r>
        <w:rPr>
          <w:rFonts w:asciiTheme="majorEastAsia" w:eastAsiaTheme="majorEastAsia" w:hAnsiTheme="majorEastAsia" w:cs="Arial"/>
          <w:color w:val="000000" w:themeColor="text1"/>
          <w:sz w:val="24"/>
          <w:szCs w:val="20"/>
        </w:rPr>
        <w:t>5</w:t>
      </w:r>
      <w:r>
        <w:rPr>
          <w:rFonts w:asciiTheme="majorEastAsia" w:eastAsiaTheme="majorEastAsia" w:hAnsiTheme="majorEastAsia" w:cs="Arial" w:hint="eastAsia"/>
          <w:color w:val="000000" w:themeColor="text1"/>
          <w:sz w:val="24"/>
          <w:szCs w:val="20"/>
        </w:rPr>
        <w:t xml:space="preserve">.2 </w:t>
      </w:r>
      <w:r>
        <w:rPr>
          <w:rFonts w:asciiTheme="majorEastAsia" w:eastAsiaTheme="majorEastAsia" w:hAnsiTheme="majorEastAsia" w:cs="Arial" w:hint="eastAsia"/>
          <w:color w:val="000000" w:themeColor="text1"/>
          <w:sz w:val="24"/>
          <w:szCs w:val="20"/>
        </w:rPr>
        <w:t>若双方同意，合同可以在任何条件下终止，合同双方则将无例外的免去对方所有的合同规定的责任和义务。</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1</w:t>
      </w:r>
      <w:r>
        <w:rPr>
          <w:rFonts w:asciiTheme="majorEastAsia" w:eastAsiaTheme="majorEastAsia" w:hAnsiTheme="majorEastAsia" w:cs="Arial"/>
          <w:color w:val="000000" w:themeColor="text1"/>
          <w:sz w:val="24"/>
          <w:szCs w:val="20"/>
        </w:rPr>
        <w:t>5</w:t>
      </w:r>
      <w:r>
        <w:rPr>
          <w:rFonts w:asciiTheme="majorEastAsia" w:eastAsiaTheme="majorEastAsia" w:hAnsiTheme="majorEastAsia" w:cs="Arial" w:hint="eastAsia"/>
          <w:color w:val="000000" w:themeColor="text1"/>
          <w:sz w:val="24"/>
          <w:szCs w:val="20"/>
        </w:rPr>
        <w:t xml:space="preserve">.3 </w:t>
      </w:r>
      <w:r>
        <w:rPr>
          <w:rFonts w:asciiTheme="majorEastAsia" w:eastAsiaTheme="majorEastAsia" w:hAnsiTheme="majorEastAsia" w:cs="Arial" w:hint="eastAsia"/>
          <w:color w:val="000000" w:themeColor="text1"/>
          <w:sz w:val="24"/>
          <w:szCs w:val="20"/>
        </w:rPr>
        <w:t>违约终止合同</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lastRenderedPageBreak/>
        <w:t>1</w:t>
      </w:r>
      <w:r>
        <w:rPr>
          <w:rFonts w:asciiTheme="majorEastAsia" w:eastAsiaTheme="majorEastAsia" w:hAnsiTheme="majorEastAsia" w:cs="Arial"/>
          <w:color w:val="000000" w:themeColor="text1"/>
          <w:sz w:val="24"/>
          <w:szCs w:val="20"/>
        </w:rPr>
        <w:t>5</w:t>
      </w:r>
      <w:r>
        <w:rPr>
          <w:rFonts w:asciiTheme="majorEastAsia" w:eastAsiaTheme="majorEastAsia" w:hAnsiTheme="majorEastAsia" w:cs="Arial" w:hint="eastAsia"/>
          <w:color w:val="000000" w:themeColor="text1"/>
          <w:sz w:val="24"/>
          <w:szCs w:val="20"/>
        </w:rPr>
        <w:t xml:space="preserve">.3.1 </w:t>
      </w:r>
      <w:r>
        <w:rPr>
          <w:rFonts w:asciiTheme="majorEastAsia" w:eastAsiaTheme="majorEastAsia" w:hAnsiTheme="majorEastAsia" w:cs="Arial" w:hint="eastAsia"/>
          <w:color w:val="000000" w:themeColor="text1"/>
          <w:sz w:val="24"/>
          <w:szCs w:val="20"/>
        </w:rPr>
        <w:t>因乙方违约终止合同。如果甲方发现以下违约情形之一后可向乙方发出书面违约通知书，提出终止部分或全部合同</w:t>
      </w:r>
      <w:r>
        <w:rPr>
          <w:rFonts w:asciiTheme="majorEastAsia" w:eastAsiaTheme="majorEastAsia" w:hAnsiTheme="majorEastAsia" w:cs="Arial" w:hint="eastAsia"/>
          <w:color w:val="000000" w:themeColor="text1"/>
          <w:sz w:val="24"/>
          <w:szCs w:val="20"/>
        </w:rPr>
        <w:t>,</w:t>
      </w:r>
      <w:r>
        <w:rPr>
          <w:rFonts w:asciiTheme="majorEastAsia" w:eastAsiaTheme="majorEastAsia" w:hAnsiTheme="majorEastAsia" w:cs="Arial" w:hint="eastAsia"/>
          <w:color w:val="000000" w:themeColor="text1"/>
          <w:sz w:val="24"/>
          <w:szCs w:val="20"/>
        </w:rPr>
        <w:t>已发生的实际费用由乙方自行承担，并处以合同总价</w:t>
      </w:r>
      <w:r>
        <w:rPr>
          <w:rFonts w:asciiTheme="majorEastAsia" w:eastAsiaTheme="majorEastAsia" w:hAnsiTheme="majorEastAsia" w:cs="Arial" w:hint="eastAsia"/>
          <w:color w:val="000000" w:themeColor="text1"/>
          <w:sz w:val="24"/>
          <w:szCs w:val="20"/>
        </w:rPr>
        <w:t>20%</w:t>
      </w:r>
      <w:r>
        <w:rPr>
          <w:rFonts w:asciiTheme="majorEastAsia" w:eastAsiaTheme="majorEastAsia" w:hAnsiTheme="majorEastAsia" w:cs="Arial" w:hint="eastAsia"/>
          <w:color w:val="000000" w:themeColor="text1"/>
          <w:sz w:val="24"/>
          <w:szCs w:val="20"/>
        </w:rPr>
        <w:t>的违约金：</w:t>
      </w:r>
    </w:p>
    <w:p w:rsidR="006845F8" w:rsidRDefault="009A0F46">
      <w:pPr>
        <w:pStyle w:val="af8"/>
        <w:widowControl/>
        <w:numPr>
          <w:ilvl w:val="0"/>
          <w:numId w:val="5"/>
        </w:numPr>
        <w:tabs>
          <w:tab w:val="left" w:pos="900"/>
        </w:tabs>
        <w:spacing w:line="360" w:lineRule="auto"/>
        <w:ind w:firstLineChars="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乙方有转包或分包或挂靠行为的；</w:t>
      </w:r>
    </w:p>
    <w:p w:rsidR="006845F8" w:rsidRDefault="009A0F46">
      <w:pPr>
        <w:pStyle w:val="af8"/>
        <w:widowControl/>
        <w:numPr>
          <w:ilvl w:val="0"/>
          <w:numId w:val="5"/>
        </w:numPr>
        <w:tabs>
          <w:tab w:val="left" w:pos="900"/>
        </w:tabs>
        <w:spacing w:line="360" w:lineRule="auto"/>
        <w:ind w:firstLineChars="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乙方提交虚假材料的。</w:t>
      </w:r>
    </w:p>
    <w:p w:rsidR="006845F8" w:rsidRDefault="009A0F46">
      <w:pPr>
        <w:widowControl/>
        <w:tabs>
          <w:tab w:val="left" w:pos="900"/>
        </w:tabs>
        <w:spacing w:line="360" w:lineRule="auto"/>
        <w:ind w:firstLineChars="150" w:firstLine="360"/>
        <w:rPr>
          <w:rFonts w:asciiTheme="majorEastAsia" w:eastAsiaTheme="majorEastAsia" w:hAnsiTheme="majorEastAsia" w:cs="Arial"/>
          <w:color w:val="000000" w:themeColor="text1"/>
          <w:sz w:val="24"/>
          <w:szCs w:val="20"/>
        </w:rPr>
      </w:pPr>
      <w:r>
        <w:rPr>
          <w:rFonts w:asciiTheme="majorEastAsia" w:eastAsiaTheme="majorEastAsia" w:hAnsiTheme="majorEastAsia" w:cs="Arial" w:hint="eastAsia"/>
          <w:color w:val="000000" w:themeColor="text1"/>
          <w:sz w:val="24"/>
          <w:szCs w:val="20"/>
        </w:rPr>
        <w:t>1</w:t>
      </w:r>
      <w:r>
        <w:rPr>
          <w:rFonts w:asciiTheme="majorEastAsia" w:eastAsiaTheme="majorEastAsia" w:hAnsiTheme="majorEastAsia" w:cs="Arial"/>
          <w:color w:val="000000" w:themeColor="text1"/>
          <w:sz w:val="24"/>
          <w:szCs w:val="20"/>
        </w:rPr>
        <w:t>5</w:t>
      </w:r>
      <w:r>
        <w:rPr>
          <w:rFonts w:asciiTheme="majorEastAsia" w:eastAsiaTheme="majorEastAsia" w:hAnsiTheme="majorEastAsia" w:cs="Arial" w:hint="eastAsia"/>
          <w:color w:val="000000" w:themeColor="text1"/>
          <w:sz w:val="24"/>
          <w:szCs w:val="20"/>
        </w:rPr>
        <w:t xml:space="preserve">.3.2 </w:t>
      </w:r>
      <w:r>
        <w:rPr>
          <w:rFonts w:asciiTheme="majorEastAsia" w:eastAsiaTheme="majorEastAsia" w:hAnsiTheme="majorEastAsia" w:cs="Arial" w:hint="eastAsia"/>
          <w:color w:val="000000" w:themeColor="text1"/>
          <w:sz w:val="24"/>
          <w:szCs w:val="20"/>
        </w:rPr>
        <w:t>因甲方虚假材料，乙方有权解除合同。</w:t>
      </w:r>
    </w:p>
    <w:p w:rsidR="006845F8" w:rsidRDefault="006845F8">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b/>
          <w:color w:val="000000" w:themeColor="text1"/>
          <w:spacing w:val="-10"/>
          <w:kern w:val="24"/>
          <w:sz w:val="24"/>
          <w:szCs w:val="20"/>
        </w:rPr>
      </w:pPr>
      <w:bookmarkStart w:id="149" w:name="_Toc512003185"/>
      <w:bookmarkStart w:id="150" w:name="_Toc148342371"/>
      <w:bookmarkStart w:id="151" w:name="_Toc2498"/>
      <w:bookmarkStart w:id="152" w:name="_Toc241297216"/>
      <w:bookmarkStart w:id="153" w:name="_Toc15008"/>
      <w:bookmarkEnd w:id="146"/>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b/>
          <w:color w:val="000000" w:themeColor="text1"/>
          <w:spacing w:val="-10"/>
          <w:kern w:val="24"/>
          <w:sz w:val="24"/>
          <w:szCs w:val="20"/>
        </w:rPr>
      </w:pPr>
      <w:r>
        <w:rPr>
          <w:rFonts w:asciiTheme="majorEastAsia" w:eastAsiaTheme="majorEastAsia" w:hAnsiTheme="majorEastAsia" w:cs="宋体" w:hint="eastAsia"/>
          <w:b/>
          <w:color w:val="000000" w:themeColor="text1"/>
          <w:spacing w:val="-10"/>
          <w:kern w:val="24"/>
          <w:sz w:val="24"/>
          <w:szCs w:val="20"/>
        </w:rPr>
        <w:t>第十六条</w:t>
      </w:r>
      <w:r>
        <w:rPr>
          <w:rFonts w:asciiTheme="majorEastAsia" w:eastAsiaTheme="majorEastAsia" w:hAnsiTheme="majorEastAsia" w:cs="宋体"/>
          <w:b/>
          <w:color w:val="000000" w:themeColor="text1"/>
          <w:spacing w:val="-10"/>
          <w:kern w:val="24"/>
          <w:sz w:val="24"/>
          <w:szCs w:val="20"/>
        </w:rPr>
        <w:t xml:space="preserve"> </w:t>
      </w:r>
      <w:r>
        <w:rPr>
          <w:rFonts w:asciiTheme="majorEastAsia" w:eastAsiaTheme="majorEastAsia" w:hAnsiTheme="majorEastAsia" w:cs="宋体" w:hint="eastAsia"/>
          <w:b/>
          <w:color w:val="000000" w:themeColor="text1"/>
          <w:spacing w:val="-10"/>
          <w:kern w:val="24"/>
          <w:sz w:val="24"/>
          <w:szCs w:val="20"/>
        </w:rPr>
        <w:t>其它</w:t>
      </w:r>
      <w:bookmarkEnd w:id="149"/>
      <w:bookmarkEnd w:id="150"/>
      <w:bookmarkEnd w:id="151"/>
      <w:bookmarkEnd w:id="152"/>
      <w:bookmarkEnd w:id="153"/>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s="宋体"/>
          <w:color w:val="000000" w:themeColor="text1"/>
          <w:kern w:val="0"/>
          <w:sz w:val="24"/>
          <w:szCs w:val="20"/>
        </w:rPr>
        <w:t>16.1</w:t>
      </w:r>
      <w:bookmarkEnd w:id="119"/>
      <w:bookmarkEnd w:id="120"/>
      <w:bookmarkEnd w:id="121"/>
      <w:bookmarkEnd w:id="122"/>
      <w:bookmarkEnd w:id="123"/>
      <w:r>
        <w:rPr>
          <w:rFonts w:asciiTheme="majorEastAsia" w:eastAsiaTheme="majorEastAsia" w:hAnsiTheme="majorEastAsia" w:cs="宋体"/>
          <w:color w:val="000000" w:themeColor="text1"/>
          <w:kern w:val="0"/>
          <w:sz w:val="24"/>
          <w:szCs w:val="20"/>
        </w:rPr>
        <w:t xml:space="preserve"> </w:t>
      </w:r>
      <w:r>
        <w:rPr>
          <w:rFonts w:asciiTheme="majorEastAsia" w:eastAsiaTheme="majorEastAsia" w:hAnsiTheme="majorEastAsia" w:cs="宋体" w:hint="eastAsia"/>
          <w:color w:val="000000" w:themeColor="text1"/>
          <w:kern w:val="0"/>
          <w:sz w:val="24"/>
          <w:szCs w:val="20"/>
        </w:rPr>
        <w:t>合同经甲乙双方签字盖章之日起生效，合同内容如需修改，合同双方协商后，签订补充条款，补充条款一经双方签字，即与原合同具有同等的法律效力。</w:t>
      </w:r>
    </w:p>
    <w:p w:rsidR="006845F8" w:rsidRDefault="009A0F46">
      <w:pPr>
        <w:overflowPunct w:val="0"/>
        <w:autoSpaceDE w:val="0"/>
        <w:autoSpaceDN w:val="0"/>
        <w:adjustRightInd w:val="0"/>
        <w:snapToGrid w:val="0"/>
        <w:spacing w:line="360" w:lineRule="auto"/>
        <w:ind w:firstLine="454"/>
        <w:contextualSpacing/>
        <w:textAlignment w:val="baseline"/>
        <w:rPr>
          <w:rFonts w:asciiTheme="majorEastAsia" w:eastAsiaTheme="majorEastAsia" w:hAnsiTheme="majorEastAsia" w:cs="宋体"/>
          <w:color w:val="000000" w:themeColor="text1"/>
          <w:kern w:val="0"/>
          <w:sz w:val="24"/>
          <w:szCs w:val="20"/>
        </w:rPr>
      </w:pPr>
      <w:r>
        <w:rPr>
          <w:rFonts w:asciiTheme="majorEastAsia" w:eastAsiaTheme="majorEastAsia" w:hAnsiTheme="majorEastAsia"/>
          <w:color w:val="000000" w:themeColor="text1"/>
          <w:sz w:val="24"/>
          <w:szCs w:val="20"/>
        </w:rPr>
        <w:t xml:space="preserve">16.2 </w:t>
      </w:r>
      <w:r>
        <w:rPr>
          <w:rFonts w:asciiTheme="majorEastAsia" w:eastAsiaTheme="majorEastAsia" w:hAnsiTheme="majorEastAsia"/>
          <w:color w:val="000000" w:themeColor="text1"/>
          <w:sz w:val="24"/>
          <w:szCs w:val="20"/>
        </w:rPr>
        <w:t>本合同的附件与本合同具有同等法律效力。</w:t>
      </w:r>
    </w:p>
    <w:p w:rsidR="006845F8" w:rsidRDefault="009A0F46">
      <w:pPr>
        <w:widowControl/>
        <w:spacing w:line="360" w:lineRule="auto"/>
        <w:ind w:firstLineChars="200" w:firstLine="460"/>
        <w:jc w:val="left"/>
        <w:rPr>
          <w:rFonts w:asciiTheme="majorEastAsia" w:eastAsiaTheme="majorEastAsia" w:hAnsiTheme="majorEastAsia"/>
          <w:color w:val="000000" w:themeColor="text1"/>
          <w:sz w:val="24"/>
          <w:szCs w:val="20"/>
        </w:rPr>
      </w:pPr>
      <w:r>
        <w:rPr>
          <w:rFonts w:asciiTheme="majorEastAsia" w:eastAsiaTheme="majorEastAsia" w:hAnsiTheme="majorEastAsia" w:cs="宋体"/>
          <w:snapToGrid w:val="0"/>
          <w:color w:val="000000" w:themeColor="text1"/>
          <w:spacing w:val="-5"/>
          <w:kern w:val="0"/>
          <w:sz w:val="24"/>
          <w:szCs w:val="20"/>
        </w:rPr>
        <w:t>16.3</w:t>
      </w:r>
      <w:r>
        <w:rPr>
          <w:rFonts w:asciiTheme="majorEastAsia" w:eastAsiaTheme="majorEastAsia" w:hAnsiTheme="majorEastAsia" w:hint="eastAsia"/>
          <w:color w:val="000000" w:themeColor="text1"/>
          <w:sz w:val="24"/>
          <w:szCs w:val="20"/>
        </w:rPr>
        <w:t>本合同一式</w:t>
      </w:r>
      <w:r>
        <w:rPr>
          <w:rFonts w:asciiTheme="majorEastAsia" w:eastAsiaTheme="majorEastAsia" w:hAnsiTheme="majorEastAsia"/>
          <w:color w:val="000000" w:themeColor="text1"/>
          <w:sz w:val="24"/>
          <w:szCs w:val="20"/>
          <w:u w:val="single"/>
        </w:rPr>
        <w:t xml:space="preserve">     </w:t>
      </w:r>
      <w:r>
        <w:rPr>
          <w:rFonts w:asciiTheme="majorEastAsia" w:eastAsiaTheme="majorEastAsia" w:hAnsiTheme="majorEastAsia" w:hint="eastAsia"/>
          <w:color w:val="000000" w:themeColor="text1"/>
          <w:sz w:val="24"/>
          <w:szCs w:val="20"/>
        </w:rPr>
        <w:t>份，甲方</w:t>
      </w:r>
      <w:r>
        <w:rPr>
          <w:rFonts w:asciiTheme="majorEastAsia" w:eastAsiaTheme="majorEastAsia" w:hAnsiTheme="majorEastAsia"/>
          <w:color w:val="000000" w:themeColor="text1"/>
          <w:sz w:val="24"/>
          <w:szCs w:val="20"/>
        </w:rPr>
        <w:t>执</w:t>
      </w:r>
      <w:r>
        <w:rPr>
          <w:rFonts w:asciiTheme="majorEastAsia" w:eastAsiaTheme="majorEastAsia" w:hAnsiTheme="majorEastAsia"/>
          <w:color w:val="000000" w:themeColor="text1"/>
          <w:sz w:val="24"/>
          <w:szCs w:val="20"/>
          <w:u w:val="single"/>
        </w:rPr>
        <w:t xml:space="preserve">      </w:t>
      </w:r>
      <w:r>
        <w:rPr>
          <w:rFonts w:asciiTheme="majorEastAsia" w:eastAsiaTheme="majorEastAsia" w:hAnsiTheme="majorEastAsia"/>
          <w:color w:val="000000" w:themeColor="text1"/>
          <w:sz w:val="24"/>
          <w:szCs w:val="20"/>
        </w:rPr>
        <w:t>份，乙方执</w:t>
      </w:r>
      <w:r>
        <w:rPr>
          <w:rFonts w:asciiTheme="majorEastAsia" w:eastAsiaTheme="majorEastAsia" w:hAnsiTheme="majorEastAsia"/>
          <w:color w:val="000000" w:themeColor="text1"/>
          <w:sz w:val="24"/>
          <w:szCs w:val="20"/>
          <w:u w:val="single"/>
        </w:rPr>
        <w:t xml:space="preserve">       </w:t>
      </w:r>
      <w:r>
        <w:rPr>
          <w:rFonts w:asciiTheme="majorEastAsia" w:eastAsiaTheme="majorEastAsia" w:hAnsiTheme="majorEastAsia"/>
          <w:color w:val="000000" w:themeColor="text1"/>
          <w:sz w:val="24"/>
          <w:szCs w:val="20"/>
        </w:rPr>
        <w:t>份，</w:t>
      </w:r>
      <w:r>
        <w:rPr>
          <w:rFonts w:asciiTheme="majorEastAsia" w:eastAsiaTheme="majorEastAsia" w:hAnsiTheme="majorEastAsia" w:hint="eastAsia"/>
          <w:color w:val="000000" w:themeColor="text1"/>
          <w:sz w:val="24"/>
          <w:szCs w:val="20"/>
        </w:rPr>
        <w:t>各份合同具同等法律效力。</w:t>
      </w:r>
    </w:p>
    <w:p w:rsidR="006845F8" w:rsidRDefault="009A0F46">
      <w:pPr>
        <w:widowControl/>
        <w:spacing w:line="360" w:lineRule="auto"/>
        <w:ind w:firstLineChars="200" w:firstLine="480"/>
        <w:jc w:val="left"/>
        <w:rPr>
          <w:rFonts w:asciiTheme="majorEastAsia" w:eastAsiaTheme="majorEastAsia" w:hAnsiTheme="majorEastAsia"/>
          <w:color w:val="000000" w:themeColor="text1"/>
          <w:sz w:val="24"/>
          <w:szCs w:val="20"/>
        </w:rPr>
      </w:pPr>
      <w:r>
        <w:rPr>
          <w:rFonts w:asciiTheme="majorEastAsia" w:eastAsiaTheme="majorEastAsia" w:hAnsiTheme="majorEastAsia" w:hint="eastAsia"/>
          <w:color w:val="000000" w:themeColor="text1"/>
          <w:sz w:val="24"/>
          <w:szCs w:val="20"/>
        </w:rPr>
        <w:t>以下无正文。</w:t>
      </w:r>
    </w:p>
    <w:p w:rsidR="006845F8" w:rsidRDefault="006845F8">
      <w:pPr>
        <w:widowControl/>
        <w:spacing w:line="360" w:lineRule="auto"/>
        <w:jc w:val="left"/>
        <w:rPr>
          <w:rFonts w:asciiTheme="majorEastAsia" w:eastAsiaTheme="majorEastAsia" w:hAnsiTheme="majorEastAsia"/>
          <w:color w:val="000000" w:themeColor="text1"/>
          <w:szCs w:val="20"/>
        </w:rPr>
      </w:pPr>
    </w:p>
    <w:p w:rsidR="006845F8" w:rsidRDefault="006845F8">
      <w:pPr>
        <w:widowControl/>
        <w:spacing w:line="360" w:lineRule="auto"/>
        <w:jc w:val="left"/>
        <w:rPr>
          <w:rFonts w:asciiTheme="majorEastAsia" w:eastAsiaTheme="majorEastAsia" w:hAnsiTheme="majorEastAsia"/>
          <w:color w:val="000000" w:themeColor="text1"/>
          <w:szCs w:val="20"/>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6845F8">
      <w:pPr>
        <w:widowControl/>
        <w:spacing w:line="360" w:lineRule="auto"/>
        <w:jc w:val="left"/>
        <w:rPr>
          <w:rFonts w:asciiTheme="majorEastAsia" w:eastAsiaTheme="majorEastAsia" w:hAnsiTheme="majorEastAsia" w:cs="楷体"/>
          <w:color w:val="000000" w:themeColor="text1"/>
          <w:spacing w:val="14"/>
          <w:sz w:val="24"/>
        </w:rPr>
      </w:pPr>
    </w:p>
    <w:p w:rsidR="006845F8" w:rsidRDefault="009A0F46">
      <w:pPr>
        <w:widowControl/>
        <w:spacing w:line="360" w:lineRule="auto"/>
        <w:jc w:val="left"/>
        <w:rPr>
          <w:rFonts w:asciiTheme="majorEastAsia" w:eastAsiaTheme="majorEastAsia" w:hAnsiTheme="majorEastAsia"/>
          <w:color w:val="000000" w:themeColor="text1"/>
          <w:szCs w:val="20"/>
        </w:rPr>
      </w:pPr>
      <w:r>
        <w:rPr>
          <w:rFonts w:asciiTheme="majorEastAsia" w:eastAsiaTheme="majorEastAsia" w:hAnsiTheme="majorEastAsia" w:cs="楷体" w:hint="eastAsia"/>
          <w:color w:val="000000" w:themeColor="text1"/>
          <w:spacing w:val="14"/>
          <w:sz w:val="24"/>
        </w:rPr>
        <w:lastRenderedPageBreak/>
        <w:t>（本页无正文，为《大运枢纽物业开发项目商业咨询服务》签署页）</w:t>
      </w:r>
    </w:p>
    <w:p w:rsidR="006845F8" w:rsidRDefault="006845F8">
      <w:pPr>
        <w:widowControl/>
        <w:spacing w:line="360" w:lineRule="auto"/>
        <w:jc w:val="left"/>
        <w:rPr>
          <w:rFonts w:asciiTheme="majorEastAsia" w:eastAsiaTheme="majorEastAsia" w:hAnsiTheme="majorEastAsia"/>
          <w:color w:val="000000" w:themeColor="text1"/>
          <w:szCs w:val="20"/>
        </w:rPr>
      </w:pPr>
    </w:p>
    <w:tbl>
      <w:tblPr>
        <w:tblW w:w="9180" w:type="dxa"/>
        <w:tblInd w:w="-160" w:type="dxa"/>
        <w:tblLayout w:type="fixed"/>
        <w:tblLook w:val="04A0"/>
      </w:tblPr>
      <w:tblGrid>
        <w:gridCol w:w="2111"/>
        <w:gridCol w:w="2835"/>
        <w:gridCol w:w="1843"/>
        <w:gridCol w:w="2391"/>
      </w:tblGrid>
      <w:tr w:rsidR="006845F8">
        <w:trPr>
          <w:trHeight w:hRule="exact" w:val="1134"/>
        </w:trPr>
        <w:tc>
          <w:tcPr>
            <w:tcW w:w="2111" w:type="dxa"/>
          </w:tcPr>
          <w:p w:rsidR="006845F8" w:rsidRDefault="009A0F46">
            <w:pPr>
              <w:rPr>
                <w:rFonts w:ascii="宋体" w:hAnsi="宋体"/>
                <w:b/>
                <w:color w:val="000000" w:themeColor="text1"/>
                <w:sz w:val="30"/>
                <w:szCs w:val="30"/>
              </w:rPr>
            </w:pPr>
            <w:r>
              <w:rPr>
                <w:rFonts w:ascii="宋体" w:hAnsi="宋体" w:hint="eastAsia"/>
                <w:b/>
                <w:color w:val="000000" w:themeColor="text1"/>
                <w:sz w:val="30"/>
                <w:szCs w:val="30"/>
              </w:rPr>
              <w:t>甲方</w:t>
            </w:r>
            <w:r>
              <w:rPr>
                <w:rFonts w:ascii="宋体" w:hAnsi="宋体"/>
                <w:b/>
                <w:color w:val="000000" w:themeColor="text1"/>
                <w:sz w:val="30"/>
                <w:szCs w:val="30"/>
              </w:rPr>
              <w:t>(</w:t>
            </w:r>
            <w:r>
              <w:rPr>
                <w:rFonts w:ascii="宋体" w:hAnsi="宋体" w:hint="eastAsia"/>
                <w:b/>
                <w:color w:val="000000" w:themeColor="text1"/>
                <w:sz w:val="30"/>
                <w:szCs w:val="30"/>
              </w:rPr>
              <w:t>盖</w:t>
            </w:r>
            <w:r>
              <w:rPr>
                <w:rFonts w:ascii="宋体" w:hAnsi="宋体"/>
                <w:b/>
                <w:color w:val="000000" w:themeColor="text1"/>
                <w:sz w:val="30"/>
                <w:szCs w:val="30"/>
              </w:rPr>
              <w:t>章</w:t>
            </w:r>
            <w:r>
              <w:rPr>
                <w:rFonts w:ascii="宋体" w:hAnsi="宋体"/>
                <w:b/>
                <w:color w:val="000000" w:themeColor="text1"/>
                <w:sz w:val="30"/>
                <w:szCs w:val="30"/>
              </w:rPr>
              <w:t>)</w:t>
            </w:r>
            <w:r>
              <w:rPr>
                <w:rFonts w:ascii="宋体" w:hAnsi="宋体"/>
                <w:b/>
                <w:color w:val="000000" w:themeColor="text1"/>
                <w:sz w:val="30"/>
                <w:szCs w:val="30"/>
              </w:rPr>
              <w:t>：</w:t>
            </w:r>
          </w:p>
        </w:tc>
        <w:tc>
          <w:tcPr>
            <w:tcW w:w="2835" w:type="dxa"/>
          </w:tcPr>
          <w:p w:rsidR="006845F8" w:rsidRDefault="006845F8">
            <w:pPr>
              <w:spacing w:before="25" w:line="240" w:lineRule="atLeast"/>
              <w:rPr>
                <w:rFonts w:ascii="宋体" w:hAnsi="宋体"/>
                <w:b/>
                <w:color w:val="000000" w:themeColor="text1"/>
                <w:sz w:val="28"/>
                <w:szCs w:val="28"/>
              </w:rPr>
            </w:pPr>
          </w:p>
        </w:tc>
        <w:tc>
          <w:tcPr>
            <w:tcW w:w="1843" w:type="dxa"/>
          </w:tcPr>
          <w:p w:rsidR="006845F8" w:rsidRDefault="009A0F46">
            <w:pPr>
              <w:spacing w:line="240" w:lineRule="atLeast"/>
              <w:rPr>
                <w:rFonts w:ascii="宋体" w:hAnsi="宋体"/>
                <w:b/>
                <w:color w:val="000000" w:themeColor="text1"/>
                <w:sz w:val="28"/>
                <w:szCs w:val="28"/>
              </w:rPr>
            </w:pPr>
            <w:r>
              <w:rPr>
                <w:rFonts w:ascii="宋体" w:hAnsi="宋体"/>
                <w:b/>
                <w:color w:val="000000" w:themeColor="text1"/>
                <w:sz w:val="28"/>
                <w:szCs w:val="28"/>
              </w:rPr>
              <w:t>法定代表人</w:t>
            </w:r>
            <w:r>
              <w:rPr>
                <w:rFonts w:ascii="宋体" w:hAnsi="宋体" w:hint="eastAsia"/>
                <w:b/>
                <w:color w:val="000000" w:themeColor="text1"/>
                <w:sz w:val="28"/>
                <w:szCs w:val="28"/>
              </w:rPr>
              <w:t>或授权代表</w:t>
            </w:r>
            <w:r>
              <w:rPr>
                <w:rFonts w:ascii="宋体" w:hAnsi="宋体"/>
                <w:b/>
                <w:color w:val="000000" w:themeColor="text1"/>
                <w:sz w:val="28"/>
                <w:szCs w:val="28"/>
              </w:rPr>
              <w:t>：</w:t>
            </w:r>
          </w:p>
        </w:tc>
        <w:tc>
          <w:tcPr>
            <w:tcW w:w="2391" w:type="dxa"/>
          </w:tcPr>
          <w:p w:rsidR="006845F8" w:rsidRDefault="006845F8">
            <w:pPr>
              <w:rPr>
                <w:rFonts w:ascii="宋体" w:hAnsi="宋体"/>
                <w:color w:val="000000" w:themeColor="text1"/>
                <w:sz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住</w:t>
            </w:r>
            <w:r>
              <w:rPr>
                <w:rFonts w:ascii="宋体" w:hAnsi="宋体"/>
                <w:color w:val="000000" w:themeColor="text1"/>
                <w:sz w:val="24"/>
              </w:rPr>
              <w:t xml:space="preserve">    </w:t>
            </w:r>
            <w:r>
              <w:rPr>
                <w:rFonts w:ascii="宋体" w:hAnsi="宋体"/>
                <w:color w:val="000000" w:themeColor="text1"/>
                <w:sz w:val="24"/>
              </w:rPr>
              <w:t>所：</w:t>
            </w:r>
          </w:p>
        </w:tc>
        <w:tc>
          <w:tcPr>
            <w:tcW w:w="2835" w:type="dxa"/>
          </w:tcPr>
          <w:p w:rsidR="006845F8" w:rsidRDefault="006845F8">
            <w:pPr>
              <w:rPr>
                <w:rFonts w:ascii="宋体" w:hAnsi="宋体"/>
                <w:color w:val="000000" w:themeColor="text1"/>
                <w:sz w:val="24"/>
              </w:rPr>
            </w:pPr>
          </w:p>
        </w:tc>
        <w:tc>
          <w:tcPr>
            <w:tcW w:w="1843" w:type="dxa"/>
          </w:tcPr>
          <w:p w:rsidR="006845F8" w:rsidRDefault="006845F8">
            <w:pPr>
              <w:rPr>
                <w:rFonts w:ascii="宋体" w:hAnsi="宋体"/>
                <w:color w:val="000000" w:themeColor="text1"/>
                <w:sz w:val="24"/>
              </w:rPr>
            </w:pPr>
          </w:p>
        </w:tc>
        <w:tc>
          <w:tcPr>
            <w:tcW w:w="2391" w:type="dxa"/>
          </w:tcPr>
          <w:p w:rsidR="006845F8" w:rsidRDefault="006845F8">
            <w:pPr>
              <w:rPr>
                <w:rFonts w:ascii="宋体" w:hAnsi="宋体"/>
                <w:color w:val="000000" w:themeColor="text1"/>
                <w:sz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电</w:t>
            </w:r>
            <w:r>
              <w:rPr>
                <w:rFonts w:ascii="宋体" w:hAnsi="宋体"/>
                <w:color w:val="000000" w:themeColor="text1"/>
                <w:sz w:val="24"/>
              </w:rPr>
              <w:t xml:space="preserve">    </w:t>
            </w:r>
            <w:r>
              <w:rPr>
                <w:rFonts w:ascii="宋体" w:hAnsi="宋体"/>
                <w:color w:val="000000" w:themeColor="text1"/>
                <w:sz w:val="24"/>
              </w:rPr>
              <w:t>话：</w:t>
            </w:r>
          </w:p>
        </w:tc>
        <w:tc>
          <w:tcPr>
            <w:tcW w:w="2835" w:type="dxa"/>
          </w:tcPr>
          <w:p w:rsidR="006845F8" w:rsidRDefault="006845F8">
            <w:pPr>
              <w:rPr>
                <w:rFonts w:ascii="宋体" w:hAnsi="宋体"/>
                <w:color w:val="000000" w:themeColor="text1"/>
                <w:sz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传</w:t>
            </w:r>
            <w:r>
              <w:rPr>
                <w:rFonts w:ascii="宋体" w:hAnsi="宋体"/>
                <w:color w:val="000000" w:themeColor="text1"/>
                <w:sz w:val="24"/>
              </w:rPr>
              <w:t xml:space="preserve">    </w:t>
            </w:r>
            <w:r>
              <w:rPr>
                <w:rFonts w:ascii="宋体" w:hAnsi="宋体"/>
                <w:color w:val="000000" w:themeColor="text1"/>
                <w:sz w:val="24"/>
              </w:rPr>
              <w:t>真：</w:t>
            </w:r>
          </w:p>
        </w:tc>
        <w:tc>
          <w:tcPr>
            <w:tcW w:w="2391" w:type="dxa"/>
          </w:tcPr>
          <w:p w:rsidR="006845F8" w:rsidRDefault="006845F8">
            <w:pPr>
              <w:rPr>
                <w:rFonts w:ascii="宋体" w:hAnsi="宋体"/>
                <w:color w:val="000000" w:themeColor="text1"/>
                <w:sz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开户银行：</w:t>
            </w:r>
          </w:p>
        </w:tc>
        <w:tc>
          <w:tcPr>
            <w:tcW w:w="2835" w:type="dxa"/>
          </w:tcPr>
          <w:p w:rsidR="006845F8" w:rsidRDefault="006845F8">
            <w:pPr>
              <w:rPr>
                <w:rFonts w:ascii="宋体" w:hAnsi="宋体"/>
                <w:color w:val="000000" w:themeColor="text1"/>
                <w:sz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开户全名：</w:t>
            </w:r>
          </w:p>
        </w:tc>
        <w:tc>
          <w:tcPr>
            <w:tcW w:w="2391" w:type="dxa"/>
          </w:tcPr>
          <w:p w:rsidR="006845F8" w:rsidRDefault="006845F8">
            <w:pPr>
              <w:rPr>
                <w:rFonts w:ascii="宋体" w:hAnsi="宋体"/>
                <w:color w:val="000000" w:themeColor="text1"/>
                <w:sz w:val="24"/>
              </w:rPr>
            </w:pPr>
          </w:p>
        </w:tc>
      </w:tr>
      <w:tr w:rsidR="006845F8">
        <w:trPr>
          <w:trHeight w:hRule="exact" w:val="680"/>
        </w:trPr>
        <w:tc>
          <w:tcPr>
            <w:tcW w:w="2111" w:type="dxa"/>
          </w:tcPr>
          <w:p w:rsidR="006845F8" w:rsidRDefault="009A0F46">
            <w:pPr>
              <w:jc w:val="left"/>
              <w:rPr>
                <w:rFonts w:ascii="宋体" w:hAnsi="宋体"/>
                <w:color w:val="000000" w:themeColor="text1"/>
                <w:sz w:val="24"/>
              </w:rPr>
            </w:pPr>
            <w:r>
              <w:rPr>
                <w:rFonts w:ascii="宋体" w:hAnsi="宋体"/>
                <w:color w:val="000000" w:themeColor="text1"/>
                <w:sz w:val="24"/>
              </w:rPr>
              <w:t>账</w:t>
            </w:r>
            <w:r>
              <w:rPr>
                <w:rFonts w:ascii="宋体" w:hAnsi="宋体"/>
                <w:color w:val="000000" w:themeColor="text1"/>
                <w:sz w:val="24"/>
              </w:rPr>
              <w:t xml:space="preserve">    </w:t>
            </w:r>
            <w:r>
              <w:rPr>
                <w:rFonts w:ascii="宋体" w:hAnsi="宋体"/>
                <w:color w:val="000000" w:themeColor="text1"/>
                <w:sz w:val="24"/>
              </w:rPr>
              <w:t>号</w:t>
            </w:r>
            <w:r>
              <w:rPr>
                <w:rFonts w:ascii="宋体" w:hAnsi="宋体" w:hint="eastAsia"/>
                <w:color w:val="000000" w:themeColor="text1"/>
                <w:sz w:val="24"/>
              </w:rPr>
              <w:t>：</w:t>
            </w:r>
          </w:p>
        </w:tc>
        <w:tc>
          <w:tcPr>
            <w:tcW w:w="2835" w:type="dxa"/>
          </w:tcPr>
          <w:p w:rsidR="006845F8" w:rsidRDefault="006845F8">
            <w:pPr>
              <w:rPr>
                <w:rFonts w:ascii="宋体" w:hAnsi="宋体"/>
                <w:color w:val="000000" w:themeColor="text1"/>
                <w:sz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邮政编码：</w:t>
            </w:r>
          </w:p>
        </w:tc>
        <w:tc>
          <w:tcPr>
            <w:tcW w:w="2391" w:type="dxa"/>
          </w:tcPr>
          <w:p w:rsidR="006845F8" w:rsidRDefault="006845F8">
            <w:pPr>
              <w:rPr>
                <w:rFonts w:ascii="宋体" w:hAnsi="宋体"/>
                <w:color w:val="000000" w:themeColor="text1"/>
                <w:sz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hint="eastAsia"/>
                <w:color w:val="000000" w:themeColor="text1"/>
                <w:sz w:val="24"/>
              </w:rPr>
              <w:t>项目主管部门经办人及电话：</w:t>
            </w:r>
            <w:r>
              <w:rPr>
                <w:rFonts w:ascii="宋体" w:hAnsi="宋体"/>
                <w:color w:val="000000" w:themeColor="text1"/>
                <w:sz w:val="24"/>
              </w:rPr>
              <w:t xml:space="preserve">           </w:t>
            </w:r>
          </w:p>
        </w:tc>
        <w:tc>
          <w:tcPr>
            <w:tcW w:w="2835" w:type="dxa"/>
          </w:tcPr>
          <w:p w:rsidR="006845F8" w:rsidRDefault="006845F8">
            <w:pPr>
              <w:rPr>
                <w:rFonts w:ascii="宋体" w:hAnsi="宋体"/>
                <w:color w:val="000000" w:themeColor="text1"/>
                <w:szCs w:val="21"/>
              </w:rPr>
            </w:pPr>
          </w:p>
        </w:tc>
        <w:tc>
          <w:tcPr>
            <w:tcW w:w="1843" w:type="dxa"/>
          </w:tcPr>
          <w:p w:rsidR="006845F8" w:rsidRDefault="009A0F46">
            <w:pPr>
              <w:rPr>
                <w:rFonts w:ascii="宋体" w:hAnsi="宋体"/>
                <w:color w:val="000000" w:themeColor="text1"/>
                <w:sz w:val="24"/>
              </w:rPr>
            </w:pPr>
            <w:r>
              <w:rPr>
                <w:rFonts w:ascii="宋体" w:hAnsi="宋体" w:hint="eastAsia"/>
                <w:color w:val="000000" w:themeColor="text1"/>
                <w:sz w:val="24"/>
              </w:rPr>
              <w:t>项目主管部门审核人：</w:t>
            </w:r>
          </w:p>
        </w:tc>
        <w:tc>
          <w:tcPr>
            <w:tcW w:w="2391" w:type="dxa"/>
          </w:tcPr>
          <w:p w:rsidR="006845F8" w:rsidRDefault="006845F8">
            <w:pPr>
              <w:rPr>
                <w:rFonts w:ascii="宋体" w:hAnsi="宋体"/>
                <w:color w:val="000000" w:themeColor="text1"/>
                <w:szCs w:val="21"/>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hint="eastAsia"/>
                <w:color w:val="000000" w:themeColor="text1"/>
                <w:sz w:val="24"/>
              </w:rPr>
              <w:t>合约部门经办人及电话</w:t>
            </w:r>
            <w:r>
              <w:rPr>
                <w:rFonts w:ascii="宋体" w:hAnsi="宋体"/>
                <w:color w:val="000000" w:themeColor="text1"/>
                <w:sz w:val="24"/>
              </w:rPr>
              <w:t>:</w:t>
            </w:r>
          </w:p>
        </w:tc>
        <w:tc>
          <w:tcPr>
            <w:tcW w:w="2835" w:type="dxa"/>
          </w:tcPr>
          <w:p w:rsidR="006845F8" w:rsidRDefault="006845F8">
            <w:pPr>
              <w:rPr>
                <w:rFonts w:ascii="宋体" w:hAnsi="宋体"/>
                <w:color w:val="000000" w:themeColor="text1"/>
                <w:szCs w:val="21"/>
              </w:rPr>
            </w:pPr>
          </w:p>
        </w:tc>
        <w:tc>
          <w:tcPr>
            <w:tcW w:w="1843" w:type="dxa"/>
          </w:tcPr>
          <w:p w:rsidR="006845F8" w:rsidRDefault="009A0F46">
            <w:pPr>
              <w:rPr>
                <w:rFonts w:ascii="宋体" w:hAnsi="宋体"/>
                <w:color w:val="000000" w:themeColor="text1"/>
                <w:sz w:val="24"/>
              </w:rPr>
            </w:pPr>
            <w:r>
              <w:rPr>
                <w:rFonts w:ascii="宋体" w:hAnsi="宋体" w:hint="eastAsia"/>
                <w:color w:val="000000" w:themeColor="text1"/>
                <w:sz w:val="24"/>
              </w:rPr>
              <w:t>合约部门审核人：</w:t>
            </w:r>
          </w:p>
        </w:tc>
        <w:tc>
          <w:tcPr>
            <w:tcW w:w="2391" w:type="dxa"/>
          </w:tcPr>
          <w:p w:rsidR="006845F8" w:rsidRDefault="006845F8">
            <w:pPr>
              <w:rPr>
                <w:rFonts w:ascii="宋体" w:hAnsi="宋体"/>
                <w:color w:val="000000" w:themeColor="text1"/>
                <w:szCs w:val="21"/>
              </w:rPr>
            </w:pPr>
          </w:p>
        </w:tc>
      </w:tr>
      <w:tr w:rsidR="006845F8">
        <w:trPr>
          <w:trHeight w:hRule="exact" w:val="1134"/>
        </w:trPr>
        <w:tc>
          <w:tcPr>
            <w:tcW w:w="2111" w:type="dxa"/>
          </w:tcPr>
          <w:p w:rsidR="006845F8" w:rsidRDefault="009A0F46">
            <w:pPr>
              <w:rPr>
                <w:rFonts w:ascii="宋体" w:hAnsi="宋体"/>
                <w:b/>
                <w:color w:val="000000" w:themeColor="text1"/>
                <w:sz w:val="30"/>
                <w:szCs w:val="30"/>
              </w:rPr>
            </w:pPr>
            <w:r>
              <w:rPr>
                <w:rFonts w:ascii="宋体" w:hAnsi="宋体" w:hint="eastAsia"/>
                <w:b/>
                <w:color w:val="000000" w:themeColor="text1"/>
                <w:sz w:val="30"/>
                <w:szCs w:val="30"/>
              </w:rPr>
              <w:t>乙方</w:t>
            </w:r>
            <w:r>
              <w:rPr>
                <w:rFonts w:ascii="宋体" w:hAnsi="宋体"/>
                <w:b/>
                <w:color w:val="000000" w:themeColor="text1"/>
                <w:sz w:val="30"/>
                <w:szCs w:val="30"/>
              </w:rPr>
              <w:t>(</w:t>
            </w:r>
            <w:r>
              <w:rPr>
                <w:rFonts w:ascii="宋体" w:hAnsi="宋体" w:hint="eastAsia"/>
                <w:b/>
                <w:color w:val="000000" w:themeColor="text1"/>
                <w:sz w:val="30"/>
                <w:szCs w:val="30"/>
              </w:rPr>
              <w:t>盖</w:t>
            </w:r>
            <w:r>
              <w:rPr>
                <w:rFonts w:ascii="宋体" w:hAnsi="宋体"/>
                <w:b/>
                <w:color w:val="000000" w:themeColor="text1"/>
                <w:sz w:val="30"/>
                <w:szCs w:val="30"/>
              </w:rPr>
              <w:t>章</w:t>
            </w:r>
            <w:r>
              <w:rPr>
                <w:rFonts w:ascii="宋体" w:hAnsi="宋体"/>
                <w:b/>
                <w:color w:val="000000" w:themeColor="text1"/>
                <w:sz w:val="30"/>
                <w:szCs w:val="30"/>
              </w:rPr>
              <w:t>)</w:t>
            </w:r>
            <w:r>
              <w:rPr>
                <w:rFonts w:ascii="宋体" w:hAnsi="宋体"/>
                <w:b/>
                <w:color w:val="000000" w:themeColor="text1"/>
                <w:sz w:val="30"/>
                <w:szCs w:val="30"/>
              </w:rPr>
              <w:t>：</w:t>
            </w:r>
          </w:p>
        </w:tc>
        <w:tc>
          <w:tcPr>
            <w:tcW w:w="2835" w:type="dxa"/>
          </w:tcPr>
          <w:p w:rsidR="006845F8" w:rsidRDefault="006845F8">
            <w:pPr>
              <w:spacing w:before="25" w:line="240" w:lineRule="atLeast"/>
              <w:ind w:leftChars="-51" w:left="-107"/>
              <w:jc w:val="left"/>
              <w:rPr>
                <w:rFonts w:ascii="宋体" w:hAnsi="宋体"/>
                <w:b/>
                <w:color w:val="000000" w:themeColor="text1"/>
                <w:sz w:val="30"/>
                <w:szCs w:val="30"/>
              </w:rPr>
            </w:pPr>
          </w:p>
        </w:tc>
        <w:tc>
          <w:tcPr>
            <w:tcW w:w="1843" w:type="dxa"/>
          </w:tcPr>
          <w:p w:rsidR="006845F8" w:rsidRDefault="009A0F46">
            <w:pPr>
              <w:rPr>
                <w:rFonts w:ascii="宋体" w:hAnsi="宋体"/>
                <w:b/>
                <w:color w:val="000000" w:themeColor="text1"/>
                <w:sz w:val="28"/>
                <w:szCs w:val="28"/>
              </w:rPr>
            </w:pPr>
            <w:r>
              <w:rPr>
                <w:rFonts w:ascii="宋体" w:hAnsi="宋体"/>
                <w:b/>
                <w:color w:val="000000" w:themeColor="text1"/>
                <w:sz w:val="28"/>
                <w:szCs w:val="28"/>
              </w:rPr>
              <w:t>法定代表人</w:t>
            </w:r>
            <w:r>
              <w:rPr>
                <w:rFonts w:ascii="宋体" w:hAnsi="宋体" w:hint="eastAsia"/>
                <w:b/>
                <w:color w:val="000000" w:themeColor="text1"/>
                <w:sz w:val="28"/>
                <w:szCs w:val="28"/>
              </w:rPr>
              <w:t>或授权代表</w:t>
            </w:r>
            <w:r>
              <w:rPr>
                <w:rFonts w:ascii="宋体" w:hAnsi="宋体"/>
                <w:b/>
                <w:color w:val="000000" w:themeColor="text1"/>
                <w:sz w:val="28"/>
                <w:szCs w:val="28"/>
              </w:rPr>
              <w:t>：</w:t>
            </w:r>
          </w:p>
        </w:tc>
        <w:tc>
          <w:tcPr>
            <w:tcW w:w="2391" w:type="dxa"/>
          </w:tcPr>
          <w:p w:rsidR="006845F8" w:rsidRDefault="006845F8">
            <w:pPr>
              <w:rPr>
                <w:rFonts w:ascii="宋体" w:hAnsi="宋体"/>
                <w:color w:val="000000" w:themeColor="text1"/>
                <w:szCs w:val="21"/>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住</w:t>
            </w:r>
            <w:r>
              <w:rPr>
                <w:rFonts w:ascii="宋体" w:hAnsi="宋体"/>
                <w:color w:val="000000" w:themeColor="text1"/>
                <w:sz w:val="24"/>
              </w:rPr>
              <w:t xml:space="preserve">    </w:t>
            </w:r>
            <w:r>
              <w:rPr>
                <w:rFonts w:ascii="宋体" w:hAnsi="宋体"/>
                <w:color w:val="000000" w:themeColor="text1"/>
                <w:sz w:val="24"/>
              </w:rPr>
              <w:t>所：</w:t>
            </w:r>
          </w:p>
        </w:tc>
        <w:tc>
          <w:tcPr>
            <w:tcW w:w="2835" w:type="dxa"/>
          </w:tcPr>
          <w:p w:rsidR="006845F8" w:rsidRDefault="006845F8">
            <w:pPr>
              <w:rPr>
                <w:rFonts w:ascii="宋体" w:hAnsi="宋体"/>
                <w:color w:val="000000" w:themeColor="text1"/>
                <w:sz w:val="24"/>
                <w:szCs w:val="24"/>
              </w:rPr>
            </w:pPr>
          </w:p>
        </w:tc>
        <w:tc>
          <w:tcPr>
            <w:tcW w:w="1843" w:type="dxa"/>
          </w:tcPr>
          <w:p w:rsidR="006845F8" w:rsidRDefault="006845F8">
            <w:pPr>
              <w:rPr>
                <w:rFonts w:ascii="宋体" w:hAnsi="宋体"/>
                <w:color w:val="000000" w:themeColor="text1"/>
                <w:sz w:val="24"/>
              </w:rPr>
            </w:pPr>
          </w:p>
        </w:tc>
        <w:tc>
          <w:tcPr>
            <w:tcW w:w="2391" w:type="dxa"/>
          </w:tcPr>
          <w:p w:rsidR="006845F8" w:rsidRDefault="006845F8">
            <w:pPr>
              <w:rPr>
                <w:rFonts w:ascii="宋体" w:hAnsi="宋体"/>
                <w:color w:val="000000" w:themeColor="text1"/>
                <w:szCs w:val="21"/>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电</w:t>
            </w:r>
            <w:r>
              <w:rPr>
                <w:rFonts w:ascii="宋体" w:hAnsi="宋体"/>
                <w:color w:val="000000" w:themeColor="text1"/>
                <w:sz w:val="24"/>
              </w:rPr>
              <w:t xml:space="preserve">    </w:t>
            </w:r>
            <w:r>
              <w:rPr>
                <w:rFonts w:ascii="宋体" w:hAnsi="宋体"/>
                <w:color w:val="000000" w:themeColor="text1"/>
                <w:sz w:val="24"/>
              </w:rPr>
              <w:t>话：</w:t>
            </w:r>
          </w:p>
        </w:tc>
        <w:tc>
          <w:tcPr>
            <w:tcW w:w="2835" w:type="dxa"/>
          </w:tcPr>
          <w:p w:rsidR="006845F8" w:rsidRDefault="006845F8">
            <w:pPr>
              <w:rPr>
                <w:rFonts w:ascii="宋体" w:hAnsi="宋体"/>
                <w:color w:val="000000" w:themeColor="text1"/>
                <w:sz w:val="24"/>
                <w:szCs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传</w:t>
            </w:r>
            <w:r>
              <w:rPr>
                <w:rFonts w:ascii="宋体" w:hAnsi="宋体"/>
                <w:color w:val="000000" w:themeColor="text1"/>
                <w:sz w:val="24"/>
              </w:rPr>
              <w:t xml:space="preserve">    </w:t>
            </w:r>
            <w:r>
              <w:rPr>
                <w:rFonts w:ascii="宋体" w:hAnsi="宋体"/>
                <w:color w:val="000000" w:themeColor="text1"/>
                <w:sz w:val="24"/>
              </w:rPr>
              <w:t>真：</w:t>
            </w:r>
          </w:p>
        </w:tc>
        <w:tc>
          <w:tcPr>
            <w:tcW w:w="2391" w:type="dxa"/>
          </w:tcPr>
          <w:p w:rsidR="006845F8" w:rsidRDefault="006845F8">
            <w:pPr>
              <w:rPr>
                <w:rFonts w:ascii="宋体" w:hAnsi="宋体"/>
                <w:color w:val="000000" w:themeColor="text1"/>
                <w:sz w:val="24"/>
                <w:szCs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开户银行：</w:t>
            </w:r>
          </w:p>
        </w:tc>
        <w:tc>
          <w:tcPr>
            <w:tcW w:w="2835" w:type="dxa"/>
          </w:tcPr>
          <w:p w:rsidR="006845F8" w:rsidRDefault="006845F8">
            <w:pPr>
              <w:rPr>
                <w:rFonts w:ascii="宋体" w:hAnsi="宋体"/>
                <w:color w:val="000000" w:themeColor="text1"/>
                <w:sz w:val="24"/>
                <w:szCs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开户全名：</w:t>
            </w:r>
          </w:p>
        </w:tc>
        <w:tc>
          <w:tcPr>
            <w:tcW w:w="2391" w:type="dxa"/>
          </w:tcPr>
          <w:p w:rsidR="006845F8" w:rsidRDefault="006845F8">
            <w:pPr>
              <w:rPr>
                <w:rFonts w:ascii="宋体" w:hAnsi="宋体"/>
                <w:color w:val="000000" w:themeColor="text1"/>
                <w:szCs w:val="21"/>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color w:val="000000" w:themeColor="text1"/>
                <w:sz w:val="24"/>
              </w:rPr>
              <w:t>账</w:t>
            </w:r>
            <w:r>
              <w:rPr>
                <w:rFonts w:ascii="宋体" w:hAnsi="宋体"/>
                <w:color w:val="000000" w:themeColor="text1"/>
                <w:sz w:val="24"/>
              </w:rPr>
              <w:t xml:space="preserve">    </w:t>
            </w:r>
            <w:r>
              <w:rPr>
                <w:rFonts w:ascii="宋体" w:hAnsi="宋体"/>
                <w:color w:val="000000" w:themeColor="text1"/>
                <w:sz w:val="24"/>
              </w:rPr>
              <w:t>号</w:t>
            </w:r>
            <w:r>
              <w:rPr>
                <w:rFonts w:ascii="宋体" w:hAnsi="宋体" w:hint="eastAsia"/>
                <w:color w:val="000000" w:themeColor="text1"/>
                <w:sz w:val="24"/>
              </w:rPr>
              <w:t>：</w:t>
            </w:r>
          </w:p>
        </w:tc>
        <w:tc>
          <w:tcPr>
            <w:tcW w:w="2835" w:type="dxa"/>
          </w:tcPr>
          <w:p w:rsidR="006845F8" w:rsidRDefault="006845F8">
            <w:pPr>
              <w:rPr>
                <w:rFonts w:ascii="宋体" w:hAnsi="宋体"/>
                <w:color w:val="000000" w:themeColor="text1"/>
                <w:sz w:val="24"/>
                <w:szCs w:val="24"/>
              </w:rPr>
            </w:pPr>
          </w:p>
        </w:tc>
        <w:tc>
          <w:tcPr>
            <w:tcW w:w="1843" w:type="dxa"/>
          </w:tcPr>
          <w:p w:rsidR="006845F8" w:rsidRDefault="009A0F46">
            <w:pPr>
              <w:rPr>
                <w:rFonts w:ascii="宋体" w:hAnsi="宋体"/>
                <w:color w:val="000000" w:themeColor="text1"/>
                <w:sz w:val="24"/>
              </w:rPr>
            </w:pPr>
            <w:r>
              <w:rPr>
                <w:rFonts w:ascii="宋体" w:hAnsi="宋体"/>
                <w:color w:val="000000" w:themeColor="text1"/>
                <w:sz w:val="24"/>
              </w:rPr>
              <w:t>邮政编码：</w:t>
            </w:r>
          </w:p>
        </w:tc>
        <w:tc>
          <w:tcPr>
            <w:tcW w:w="2391" w:type="dxa"/>
          </w:tcPr>
          <w:p w:rsidR="006845F8" w:rsidRDefault="006845F8">
            <w:pPr>
              <w:rPr>
                <w:rFonts w:ascii="宋体" w:hAnsi="宋体"/>
                <w:color w:val="000000" w:themeColor="text1"/>
                <w:sz w:val="24"/>
                <w:szCs w:val="24"/>
              </w:rPr>
            </w:pPr>
          </w:p>
        </w:tc>
      </w:tr>
      <w:tr w:rsidR="006845F8">
        <w:trPr>
          <w:trHeight w:hRule="exact" w:val="680"/>
        </w:trPr>
        <w:tc>
          <w:tcPr>
            <w:tcW w:w="2111" w:type="dxa"/>
          </w:tcPr>
          <w:p w:rsidR="006845F8" w:rsidRDefault="009A0F46">
            <w:pPr>
              <w:rPr>
                <w:rFonts w:ascii="宋体" w:hAnsi="宋体"/>
                <w:color w:val="000000" w:themeColor="text1"/>
                <w:sz w:val="24"/>
              </w:rPr>
            </w:pPr>
            <w:r>
              <w:rPr>
                <w:rFonts w:ascii="宋体" w:hAnsi="宋体" w:hint="eastAsia"/>
                <w:color w:val="000000" w:themeColor="text1"/>
                <w:sz w:val="24"/>
              </w:rPr>
              <w:t>经办人：</w:t>
            </w:r>
          </w:p>
        </w:tc>
        <w:tc>
          <w:tcPr>
            <w:tcW w:w="2835" w:type="dxa"/>
          </w:tcPr>
          <w:p w:rsidR="006845F8" w:rsidRDefault="006845F8">
            <w:pPr>
              <w:rPr>
                <w:rFonts w:ascii="宋体" w:hAnsi="宋体"/>
                <w:color w:val="000000" w:themeColor="text1"/>
                <w:sz w:val="24"/>
                <w:szCs w:val="24"/>
              </w:rPr>
            </w:pPr>
          </w:p>
        </w:tc>
        <w:tc>
          <w:tcPr>
            <w:tcW w:w="1843" w:type="dxa"/>
          </w:tcPr>
          <w:p w:rsidR="006845F8" w:rsidRDefault="009A0F46">
            <w:pPr>
              <w:rPr>
                <w:rFonts w:ascii="宋体" w:hAnsi="宋体"/>
                <w:color w:val="000000" w:themeColor="text1"/>
                <w:sz w:val="24"/>
              </w:rPr>
            </w:pPr>
            <w:r>
              <w:rPr>
                <w:rFonts w:ascii="宋体" w:hAnsi="宋体" w:hint="eastAsia"/>
                <w:color w:val="000000" w:themeColor="text1"/>
                <w:sz w:val="24"/>
              </w:rPr>
              <w:t>经办人电话：</w:t>
            </w:r>
          </w:p>
        </w:tc>
        <w:tc>
          <w:tcPr>
            <w:tcW w:w="2391" w:type="dxa"/>
          </w:tcPr>
          <w:p w:rsidR="006845F8" w:rsidRDefault="006845F8">
            <w:pPr>
              <w:rPr>
                <w:rFonts w:ascii="宋体" w:hAnsi="宋体"/>
                <w:color w:val="000000" w:themeColor="text1"/>
                <w:sz w:val="24"/>
                <w:szCs w:val="24"/>
              </w:rPr>
            </w:pPr>
          </w:p>
        </w:tc>
      </w:tr>
      <w:tr w:rsidR="006845F8">
        <w:trPr>
          <w:trHeight w:hRule="exact" w:val="680"/>
        </w:trPr>
        <w:tc>
          <w:tcPr>
            <w:tcW w:w="2111" w:type="dxa"/>
          </w:tcPr>
          <w:p w:rsidR="006845F8" w:rsidRDefault="009A0F46">
            <w:pPr>
              <w:rPr>
                <w:rFonts w:ascii="宋体" w:hAnsi="宋体"/>
                <w:b/>
                <w:color w:val="000000" w:themeColor="text1"/>
                <w:sz w:val="24"/>
              </w:rPr>
            </w:pPr>
            <w:r>
              <w:rPr>
                <w:rFonts w:ascii="宋体" w:hAnsi="宋体" w:hint="eastAsia"/>
                <w:b/>
                <w:color w:val="000000" w:themeColor="text1"/>
                <w:sz w:val="24"/>
              </w:rPr>
              <w:t>合同签署地点：</w:t>
            </w:r>
          </w:p>
        </w:tc>
        <w:tc>
          <w:tcPr>
            <w:tcW w:w="2835" w:type="dxa"/>
          </w:tcPr>
          <w:p w:rsidR="006845F8" w:rsidRDefault="009A0F46">
            <w:pPr>
              <w:rPr>
                <w:rFonts w:ascii="宋体" w:hAnsi="宋体"/>
                <w:b/>
                <w:color w:val="000000" w:themeColor="text1"/>
                <w:szCs w:val="21"/>
              </w:rPr>
            </w:pPr>
            <w:r>
              <w:rPr>
                <w:rFonts w:ascii="宋体" w:hAnsi="宋体" w:hint="eastAsia"/>
                <w:b/>
                <w:color w:val="000000" w:themeColor="text1"/>
                <w:szCs w:val="21"/>
              </w:rPr>
              <w:t>深</w:t>
            </w:r>
            <w:r>
              <w:rPr>
                <w:rFonts w:ascii="宋体" w:hAnsi="宋体"/>
                <w:b/>
                <w:color w:val="000000" w:themeColor="text1"/>
                <w:szCs w:val="21"/>
              </w:rPr>
              <w:t xml:space="preserve">   </w:t>
            </w:r>
            <w:r>
              <w:rPr>
                <w:rFonts w:ascii="宋体" w:hAnsi="宋体" w:hint="eastAsia"/>
                <w:b/>
                <w:color w:val="000000" w:themeColor="text1"/>
                <w:szCs w:val="21"/>
              </w:rPr>
              <w:t>圳</w:t>
            </w:r>
          </w:p>
        </w:tc>
        <w:tc>
          <w:tcPr>
            <w:tcW w:w="1843" w:type="dxa"/>
          </w:tcPr>
          <w:p w:rsidR="006845F8" w:rsidRDefault="006845F8">
            <w:pPr>
              <w:rPr>
                <w:rFonts w:ascii="宋体" w:hAnsi="宋体"/>
                <w:color w:val="000000" w:themeColor="text1"/>
                <w:sz w:val="24"/>
              </w:rPr>
            </w:pPr>
          </w:p>
        </w:tc>
        <w:tc>
          <w:tcPr>
            <w:tcW w:w="2391" w:type="dxa"/>
          </w:tcPr>
          <w:p w:rsidR="006845F8" w:rsidRDefault="006845F8">
            <w:pPr>
              <w:rPr>
                <w:rFonts w:ascii="宋体" w:hAnsi="宋体"/>
                <w:color w:val="000000" w:themeColor="text1"/>
                <w:szCs w:val="21"/>
              </w:rPr>
            </w:pPr>
          </w:p>
        </w:tc>
      </w:tr>
      <w:tr w:rsidR="006845F8">
        <w:trPr>
          <w:trHeight w:hRule="exact" w:val="680"/>
        </w:trPr>
        <w:tc>
          <w:tcPr>
            <w:tcW w:w="2111" w:type="dxa"/>
          </w:tcPr>
          <w:p w:rsidR="006845F8" w:rsidRDefault="009A0F46">
            <w:pPr>
              <w:rPr>
                <w:rFonts w:ascii="宋体" w:hAnsi="宋体"/>
                <w:b/>
                <w:color w:val="000000" w:themeColor="text1"/>
                <w:sz w:val="24"/>
              </w:rPr>
            </w:pPr>
            <w:r>
              <w:rPr>
                <w:rFonts w:ascii="宋体" w:hAnsi="宋体" w:hint="eastAsia"/>
                <w:b/>
                <w:color w:val="000000" w:themeColor="text1"/>
                <w:sz w:val="24"/>
              </w:rPr>
              <w:t>时</w:t>
            </w:r>
            <w:r>
              <w:rPr>
                <w:rFonts w:ascii="宋体" w:hAnsi="宋体"/>
                <w:b/>
                <w:color w:val="000000" w:themeColor="text1"/>
                <w:sz w:val="24"/>
              </w:rPr>
              <w:t xml:space="preserve">      </w:t>
            </w:r>
            <w:r>
              <w:rPr>
                <w:rFonts w:ascii="宋体" w:hAnsi="宋体" w:hint="eastAsia"/>
                <w:b/>
                <w:color w:val="000000" w:themeColor="text1"/>
                <w:sz w:val="24"/>
              </w:rPr>
              <w:t>间：</w:t>
            </w:r>
          </w:p>
        </w:tc>
        <w:tc>
          <w:tcPr>
            <w:tcW w:w="2835" w:type="dxa"/>
          </w:tcPr>
          <w:p w:rsidR="006845F8" w:rsidRDefault="009A0F46">
            <w:pPr>
              <w:rPr>
                <w:rFonts w:ascii="宋体" w:hAnsi="宋体"/>
                <w:b/>
                <w:color w:val="000000" w:themeColor="text1"/>
                <w:szCs w:val="21"/>
              </w:rPr>
            </w:pPr>
            <w:r>
              <w:rPr>
                <w:rFonts w:ascii="宋体" w:hAnsi="宋体"/>
                <w:b/>
                <w:color w:val="000000" w:themeColor="text1"/>
                <w:szCs w:val="21"/>
              </w:rPr>
              <w:t>2022</w:t>
            </w:r>
            <w:r>
              <w:rPr>
                <w:rFonts w:ascii="宋体" w:hAnsi="宋体" w:hint="eastAsia"/>
                <w:b/>
                <w:color w:val="000000" w:themeColor="text1"/>
                <w:szCs w:val="21"/>
              </w:rPr>
              <w:t>年</w:t>
            </w:r>
            <w:r>
              <w:rPr>
                <w:rFonts w:ascii="宋体" w:hAnsi="宋体"/>
                <w:b/>
                <w:color w:val="000000" w:themeColor="text1"/>
                <w:szCs w:val="21"/>
              </w:rPr>
              <w:t xml:space="preserve"> </w:t>
            </w:r>
            <w:r>
              <w:rPr>
                <w:rFonts w:ascii="宋体" w:hAnsi="宋体" w:hint="eastAsia"/>
                <w:b/>
                <w:color w:val="000000" w:themeColor="text1"/>
                <w:szCs w:val="21"/>
              </w:rPr>
              <w:t>月</w:t>
            </w:r>
            <w:r>
              <w:rPr>
                <w:rFonts w:ascii="宋体" w:hAnsi="宋体"/>
                <w:b/>
                <w:color w:val="000000" w:themeColor="text1"/>
                <w:szCs w:val="21"/>
              </w:rPr>
              <w:t xml:space="preserve">  </w:t>
            </w:r>
            <w:r>
              <w:rPr>
                <w:rFonts w:ascii="宋体" w:hAnsi="宋体" w:hint="eastAsia"/>
                <w:b/>
                <w:color w:val="000000" w:themeColor="text1"/>
                <w:szCs w:val="21"/>
              </w:rPr>
              <w:t>日</w:t>
            </w:r>
          </w:p>
        </w:tc>
        <w:tc>
          <w:tcPr>
            <w:tcW w:w="1843" w:type="dxa"/>
          </w:tcPr>
          <w:p w:rsidR="006845F8" w:rsidRDefault="006845F8">
            <w:pPr>
              <w:rPr>
                <w:rFonts w:ascii="宋体" w:hAnsi="宋体"/>
                <w:color w:val="000000" w:themeColor="text1"/>
                <w:sz w:val="24"/>
              </w:rPr>
            </w:pPr>
          </w:p>
        </w:tc>
        <w:tc>
          <w:tcPr>
            <w:tcW w:w="2391" w:type="dxa"/>
          </w:tcPr>
          <w:p w:rsidR="006845F8" w:rsidRDefault="006845F8">
            <w:pPr>
              <w:rPr>
                <w:rFonts w:ascii="宋体" w:hAnsi="宋体"/>
                <w:color w:val="000000" w:themeColor="text1"/>
                <w:szCs w:val="21"/>
              </w:rPr>
            </w:pPr>
          </w:p>
        </w:tc>
      </w:tr>
    </w:tbl>
    <w:p w:rsidR="006845F8" w:rsidRDefault="006845F8">
      <w:pPr>
        <w:snapToGrid w:val="0"/>
        <w:jc w:val="center"/>
        <w:textAlignment w:val="baseline"/>
        <w:rPr>
          <w:color w:val="000000" w:themeColor="text1"/>
          <w:sz w:val="32"/>
          <w:szCs w:val="32"/>
        </w:rPr>
        <w:sectPr w:rsidR="006845F8">
          <w:pgSz w:w="11906" w:h="16838"/>
          <w:pgMar w:top="851" w:right="1440" w:bottom="1440" w:left="1440" w:header="567" w:footer="868" w:gutter="0"/>
          <w:cols w:space="720"/>
          <w:titlePg/>
          <w:docGrid w:linePitch="380"/>
        </w:sectPr>
      </w:pPr>
    </w:p>
    <w:p w:rsidR="006845F8" w:rsidRDefault="009A0F46">
      <w:pPr>
        <w:snapToGrid w:val="0"/>
        <w:jc w:val="center"/>
        <w:textAlignment w:val="baseline"/>
        <w:rPr>
          <w:color w:val="000000" w:themeColor="text1"/>
          <w:sz w:val="32"/>
          <w:szCs w:val="32"/>
        </w:rPr>
      </w:pPr>
      <w:r>
        <w:rPr>
          <w:rFonts w:hint="eastAsia"/>
          <w:color w:val="000000" w:themeColor="text1"/>
          <w:sz w:val="32"/>
          <w:szCs w:val="32"/>
        </w:rPr>
        <w:lastRenderedPageBreak/>
        <w:t>第二部分</w:t>
      </w:r>
      <w:r>
        <w:rPr>
          <w:color w:val="000000" w:themeColor="text1"/>
          <w:sz w:val="32"/>
          <w:szCs w:val="32"/>
        </w:rPr>
        <w:t xml:space="preserve">    </w:t>
      </w:r>
      <w:r>
        <w:rPr>
          <w:rFonts w:hint="eastAsia"/>
          <w:color w:val="000000" w:themeColor="text1"/>
          <w:sz w:val="32"/>
          <w:szCs w:val="32"/>
        </w:rPr>
        <w:t>合同附件</w:t>
      </w:r>
    </w:p>
    <w:p w:rsidR="006845F8" w:rsidRDefault="009A0F46">
      <w:pPr>
        <w:snapToGrid w:val="0"/>
        <w:jc w:val="center"/>
        <w:textAlignment w:val="baseline"/>
        <w:rPr>
          <w:color w:val="000000" w:themeColor="text1"/>
          <w:sz w:val="32"/>
          <w:szCs w:val="32"/>
        </w:rPr>
      </w:pPr>
      <w:r>
        <w:rPr>
          <w:rFonts w:hint="eastAsia"/>
          <w:color w:val="000000" w:themeColor="text1"/>
          <w:sz w:val="32"/>
          <w:szCs w:val="32"/>
        </w:rPr>
        <w:t>（任务书）</w:t>
      </w:r>
    </w:p>
    <w:p w:rsidR="006845F8" w:rsidRDefault="009A0F46">
      <w:pPr>
        <w:keepNext/>
        <w:keepLines/>
        <w:spacing w:before="25" w:after="25" w:line="360" w:lineRule="auto"/>
        <w:jc w:val="center"/>
        <w:outlineLvl w:val="1"/>
        <w:rPr>
          <w:rFonts w:ascii="仿宋" w:eastAsia="仿宋" w:hAnsi="仿宋" w:cs="楷体"/>
          <w:b/>
          <w:bCs/>
          <w:sz w:val="24"/>
          <w:szCs w:val="24"/>
        </w:rPr>
      </w:pPr>
      <w:r>
        <w:rPr>
          <w:rFonts w:ascii="仿宋" w:eastAsia="仿宋" w:hAnsi="仿宋" w:cs="楷体" w:hint="eastAsia"/>
          <w:b/>
          <w:bCs/>
          <w:sz w:val="24"/>
          <w:szCs w:val="24"/>
        </w:rPr>
        <w:t>商业定位咨询服务内容</w:t>
      </w:r>
    </w:p>
    <w:tbl>
      <w:tblPr>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
        <w:gridCol w:w="476"/>
        <w:gridCol w:w="795"/>
        <w:gridCol w:w="142"/>
        <w:gridCol w:w="850"/>
        <w:gridCol w:w="994"/>
        <w:gridCol w:w="1416"/>
        <w:gridCol w:w="1983"/>
        <w:gridCol w:w="710"/>
        <w:gridCol w:w="689"/>
        <w:gridCol w:w="375"/>
      </w:tblGrid>
      <w:tr w:rsidR="006845F8">
        <w:trPr>
          <w:trHeight w:val="600"/>
        </w:trPr>
        <w:tc>
          <w:tcPr>
            <w:tcW w:w="3370" w:type="dxa"/>
            <w:gridSpan w:val="6"/>
            <w:shd w:val="clear" w:color="auto" w:fill="C6D9F1" w:themeFill="text2" w:themeFillTint="33"/>
            <w:noWrap/>
            <w:vAlign w:val="center"/>
          </w:tcPr>
          <w:p w:rsidR="006845F8" w:rsidRDefault="009A0F46">
            <w:pPr>
              <w:widowControl/>
              <w:jc w:val="center"/>
              <w:rPr>
                <w:rFonts w:ascii="仿宋" w:eastAsia="仿宋" w:hAnsi="仿宋" w:cs="宋体"/>
                <w:b/>
                <w:bCs/>
                <w:sz w:val="24"/>
                <w:szCs w:val="24"/>
              </w:rPr>
            </w:pPr>
            <w:r>
              <w:rPr>
                <w:rFonts w:ascii="仿宋" w:eastAsia="仿宋" w:hAnsi="仿宋" w:cs="宋体" w:hint="eastAsia"/>
                <w:b/>
                <w:bCs/>
                <w:sz w:val="24"/>
                <w:szCs w:val="24"/>
              </w:rPr>
              <w:t>服务项</w:t>
            </w:r>
          </w:p>
        </w:tc>
        <w:tc>
          <w:tcPr>
            <w:tcW w:w="4109" w:type="dxa"/>
            <w:gridSpan w:val="3"/>
            <w:shd w:val="clear" w:color="auto" w:fill="C6D9F1" w:themeFill="text2" w:themeFillTint="33"/>
            <w:noWrap/>
            <w:vAlign w:val="center"/>
          </w:tcPr>
          <w:p w:rsidR="006845F8" w:rsidRDefault="009A0F46">
            <w:pPr>
              <w:widowControl/>
              <w:jc w:val="center"/>
              <w:rPr>
                <w:rFonts w:ascii="仿宋" w:eastAsia="仿宋" w:hAnsi="仿宋" w:cs="宋体"/>
                <w:b/>
                <w:bCs/>
                <w:sz w:val="24"/>
                <w:szCs w:val="24"/>
              </w:rPr>
            </w:pPr>
            <w:r>
              <w:rPr>
                <w:rFonts w:ascii="仿宋" w:eastAsia="仿宋" w:hAnsi="仿宋" w:cs="宋体" w:hint="eastAsia"/>
                <w:b/>
                <w:bCs/>
                <w:sz w:val="24"/>
                <w:szCs w:val="24"/>
              </w:rPr>
              <w:t>服务内容</w:t>
            </w:r>
          </w:p>
        </w:tc>
        <w:tc>
          <w:tcPr>
            <w:tcW w:w="1064" w:type="dxa"/>
            <w:gridSpan w:val="2"/>
            <w:shd w:val="clear" w:color="auto" w:fill="C6D9F1" w:themeFill="text2" w:themeFillTint="33"/>
            <w:noWrap/>
            <w:vAlign w:val="center"/>
          </w:tcPr>
          <w:p w:rsidR="006845F8" w:rsidRDefault="009A0F46">
            <w:pPr>
              <w:widowControl/>
              <w:jc w:val="center"/>
              <w:rPr>
                <w:rFonts w:ascii="仿宋" w:eastAsia="仿宋" w:hAnsi="仿宋" w:cs="宋体"/>
                <w:b/>
                <w:bCs/>
                <w:sz w:val="24"/>
                <w:szCs w:val="24"/>
              </w:rPr>
            </w:pPr>
            <w:r>
              <w:rPr>
                <w:rFonts w:ascii="仿宋" w:eastAsia="仿宋" w:hAnsi="仿宋" w:cs="宋体" w:hint="eastAsia"/>
                <w:b/>
                <w:bCs/>
                <w:sz w:val="24"/>
                <w:szCs w:val="24"/>
              </w:rPr>
              <w:t>输出成果</w:t>
            </w:r>
          </w:p>
        </w:tc>
      </w:tr>
      <w:tr w:rsidR="006845F8">
        <w:trPr>
          <w:trHeight w:val="970"/>
        </w:trPr>
        <w:tc>
          <w:tcPr>
            <w:tcW w:w="1384" w:type="dxa"/>
            <w:gridSpan w:val="3"/>
            <w:vMerge w:val="restart"/>
            <w:shd w:val="clear" w:color="000000" w:fill="FFFFFF"/>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前期定位及策划服务</w:t>
            </w:r>
          </w:p>
        </w:tc>
        <w:tc>
          <w:tcPr>
            <w:tcW w:w="1986" w:type="dxa"/>
            <w:gridSpan w:val="3"/>
            <w:shd w:val="clear" w:color="auto" w:fill="auto"/>
            <w:noWrap/>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宏观市场分析</w:t>
            </w:r>
          </w:p>
        </w:tc>
        <w:tc>
          <w:tcPr>
            <w:tcW w:w="4109" w:type="dxa"/>
            <w:gridSpan w:val="3"/>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●城市</w:t>
            </w:r>
            <w:r>
              <w:rPr>
                <w:rFonts w:ascii="仿宋" w:eastAsia="仿宋" w:hAnsi="仿宋" w:cs="宋体" w:hint="eastAsia"/>
                <w:sz w:val="20"/>
                <w:szCs w:val="20"/>
              </w:rPr>
              <w:t>GDP</w:t>
            </w:r>
            <w:r>
              <w:rPr>
                <w:rFonts w:ascii="仿宋" w:eastAsia="仿宋" w:hAnsi="仿宋" w:cs="宋体" w:hint="eastAsia"/>
                <w:sz w:val="20"/>
                <w:szCs w:val="20"/>
              </w:rPr>
              <w:t>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●城市人口分析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●城市社消零分析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●城市产业分析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●城市规划分析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●城市文化分析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●区域宏观分析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w:t>
            </w:r>
            <w:r>
              <w:rPr>
                <w:rFonts w:ascii="仿宋" w:eastAsia="仿宋" w:hAnsi="仿宋" w:cs="宋体" w:hint="eastAsia"/>
                <w:sz w:val="20"/>
                <w:szCs w:val="20"/>
              </w:rPr>
              <w:t>GDP</w:t>
            </w:r>
            <w:r>
              <w:rPr>
                <w:rFonts w:ascii="仿宋" w:eastAsia="仿宋" w:hAnsi="仿宋" w:cs="宋体" w:hint="eastAsia"/>
                <w:sz w:val="20"/>
                <w:szCs w:val="20"/>
              </w:rPr>
              <w:t>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●区域人口分析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●区域社消零分析</w:t>
            </w:r>
            <w:r>
              <w:rPr>
                <w:rFonts w:ascii="仿宋" w:eastAsia="仿宋" w:hAnsi="仿宋" w:cs="宋体" w:hint="eastAsia"/>
                <w:sz w:val="20"/>
                <w:szCs w:val="20"/>
              </w:rPr>
              <w:br/>
            </w:r>
            <w:r>
              <w:rPr>
                <w:rFonts w:ascii="仿宋" w:eastAsia="仿宋" w:hAnsi="仿宋" w:cs="宋体" w:hint="eastAsia"/>
                <w:sz w:val="20"/>
                <w:szCs w:val="20"/>
              </w:rPr>
              <w:t>●区域产业分析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●区域规划分析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●项目四至分析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●项目地块规划分析</w:t>
            </w:r>
          </w:p>
        </w:tc>
        <w:tc>
          <w:tcPr>
            <w:tcW w:w="1064" w:type="dxa"/>
            <w:gridSpan w:val="2"/>
            <w:vMerge w:val="restart"/>
            <w:shd w:val="clear" w:color="auto" w:fill="auto"/>
            <w:noWrap/>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《购物中心商业定位报告》</w:t>
            </w:r>
          </w:p>
          <w:p w:rsidR="006845F8" w:rsidRDefault="006845F8">
            <w:pPr>
              <w:widowControl/>
              <w:jc w:val="center"/>
              <w:rPr>
                <w:rFonts w:ascii="仿宋" w:eastAsia="仿宋" w:hAnsi="仿宋" w:cs="宋体"/>
                <w:sz w:val="20"/>
                <w:szCs w:val="20"/>
              </w:rPr>
            </w:pPr>
          </w:p>
        </w:tc>
      </w:tr>
      <w:tr w:rsidR="006845F8">
        <w:trPr>
          <w:trHeight w:val="1260"/>
        </w:trPr>
        <w:tc>
          <w:tcPr>
            <w:tcW w:w="1384" w:type="dxa"/>
            <w:gridSpan w:val="3"/>
            <w:vMerge/>
            <w:vAlign w:val="center"/>
          </w:tcPr>
          <w:p w:rsidR="006845F8" w:rsidRDefault="006845F8">
            <w:pPr>
              <w:widowControl/>
              <w:rPr>
                <w:rFonts w:ascii="仿宋" w:eastAsia="仿宋" w:hAnsi="仿宋" w:cs="宋体"/>
                <w:sz w:val="20"/>
                <w:szCs w:val="20"/>
              </w:rPr>
            </w:pPr>
          </w:p>
        </w:tc>
        <w:tc>
          <w:tcPr>
            <w:tcW w:w="1986" w:type="dxa"/>
            <w:gridSpan w:val="3"/>
            <w:shd w:val="clear" w:color="auto" w:fill="auto"/>
            <w:noWrap/>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商业市场分析</w:t>
            </w:r>
          </w:p>
        </w:tc>
        <w:tc>
          <w:tcPr>
            <w:tcW w:w="4109" w:type="dxa"/>
            <w:gridSpan w:val="3"/>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●城市商圈商业布局分析</w:t>
            </w:r>
          </w:p>
          <w:p w:rsidR="006845F8" w:rsidRDefault="009A0F46">
            <w:pPr>
              <w:widowControl/>
              <w:spacing w:line="276" w:lineRule="auto"/>
              <w:rPr>
                <w:rFonts w:ascii="仿宋" w:eastAsia="仿宋" w:hAnsi="仿宋" w:cs="宋体"/>
                <w:sz w:val="20"/>
                <w:szCs w:val="20"/>
              </w:rPr>
            </w:pPr>
            <w:r>
              <w:rPr>
                <w:rFonts w:ascii="仿宋" w:eastAsia="仿宋" w:hAnsi="仿宋" w:cs="宋体" w:hint="eastAsia"/>
                <w:sz w:val="20"/>
                <w:szCs w:val="20"/>
              </w:rPr>
              <w:t>●城市商圈商业现状分析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●区域商圈商业布局分析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●区域商圈商业发展现状分析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●主要竞争对手筛选</w:t>
            </w:r>
          </w:p>
          <w:p w:rsidR="006845F8" w:rsidRDefault="009A0F46">
            <w:pPr>
              <w:pStyle w:val="a7"/>
              <w:rPr>
                <w:rFonts w:ascii="仿宋" w:eastAsia="仿宋" w:hAnsi="仿宋"/>
              </w:rPr>
            </w:pPr>
            <w:r>
              <w:rPr>
                <w:rFonts w:ascii="仿宋" w:eastAsia="仿宋" w:hAnsi="仿宋" w:cs="宋体" w:hint="eastAsia"/>
                <w:sz w:val="20"/>
              </w:rPr>
              <w:t>●主要竞争对手基本信息分析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●主要竞争对手业态分析</w:t>
            </w:r>
          </w:p>
          <w:p w:rsidR="006845F8" w:rsidRDefault="009A0F46">
            <w:pPr>
              <w:widowControl/>
              <w:rPr>
                <w:rFonts w:ascii="仿宋" w:eastAsia="仿宋" w:hAnsi="仿宋"/>
              </w:rPr>
            </w:pPr>
            <w:r>
              <w:rPr>
                <w:rFonts w:ascii="仿宋" w:eastAsia="仿宋" w:hAnsi="仿宋" w:cs="宋体" w:hint="eastAsia"/>
                <w:sz w:val="20"/>
                <w:szCs w:val="20"/>
              </w:rPr>
              <w:t>●主要竞争对手优劣势分析</w:t>
            </w:r>
          </w:p>
        </w:tc>
        <w:tc>
          <w:tcPr>
            <w:tcW w:w="1064" w:type="dxa"/>
            <w:gridSpan w:val="2"/>
            <w:vMerge/>
            <w:vAlign w:val="center"/>
          </w:tcPr>
          <w:p w:rsidR="006845F8" w:rsidRDefault="006845F8">
            <w:pPr>
              <w:widowControl/>
              <w:rPr>
                <w:rFonts w:ascii="仿宋" w:eastAsia="仿宋" w:hAnsi="仿宋" w:cs="宋体"/>
                <w:sz w:val="20"/>
                <w:szCs w:val="20"/>
              </w:rPr>
            </w:pPr>
          </w:p>
        </w:tc>
      </w:tr>
      <w:tr w:rsidR="006845F8">
        <w:trPr>
          <w:trHeight w:val="1040"/>
        </w:trPr>
        <w:tc>
          <w:tcPr>
            <w:tcW w:w="1384" w:type="dxa"/>
            <w:gridSpan w:val="3"/>
            <w:vMerge/>
            <w:vAlign w:val="center"/>
          </w:tcPr>
          <w:p w:rsidR="006845F8" w:rsidRDefault="006845F8">
            <w:pPr>
              <w:widowControl/>
              <w:rPr>
                <w:rFonts w:ascii="仿宋" w:eastAsia="仿宋" w:hAnsi="仿宋" w:cs="宋体"/>
                <w:sz w:val="20"/>
                <w:szCs w:val="20"/>
              </w:rPr>
            </w:pPr>
          </w:p>
        </w:tc>
        <w:tc>
          <w:tcPr>
            <w:tcW w:w="1986" w:type="dxa"/>
            <w:gridSpan w:val="3"/>
            <w:shd w:val="clear" w:color="auto" w:fill="auto"/>
            <w:noWrap/>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消费者分析</w:t>
            </w:r>
          </w:p>
        </w:tc>
        <w:tc>
          <w:tcPr>
            <w:tcW w:w="4109" w:type="dxa"/>
            <w:gridSpan w:val="3"/>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●消费者大数据客群属性定量分析</w:t>
            </w:r>
          </w:p>
          <w:p w:rsidR="006845F8" w:rsidRDefault="009A0F46">
            <w:pPr>
              <w:widowControl/>
              <w:rPr>
                <w:rFonts w:ascii="仿宋" w:eastAsia="仿宋" w:hAnsi="仿宋" w:cs="宋体"/>
                <w:caps/>
                <w:sz w:val="20"/>
                <w:szCs w:val="20"/>
              </w:rPr>
            </w:pPr>
            <w:r>
              <w:rPr>
                <w:rFonts w:ascii="仿宋" w:eastAsia="仿宋" w:hAnsi="仿宋" w:cs="宋体" w:hint="eastAsia"/>
                <w:sz w:val="20"/>
                <w:szCs w:val="20"/>
              </w:rPr>
              <w:t>●消费者大数据客群画像</w:t>
            </w:r>
            <w:r>
              <w:rPr>
                <w:rFonts w:ascii="仿宋" w:eastAsia="仿宋" w:hAnsi="仿宋" w:cs="宋体" w:hint="eastAsia"/>
                <w:sz w:val="20"/>
                <w:szCs w:val="20"/>
              </w:rPr>
              <w:br/>
            </w:r>
            <w:r>
              <w:rPr>
                <w:rFonts w:ascii="仿宋" w:eastAsia="仿宋" w:hAnsi="仿宋" w:cs="宋体" w:hint="eastAsia"/>
                <w:sz w:val="20"/>
                <w:szCs w:val="20"/>
              </w:rPr>
              <w:t>●消费者定性特征分析</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●消费者分类</w:t>
            </w:r>
            <w:r>
              <w:rPr>
                <w:rFonts w:ascii="仿宋" w:eastAsia="仿宋" w:hAnsi="仿宋" w:cs="宋体" w:hint="eastAsia"/>
                <w:sz w:val="20"/>
                <w:szCs w:val="20"/>
              </w:rPr>
              <w:br/>
            </w:r>
            <w:r>
              <w:rPr>
                <w:rFonts w:ascii="仿宋" w:eastAsia="仿宋" w:hAnsi="仿宋" w:cs="宋体" w:hint="eastAsia"/>
                <w:sz w:val="20"/>
                <w:szCs w:val="20"/>
              </w:rPr>
              <w:t>●消费者特征</w:t>
            </w:r>
          </w:p>
          <w:p w:rsidR="006845F8" w:rsidRDefault="009A0F46">
            <w:pPr>
              <w:pStyle w:val="a7"/>
              <w:rPr>
                <w:rFonts w:ascii="仿宋" w:eastAsia="仿宋" w:hAnsi="仿宋"/>
              </w:rPr>
            </w:pPr>
            <w:r>
              <w:rPr>
                <w:rFonts w:ascii="仿宋" w:eastAsia="仿宋" w:hAnsi="仿宋" w:cs="宋体" w:hint="eastAsia"/>
                <w:sz w:val="20"/>
              </w:rPr>
              <w:t>●消费者标签化</w:t>
            </w:r>
          </w:p>
        </w:tc>
        <w:tc>
          <w:tcPr>
            <w:tcW w:w="1064" w:type="dxa"/>
            <w:gridSpan w:val="2"/>
            <w:vMerge/>
            <w:vAlign w:val="center"/>
          </w:tcPr>
          <w:p w:rsidR="006845F8" w:rsidRDefault="006845F8">
            <w:pPr>
              <w:widowControl/>
              <w:rPr>
                <w:rFonts w:ascii="仿宋" w:eastAsia="仿宋" w:hAnsi="仿宋" w:cs="宋体"/>
                <w:sz w:val="20"/>
                <w:szCs w:val="20"/>
              </w:rPr>
            </w:pPr>
          </w:p>
        </w:tc>
      </w:tr>
      <w:tr w:rsidR="006845F8">
        <w:trPr>
          <w:trHeight w:val="4013"/>
        </w:trPr>
        <w:tc>
          <w:tcPr>
            <w:tcW w:w="1384" w:type="dxa"/>
            <w:gridSpan w:val="3"/>
            <w:vMerge/>
            <w:vAlign w:val="center"/>
          </w:tcPr>
          <w:p w:rsidR="006845F8" w:rsidRDefault="006845F8">
            <w:pPr>
              <w:widowControl/>
              <w:rPr>
                <w:rFonts w:ascii="仿宋" w:eastAsia="仿宋" w:hAnsi="仿宋" w:cs="宋体"/>
                <w:sz w:val="20"/>
                <w:szCs w:val="20"/>
              </w:rPr>
            </w:pPr>
          </w:p>
        </w:tc>
        <w:tc>
          <w:tcPr>
            <w:tcW w:w="1986" w:type="dxa"/>
            <w:gridSpan w:val="3"/>
            <w:shd w:val="clear" w:color="auto" w:fill="auto"/>
            <w:noWrap/>
            <w:vAlign w:val="center"/>
          </w:tcPr>
          <w:p w:rsidR="006845F8" w:rsidRDefault="009A0F46">
            <w:pPr>
              <w:widowControl/>
              <w:jc w:val="center"/>
              <w:rPr>
                <w:rFonts w:ascii="仿宋" w:eastAsia="仿宋" w:hAnsi="仿宋" w:cs="宋体"/>
                <w:sz w:val="20"/>
                <w:szCs w:val="20"/>
              </w:rPr>
            </w:pPr>
            <w:r>
              <w:rPr>
                <w:rFonts w:ascii="仿宋" w:eastAsia="仿宋" w:hAnsi="仿宋" w:cs="宋体" w:hint="eastAsia"/>
                <w:sz w:val="20"/>
                <w:szCs w:val="20"/>
              </w:rPr>
              <w:t>定位与</w:t>
            </w:r>
          </w:p>
          <w:p w:rsidR="006845F8" w:rsidRDefault="009A0F46">
            <w:pPr>
              <w:jc w:val="center"/>
              <w:rPr>
                <w:rFonts w:ascii="仿宋" w:eastAsia="仿宋" w:hAnsi="仿宋" w:cs="宋体"/>
                <w:sz w:val="20"/>
                <w:szCs w:val="20"/>
              </w:rPr>
            </w:pPr>
            <w:r>
              <w:rPr>
                <w:rFonts w:ascii="仿宋" w:eastAsia="仿宋" w:hAnsi="仿宋" w:cs="宋体" w:hint="eastAsia"/>
                <w:sz w:val="20"/>
                <w:szCs w:val="20"/>
              </w:rPr>
              <w:t>发展策略</w:t>
            </w:r>
          </w:p>
        </w:tc>
        <w:tc>
          <w:tcPr>
            <w:tcW w:w="4109" w:type="dxa"/>
            <w:gridSpan w:val="3"/>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sz w:val="20"/>
                <w:szCs w:val="20"/>
              </w:rPr>
              <w:t>●</w:t>
            </w:r>
            <w:r>
              <w:rPr>
                <w:rFonts w:ascii="仿宋" w:eastAsia="仿宋" w:hAnsi="仿宋" w:cs="宋体"/>
                <w:sz w:val="20"/>
                <w:szCs w:val="20"/>
              </w:rPr>
              <w:t>项目</w:t>
            </w:r>
            <w:r>
              <w:rPr>
                <w:rFonts w:ascii="仿宋" w:eastAsia="仿宋" w:hAnsi="仿宋" w:cs="宋体" w:hint="eastAsia"/>
                <w:sz w:val="20"/>
                <w:szCs w:val="20"/>
              </w:rPr>
              <w:t>立地现状</w:t>
            </w:r>
            <w:r>
              <w:rPr>
                <w:rFonts w:ascii="仿宋" w:eastAsia="仿宋" w:hAnsi="仿宋" w:cs="宋体"/>
                <w:sz w:val="20"/>
                <w:szCs w:val="20"/>
              </w:rPr>
              <w:t>分析</w:t>
            </w:r>
            <w:r>
              <w:rPr>
                <w:rFonts w:ascii="仿宋" w:eastAsia="仿宋" w:hAnsi="仿宋" w:cs="宋体"/>
                <w:sz w:val="20"/>
                <w:szCs w:val="20"/>
              </w:rPr>
              <w:br/>
              <w:t>●</w:t>
            </w:r>
            <w:r>
              <w:rPr>
                <w:rFonts w:ascii="仿宋" w:eastAsia="仿宋" w:hAnsi="仿宋" w:cs="宋体" w:hint="eastAsia"/>
                <w:sz w:val="20"/>
                <w:szCs w:val="20"/>
              </w:rPr>
              <w:t>项目</w:t>
            </w:r>
            <w:r>
              <w:rPr>
                <w:rFonts w:ascii="仿宋" w:eastAsia="仿宋" w:hAnsi="仿宋" w:cs="宋体"/>
                <w:sz w:val="20"/>
                <w:szCs w:val="20"/>
              </w:rPr>
              <w:t>定位逻辑推导</w:t>
            </w:r>
            <w:r>
              <w:rPr>
                <w:rFonts w:ascii="仿宋" w:eastAsia="仿宋" w:hAnsi="仿宋" w:cs="宋体"/>
                <w:sz w:val="20"/>
                <w:szCs w:val="20"/>
              </w:rPr>
              <w:br/>
              <w:t>●</w:t>
            </w:r>
            <w:r>
              <w:rPr>
                <w:rFonts w:ascii="仿宋" w:eastAsia="仿宋" w:hAnsi="仿宋" w:cs="宋体"/>
                <w:sz w:val="20"/>
                <w:szCs w:val="20"/>
              </w:rPr>
              <w:t>项目定位</w:t>
            </w:r>
            <w:r>
              <w:rPr>
                <w:rFonts w:ascii="仿宋" w:eastAsia="仿宋" w:hAnsi="仿宋" w:cs="宋体" w:hint="eastAsia"/>
                <w:sz w:val="20"/>
                <w:szCs w:val="20"/>
              </w:rPr>
              <w:t>策略</w:t>
            </w:r>
          </w:p>
          <w:p w:rsidR="006845F8" w:rsidRDefault="009A0F46">
            <w:pPr>
              <w:widowControl/>
              <w:rPr>
                <w:rFonts w:ascii="仿宋" w:eastAsia="仿宋" w:hAnsi="仿宋" w:cs="宋体"/>
                <w:sz w:val="20"/>
                <w:szCs w:val="20"/>
              </w:rPr>
            </w:pPr>
            <w:r>
              <w:rPr>
                <w:rFonts w:ascii="仿宋" w:eastAsia="仿宋" w:hAnsi="仿宋" w:cs="宋体"/>
                <w:sz w:val="20"/>
                <w:szCs w:val="20"/>
              </w:rPr>
              <w:t>●</w:t>
            </w:r>
            <w:r>
              <w:rPr>
                <w:rFonts w:ascii="仿宋" w:eastAsia="仿宋" w:hAnsi="仿宋" w:cs="宋体"/>
                <w:sz w:val="20"/>
                <w:szCs w:val="20"/>
              </w:rPr>
              <w:t>项目定位</w:t>
            </w:r>
            <w:r>
              <w:rPr>
                <w:rFonts w:ascii="仿宋" w:eastAsia="仿宋" w:hAnsi="仿宋" w:cs="宋体" w:hint="eastAsia"/>
                <w:sz w:val="20"/>
                <w:szCs w:val="20"/>
              </w:rPr>
              <w:t>场景化演绎</w:t>
            </w:r>
            <w:r>
              <w:rPr>
                <w:rFonts w:ascii="仿宋" w:eastAsia="仿宋" w:hAnsi="仿宋" w:cs="宋体"/>
                <w:sz w:val="20"/>
                <w:szCs w:val="20"/>
              </w:rPr>
              <w:br/>
              <w:t>●</w:t>
            </w:r>
            <w:r>
              <w:rPr>
                <w:rFonts w:ascii="仿宋" w:eastAsia="仿宋" w:hAnsi="仿宋" w:cs="宋体"/>
                <w:sz w:val="20"/>
                <w:szCs w:val="20"/>
              </w:rPr>
              <w:t>项目业态配比</w:t>
            </w:r>
          </w:p>
          <w:p w:rsidR="006845F8" w:rsidRDefault="009A0F46">
            <w:pPr>
              <w:widowControl/>
              <w:rPr>
                <w:rFonts w:ascii="仿宋" w:eastAsia="仿宋" w:hAnsi="仿宋" w:cs="宋体"/>
                <w:sz w:val="20"/>
                <w:szCs w:val="20"/>
              </w:rPr>
            </w:pPr>
            <w:r>
              <w:rPr>
                <w:rFonts w:ascii="仿宋" w:eastAsia="仿宋" w:hAnsi="仿宋" w:cs="宋体" w:hint="eastAsia"/>
                <w:sz w:val="20"/>
                <w:szCs w:val="20"/>
              </w:rPr>
              <w:t>●</w:t>
            </w:r>
            <w:r>
              <w:rPr>
                <w:rFonts w:ascii="仿宋" w:eastAsia="仿宋" w:hAnsi="仿宋" w:cs="宋体"/>
                <w:sz w:val="20"/>
                <w:szCs w:val="20"/>
              </w:rPr>
              <w:t>项目</w:t>
            </w:r>
            <w:r>
              <w:rPr>
                <w:rFonts w:ascii="仿宋" w:eastAsia="仿宋" w:hAnsi="仿宋" w:cs="宋体" w:hint="eastAsia"/>
                <w:sz w:val="20"/>
                <w:szCs w:val="20"/>
              </w:rPr>
              <w:t>业态分布</w:t>
            </w:r>
          </w:p>
          <w:p w:rsidR="006845F8" w:rsidRDefault="009A0F46">
            <w:pPr>
              <w:pStyle w:val="a7"/>
              <w:rPr>
                <w:rFonts w:ascii="仿宋" w:eastAsia="仿宋" w:hAnsi="仿宋" w:cs="宋体"/>
                <w:sz w:val="20"/>
              </w:rPr>
            </w:pPr>
            <w:r>
              <w:rPr>
                <w:rFonts w:ascii="仿宋" w:eastAsia="仿宋" w:hAnsi="仿宋" w:cs="宋体" w:hint="eastAsia"/>
                <w:sz w:val="20"/>
              </w:rPr>
              <w:t>●项目业态剖面图</w:t>
            </w:r>
          </w:p>
          <w:p w:rsidR="006845F8" w:rsidRDefault="009A0F46">
            <w:pPr>
              <w:pStyle w:val="a7"/>
              <w:rPr>
                <w:rFonts w:ascii="仿宋" w:eastAsia="仿宋" w:hAnsi="仿宋" w:cs="宋体"/>
                <w:sz w:val="20"/>
                <w:szCs w:val="20"/>
              </w:rPr>
            </w:pPr>
            <w:r>
              <w:rPr>
                <w:rFonts w:ascii="仿宋" w:eastAsia="仿宋" w:hAnsi="仿宋" w:cs="宋体"/>
                <w:sz w:val="20"/>
                <w:szCs w:val="20"/>
              </w:rPr>
              <w:t>●</w:t>
            </w:r>
            <w:r>
              <w:rPr>
                <w:rFonts w:ascii="仿宋" w:eastAsia="仿宋" w:hAnsi="仿宋" w:cs="宋体"/>
                <w:sz w:val="20"/>
                <w:szCs w:val="20"/>
              </w:rPr>
              <w:t>项目</w:t>
            </w:r>
            <w:r>
              <w:rPr>
                <w:rFonts w:ascii="仿宋" w:eastAsia="仿宋" w:hAnsi="仿宋" w:cs="宋体" w:hint="eastAsia"/>
                <w:sz w:val="20"/>
                <w:szCs w:val="20"/>
              </w:rPr>
              <w:t>打造亮点建议</w:t>
            </w:r>
          </w:p>
          <w:p w:rsidR="006845F8" w:rsidRDefault="009A0F46">
            <w:pPr>
              <w:widowControl/>
              <w:rPr>
                <w:rFonts w:ascii="仿宋" w:eastAsia="仿宋" w:hAnsi="仿宋" w:cs="宋体"/>
                <w:sz w:val="20"/>
                <w:szCs w:val="20"/>
              </w:rPr>
            </w:pPr>
            <w:r>
              <w:rPr>
                <w:rFonts w:ascii="仿宋" w:eastAsia="仿宋" w:hAnsi="仿宋" w:cs="宋体"/>
                <w:sz w:val="20"/>
                <w:szCs w:val="20"/>
              </w:rPr>
              <w:t>●</w:t>
            </w:r>
            <w:r>
              <w:rPr>
                <w:rFonts w:ascii="仿宋" w:eastAsia="仿宋" w:hAnsi="仿宋" w:cs="宋体" w:hint="eastAsia"/>
                <w:sz w:val="20"/>
                <w:szCs w:val="20"/>
              </w:rPr>
              <w:t>项目建筑设计亮点建议</w:t>
            </w:r>
          </w:p>
          <w:p w:rsidR="006845F8" w:rsidRDefault="009A0F46">
            <w:pPr>
              <w:pStyle w:val="a7"/>
              <w:rPr>
                <w:rFonts w:ascii="仿宋" w:eastAsia="仿宋" w:hAnsi="仿宋"/>
              </w:rPr>
            </w:pPr>
            <w:r>
              <w:rPr>
                <w:rFonts w:ascii="仿宋" w:eastAsia="仿宋" w:hAnsi="仿宋" w:cs="宋体" w:hint="eastAsia"/>
                <w:sz w:val="20"/>
              </w:rPr>
              <w:t>●项目主力店需求建议</w:t>
            </w:r>
          </w:p>
          <w:p w:rsidR="006845F8" w:rsidRDefault="009A0F46">
            <w:pPr>
              <w:widowControl/>
              <w:rPr>
                <w:rFonts w:ascii="仿宋" w:eastAsia="仿宋" w:hAnsi="仿宋" w:cs="宋体"/>
                <w:sz w:val="20"/>
                <w:szCs w:val="20"/>
              </w:rPr>
            </w:pPr>
            <w:r>
              <w:rPr>
                <w:rFonts w:ascii="仿宋" w:eastAsia="仿宋" w:hAnsi="仿宋" w:cs="宋体"/>
                <w:sz w:val="20"/>
                <w:szCs w:val="20"/>
              </w:rPr>
              <w:t>●</w:t>
            </w:r>
            <w:r>
              <w:rPr>
                <w:rFonts w:ascii="仿宋" w:eastAsia="仿宋" w:hAnsi="仿宋" w:cs="宋体" w:hint="eastAsia"/>
                <w:sz w:val="20"/>
                <w:szCs w:val="20"/>
              </w:rPr>
              <w:t>项目租金建议方案</w:t>
            </w:r>
          </w:p>
          <w:p w:rsidR="006845F8" w:rsidRDefault="009A0F46">
            <w:pPr>
              <w:widowControl/>
              <w:rPr>
                <w:rFonts w:ascii="仿宋" w:eastAsia="仿宋" w:hAnsi="仿宋" w:cs="宋体"/>
                <w:sz w:val="20"/>
                <w:szCs w:val="20"/>
              </w:rPr>
            </w:pPr>
            <w:r>
              <w:rPr>
                <w:rFonts w:ascii="仿宋" w:eastAsia="仿宋" w:hAnsi="仿宋" w:cs="宋体"/>
                <w:sz w:val="20"/>
                <w:szCs w:val="20"/>
              </w:rPr>
              <w:t>●</w:t>
            </w:r>
            <w:r>
              <w:rPr>
                <w:rFonts w:ascii="仿宋" w:eastAsia="仿宋" w:hAnsi="仿宋" w:cs="宋体" w:hint="eastAsia"/>
                <w:sz w:val="20"/>
                <w:szCs w:val="20"/>
              </w:rPr>
              <w:t>项目收益测算建议方案</w:t>
            </w:r>
          </w:p>
        </w:tc>
        <w:tc>
          <w:tcPr>
            <w:tcW w:w="1064" w:type="dxa"/>
            <w:gridSpan w:val="2"/>
            <w:vMerge/>
            <w:vAlign w:val="center"/>
          </w:tcPr>
          <w:p w:rsidR="006845F8" w:rsidRDefault="006845F8">
            <w:pPr>
              <w:widowControl/>
              <w:rPr>
                <w:rFonts w:ascii="仿宋" w:eastAsia="仿宋" w:hAnsi="仿宋" w:cs="宋体"/>
                <w:sz w:val="20"/>
                <w:szCs w:val="20"/>
              </w:rPr>
            </w:pPr>
          </w:p>
        </w:tc>
      </w:tr>
      <w:tr w:rsidR="006845F8">
        <w:trPr>
          <w:gridBefore w:val="1"/>
          <w:gridAfter w:val="1"/>
          <w:wBefore w:w="113" w:type="dxa"/>
          <w:wAfter w:w="375" w:type="dxa"/>
          <w:trHeight w:val="884"/>
        </w:trPr>
        <w:tc>
          <w:tcPr>
            <w:tcW w:w="8055" w:type="dxa"/>
            <w:gridSpan w:val="9"/>
            <w:tcBorders>
              <w:top w:val="single" w:sz="4" w:space="0" w:color="auto"/>
              <w:left w:val="single" w:sz="4" w:space="0" w:color="auto"/>
              <w:bottom w:val="single" w:sz="4" w:space="0" w:color="auto"/>
              <w:right w:val="single" w:sz="4" w:space="0" w:color="auto"/>
            </w:tcBorders>
            <w:shd w:val="clear" w:color="000000" w:fill="auto"/>
            <w:noWrap/>
            <w:vAlign w:val="center"/>
          </w:tcPr>
          <w:p w:rsidR="006845F8" w:rsidRDefault="009A0F46">
            <w:pPr>
              <w:widowControl/>
              <w:spacing w:after="240"/>
              <w:jc w:val="center"/>
              <w:rPr>
                <w:rFonts w:ascii="等线" w:eastAsia="等线" w:hAnsi="等线" w:cs="宋体"/>
                <w:b/>
                <w:bCs/>
                <w:color w:val="FFFFFF" w:themeColor="background1"/>
                <w:kern w:val="0"/>
                <w:sz w:val="24"/>
                <w:szCs w:val="24"/>
              </w:rPr>
            </w:pPr>
            <w:r>
              <w:rPr>
                <w:rFonts w:ascii="仿宋" w:eastAsia="仿宋" w:hAnsi="仿宋" w:cs="宋体" w:hint="eastAsia"/>
                <w:b/>
                <w:bCs/>
                <w:sz w:val="28"/>
                <w:szCs w:val="28"/>
              </w:rPr>
              <w:lastRenderedPageBreak/>
              <w:t>大运枢纽物业开发项目咨询服务内容清单</w:t>
            </w:r>
          </w:p>
        </w:tc>
      </w:tr>
      <w:tr w:rsidR="006845F8">
        <w:trPr>
          <w:gridBefore w:val="1"/>
          <w:gridAfter w:val="1"/>
          <w:wBefore w:w="113" w:type="dxa"/>
          <w:wAfter w:w="375" w:type="dxa"/>
          <w:trHeight w:val="884"/>
        </w:trPr>
        <w:tc>
          <w:tcPr>
            <w:tcW w:w="476" w:type="dxa"/>
            <w:tcBorders>
              <w:top w:val="single" w:sz="4" w:space="0" w:color="auto"/>
              <w:left w:val="single" w:sz="4" w:space="0" w:color="auto"/>
              <w:bottom w:val="single" w:sz="4" w:space="0" w:color="auto"/>
              <w:right w:val="single" w:sz="4" w:space="0" w:color="auto"/>
            </w:tcBorders>
            <w:shd w:val="clear" w:color="000000" w:fill="BDD7EE"/>
            <w:noWrap/>
            <w:vAlign w:val="center"/>
          </w:tcPr>
          <w:p w:rsidR="006845F8" w:rsidRDefault="009A0F46">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序号</w:t>
            </w:r>
          </w:p>
        </w:tc>
        <w:tc>
          <w:tcPr>
            <w:tcW w:w="1787" w:type="dxa"/>
            <w:gridSpan w:val="3"/>
            <w:tcBorders>
              <w:top w:val="single" w:sz="4" w:space="0" w:color="auto"/>
              <w:left w:val="nil"/>
              <w:bottom w:val="single" w:sz="4" w:space="0" w:color="auto"/>
              <w:right w:val="single" w:sz="4" w:space="0" w:color="auto"/>
            </w:tcBorders>
            <w:shd w:val="clear" w:color="000000" w:fill="BDD7EE"/>
            <w:noWrap/>
            <w:vAlign w:val="center"/>
          </w:tcPr>
          <w:p w:rsidR="006845F8" w:rsidRDefault="009A0F46">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服务项</w:t>
            </w:r>
          </w:p>
        </w:tc>
        <w:tc>
          <w:tcPr>
            <w:tcW w:w="2410" w:type="dxa"/>
            <w:gridSpan w:val="2"/>
            <w:tcBorders>
              <w:top w:val="single" w:sz="4" w:space="0" w:color="auto"/>
              <w:left w:val="nil"/>
              <w:bottom w:val="single" w:sz="4" w:space="0" w:color="auto"/>
              <w:right w:val="single" w:sz="4" w:space="0" w:color="auto"/>
            </w:tcBorders>
            <w:shd w:val="clear" w:color="000000" w:fill="BDD7EE"/>
            <w:noWrap/>
            <w:vAlign w:val="center"/>
          </w:tcPr>
          <w:p w:rsidR="006845F8" w:rsidRDefault="009A0F46">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服务内容</w:t>
            </w:r>
          </w:p>
        </w:tc>
        <w:tc>
          <w:tcPr>
            <w:tcW w:w="1983" w:type="dxa"/>
            <w:tcBorders>
              <w:top w:val="single" w:sz="4" w:space="0" w:color="auto"/>
              <w:left w:val="nil"/>
              <w:bottom w:val="single" w:sz="4" w:space="0" w:color="auto"/>
              <w:right w:val="single" w:sz="4" w:space="0" w:color="auto"/>
            </w:tcBorders>
            <w:shd w:val="clear" w:color="000000" w:fill="BDD7EE"/>
            <w:noWrap/>
            <w:vAlign w:val="center"/>
          </w:tcPr>
          <w:p w:rsidR="006845F8" w:rsidRDefault="009A0F46">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输入文件</w:t>
            </w:r>
            <w:r>
              <w:rPr>
                <w:rFonts w:ascii="等线" w:eastAsia="等线" w:hAnsi="等线" w:cs="宋体" w:hint="eastAsia"/>
                <w:b/>
                <w:bCs/>
                <w:color w:val="000000"/>
                <w:kern w:val="0"/>
                <w:sz w:val="24"/>
                <w:szCs w:val="24"/>
              </w:rPr>
              <w:t>/</w:t>
            </w:r>
            <w:r>
              <w:rPr>
                <w:rFonts w:ascii="等线" w:eastAsia="等线" w:hAnsi="等线" w:cs="宋体" w:hint="eastAsia"/>
                <w:b/>
                <w:bCs/>
                <w:color w:val="000000"/>
                <w:kern w:val="0"/>
                <w:sz w:val="24"/>
                <w:szCs w:val="24"/>
              </w:rPr>
              <w:t>资料</w:t>
            </w:r>
          </w:p>
        </w:tc>
        <w:tc>
          <w:tcPr>
            <w:tcW w:w="1399" w:type="dxa"/>
            <w:gridSpan w:val="2"/>
            <w:tcBorders>
              <w:top w:val="single" w:sz="4" w:space="0" w:color="auto"/>
              <w:left w:val="nil"/>
              <w:bottom w:val="single" w:sz="4" w:space="0" w:color="auto"/>
              <w:right w:val="single" w:sz="4" w:space="0" w:color="auto"/>
            </w:tcBorders>
            <w:shd w:val="clear" w:color="000000" w:fill="BDD7EE"/>
            <w:noWrap/>
            <w:vAlign w:val="center"/>
          </w:tcPr>
          <w:p w:rsidR="006845F8" w:rsidRDefault="009A0F46">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输出成果</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43"/>
        </w:trPr>
        <w:tc>
          <w:tcPr>
            <w:tcW w:w="476"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前期咨询服务</w:t>
            </w:r>
          </w:p>
        </w:tc>
        <w:tc>
          <w:tcPr>
            <w:tcW w:w="850" w:type="dxa"/>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项目计划咨询</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●对业主方项目开发计划编制提供咨询意见</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《用地规划许可证》（包括项目基本信息：规划指标、场地信息等）</w:t>
            </w:r>
            <w:r>
              <w:rPr>
                <w:rFonts w:ascii="仿宋" w:eastAsia="仿宋" w:hAnsi="仿宋" w:cs="宋体" w:hint="eastAsia"/>
                <w:sz w:val="20"/>
                <w:szCs w:val="20"/>
              </w:rPr>
              <w:br/>
              <w:t>2.</w:t>
            </w:r>
            <w:r>
              <w:rPr>
                <w:rFonts w:ascii="仿宋" w:eastAsia="仿宋" w:hAnsi="仿宋" w:cs="宋体" w:hint="eastAsia"/>
                <w:sz w:val="20"/>
                <w:szCs w:val="20"/>
              </w:rPr>
              <w:t>项目进展及开发计划</w:t>
            </w:r>
            <w:r>
              <w:rPr>
                <w:rFonts w:ascii="仿宋" w:eastAsia="仿宋" w:hAnsi="仿宋" w:cs="宋体" w:hint="eastAsia"/>
                <w:sz w:val="20"/>
                <w:szCs w:val="20"/>
              </w:rPr>
              <w:br/>
              <w:t xml:space="preserve">3 </w:t>
            </w:r>
            <w:r>
              <w:rPr>
                <w:rFonts w:ascii="仿宋" w:eastAsia="仿宋" w:hAnsi="仿宋" w:cs="宋体" w:hint="eastAsia"/>
                <w:sz w:val="20"/>
                <w:szCs w:val="20"/>
              </w:rPr>
              <w:t>成本限额文件</w:t>
            </w:r>
            <w:r>
              <w:rPr>
                <w:rFonts w:ascii="仿宋" w:eastAsia="仿宋" w:hAnsi="仿宋" w:cs="宋体" w:hint="eastAsia"/>
                <w:sz w:val="20"/>
                <w:szCs w:val="20"/>
              </w:rPr>
              <w:br/>
              <w:t>4..</w:t>
            </w:r>
            <w:r>
              <w:rPr>
                <w:rFonts w:ascii="仿宋" w:eastAsia="仿宋" w:hAnsi="仿宋" w:cs="宋体" w:hint="eastAsia"/>
                <w:sz w:val="20"/>
                <w:szCs w:val="20"/>
              </w:rPr>
              <w:t>业主方核心诉求（包括合同约定、会议纪要等）</w:t>
            </w:r>
            <w:r>
              <w:rPr>
                <w:rFonts w:ascii="仿宋" w:eastAsia="仿宋" w:hAnsi="仿宋" w:cs="宋体" w:hint="eastAsia"/>
                <w:sz w:val="20"/>
                <w:szCs w:val="20"/>
              </w:rPr>
              <w:br/>
              <w:t>5.</w:t>
            </w:r>
            <w:r>
              <w:rPr>
                <w:rFonts w:ascii="仿宋" w:eastAsia="仿宋" w:hAnsi="仿宋" w:cs="宋体" w:hint="eastAsia"/>
                <w:sz w:val="20"/>
                <w:szCs w:val="20"/>
              </w:rPr>
              <w:t>意向供方名单（如有）</w:t>
            </w:r>
            <w:r>
              <w:rPr>
                <w:rFonts w:ascii="仿宋" w:eastAsia="仿宋" w:hAnsi="仿宋" w:cs="宋体" w:hint="eastAsia"/>
                <w:sz w:val="20"/>
                <w:szCs w:val="20"/>
              </w:rPr>
              <w:br/>
              <w:t>6.</w:t>
            </w:r>
            <w:r>
              <w:rPr>
                <w:rFonts w:ascii="仿宋" w:eastAsia="仿宋" w:hAnsi="仿宋" w:cs="宋体" w:hint="eastAsia"/>
                <w:sz w:val="20"/>
                <w:szCs w:val="20"/>
              </w:rPr>
              <w:t>意向供方背景经验及案例成果文件（如有）</w:t>
            </w:r>
            <w:r>
              <w:rPr>
                <w:rFonts w:ascii="仿宋" w:eastAsia="仿宋" w:hAnsi="仿宋" w:cs="宋体" w:hint="eastAsia"/>
                <w:sz w:val="20"/>
                <w:szCs w:val="20"/>
              </w:rPr>
              <w:br/>
              <w:t>7.</w:t>
            </w:r>
            <w:r>
              <w:rPr>
                <w:rFonts w:ascii="仿宋" w:eastAsia="仿宋" w:hAnsi="仿宋" w:cs="宋体" w:hint="eastAsia"/>
                <w:sz w:val="20"/>
                <w:szCs w:val="20"/>
              </w:rPr>
              <w:t>城市规划图</w:t>
            </w:r>
            <w:r>
              <w:rPr>
                <w:rFonts w:ascii="仿宋" w:eastAsia="仿宋" w:hAnsi="仿宋" w:cs="宋体" w:hint="eastAsia"/>
                <w:sz w:val="20"/>
                <w:szCs w:val="20"/>
              </w:rPr>
              <w:br/>
            </w:r>
            <w:r>
              <w:rPr>
                <w:rFonts w:ascii="仿宋" w:eastAsia="仿宋" w:hAnsi="仿宋" w:cs="宋体" w:hint="eastAsia"/>
                <w:sz w:val="20"/>
                <w:szCs w:val="20"/>
              </w:rPr>
              <w:br/>
            </w:r>
          </w:p>
        </w:tc>
        <w:tc>
          <w:tcPr>
            <w:tcW w:w="1399"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《项目计划》模板及意见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05"/>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项目供方合约服务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●对业主方制订包含建筑、机电、结构、幕墙、景观、室内、灯光、标识专业的供方顾问框架提供咨询意见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《顾问框架及界面》意见</w:t>
            </w:r>
            <w:r>
              <w:rPr>
                <w:rFonts w:ascii="仿宋" w:eastAsia="仿宋" w:hAnsi="仿宋" w:cs="宋体" w:hint="eastAsia"/>
                <w:sz w:val="20"/>
                <w:szCs w:val="20"/>
              </w:rPr>
              <w:br/>
            </w:r>
            <w:r>
              <w:rPr>
                <w:rFonts w:ascii="仿宋" w:eastAsia="仿宋" w:hAnsi="仿宋" w:cs="宋体" w:hint="eastAsia"/>
                <w:sz w:val="20"/>
                <w:szCs w:val="20"/>
              </w:rPr>
              <w:t>《推荐名单及资料》</w:t>
            </w:r>
            <w:r>
              <w:rPr>
                <w:rFonts w:ascii="仿宋" w:eastAsia="仿宋" w:hAnsi="仿宋" w:cs="宋体" w:hint="eastAsia"/>
                <w:sz w:val="20"/>
                <w:szCs w:val="20"/>
              </w:rPr>
              <w:br/>
            </w:r>
            <w:r>
              <w:rPr>
                <w:rFonts w:ascii="仿宋" w:eastAsia="仿宋" w:hAnsi="仿宋" w:cs="宋体" w:hint="eastAsia"/>
                <w:sz w:val="20"/>
                <w:szCs w:val="20"/>
              </w:rPr>
              <w:t>《技术评标意见》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05"/>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●对业主方制定的供方工作界面、内容、深度等提供咨询意见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05"/>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●推荐建筑、机电、结构、幕墙、景观、室内、灯光、标识意向供方</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05"/>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●提供建筑、机电、结构、景观、室内专业供方技术评标咨询意见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24"/>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项目商业价值判断咨询</w:t>
            </w:r>
          </w:p>
        </w:tc>
        <w:tc>
          <w:tcPr>
            <w:tcW w:w="2410"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●对业主方收集的项目总体规划相关资料提供技术咨询意见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24"/>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30"/>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项目产品标准服务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●对业主方建筑、机电、结构、景观、室内专业概念、方案、扩初阶段产品标准提供咨询意见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《产品标准》模板及意见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68"/>
        </w:trPr>
        <w:tc>
          <w:tcPr>
            <w:tcW w:w="476"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2</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概念咨询服务</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建筑、结构</w:t>
            </w:r>
            <w:r>
              <w:rPr>
                <w:rFonts w:ascii="仿宋" w:eastAsia="仿宋" w:hAnsi="仿宋" w:cs="宋体" w:hint="eastAsia"/>
                <w:sz w:val="20"/>
                <w:szCs w:val="20"/>
              </w:rPr>
              <w:br/>
            </w:r>
            <w:r>
              <w:rPr>
                <w:rFonts w:ascii="仿宋" w:eastAsia="仿宋" w:hAnsi="仿宋" w:cs="宋体" w:hint="eastAsia"/>
                <w:sz w:val="20"/>
                <w:szCs w:val="20"/>
              </w:rPr>
              <w:t>概念阶段咨询服务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●参加业主方组织的建筑（概念</w:t>
            </w:r>
            <w:r>
              <w:rPr>
                <w:rFonts w:ascii="仿宋" w:eastAsia="仿宋" w:hAnsi="仿宋" w:cs="宋体" w:hint="eastAsia"/>
                <w:sz w:val="20"/>
                <w:szCs w:val="20"/>
              </w:rPr>
              <w:t>50%</w:t>
            </w:r>
            <w:r>
              <w:rPr>
                <w:rFonts w:ascii="仿宋" w:eastAsia="仿宋" w:hAnsi="仿宋" w:cs="宋体" w:hint="eastAsia"/>
                <w:sz w:val="20"/>
                <w:szCs w:val="20"/>
              </w:rPr>
              <w:t>、</w:t>
            </w:r>
            <w:r>
              <w:rPr>
                <w:rFonts w:ascii="仿宋" w:eastAsia="仿宋" w:hAnsi="仿宋" w:cs="宋体" w:hint="eastAsia"/>
                <w:sz w:val="20"/>
                <w:szCs w:val="20"/>
              </w:rPr>
              <w:t>100%</w:t>
            </w:r>
            <w:r>
              <w:rPr>
                <w:rFonts w:ascii="仿宋" w:eastAsia="仿宋" w:hAnsi="仿宋" w:cs="宋体" w:hint="eastAsia"/>
                <w:sz w:val="20"/>
                <w:szCs w:val="20"/>
              </w:rPr>
              <w:t>），结构（概念</w:t>
            </w:r>
            <w:r>
              <w:rPr>
                <w:rFonts w:ascii="仿宋" w:eastAsia="仿宋" w:hAnsi="仿宋" w:cs="宋体" w:hint="eastAsia"/>
                <w:sz w:val="20"/>
                <w:szCs w:val="20"/>
              </w:rPr>
              <w:t>100%</w:t>
            </w:r>
            <w:r>
              <w:rPr>
                <w:rFonts w:ascii="仿宋" w:eastAsia="仿宋" w:hAnsi="仿宋" w:cs="宋体" w:hint="eastAsia"/>
                <w:sz w:val="20"/>
                <w:szCs w:val="20"/>
              </w:rPr>
              <w:t>）成果评审会</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建筑概念</w:t>
            </w:r>
            <w:r>
              <w:rPr>
                <w:rFonts w:ascii="仿宋" w:eastAsia="仿宋" w:hAnsi="仿宋" w:cs="宋体" w:hint="eastAsia"/>
                <w:sz w:val="20"/>
                <w:szCs w:val="20"/>
              </w:rPr>
              <w:t>50%</w:t>
            </w:r>
            <w:r>
              <w:rPr>
                <w:rFonts w:ascii="仿宋" w:eastAsia="仿宋" w:hAnsi="仿宋" w:cs="宋体" w:hint="eastAsia"/>
                <w:sz w:val="20"/>
                <w:szCs w:val="20"/>
              </w:rPr>
              <w:t>、概念</w:t>
            </w:r>
            <w:r>
              <w:rPr>
                <w:rFonts w:ascii="仿宋" w:eastAsia="仿宋" w:hAnsi="仿宋" w:cs="宋体" w:hint="eastAsia"/>
                <w:sz w:val="20"/>
                <w:szCs w:val="20"/>
              </w:rPr>
              <w:t>100%</w:t>
            </w:r>
            <w:r>
              <w:rPr>
                <w:rFonts w:ascii="仿宋" w:eastAsia="仿宋" w:hAnsi="仿宋" w:cs="宋体" w:hint="eastAsia"/>
                <w:sz w:val="20"/>
                <w:szCs w:val="20"/>
              </w:rPr>
              <w:t>，结构概念</w:t>
            </w:r>
            <w:r>
              <w:rPr>
                <w:rFonts w:ascii="仿宋" w:eastAsia="仿宋" w:hAnsi="仿宋" w:cs="宋体" w:hint="eastAsia"/>
                <w:sz w:val="20"/>
                <w:szCs w:val="20"/>
              </w:rPr>
              <w:t>100%</w:t>
            </w:r>
            <w:r>
              <w:rPr>
                <w:rFonts w:ascii="仿宋" w:eastAsia="仿宋" w:hAnsi="仿宋" w:cs="宋体" w:hint="eastAsia"/>
                <w:sz w:val="20"/>
                <w:szCs w:val="20"/>
              </w:rPr>
              <w:t>成果文件</w:t>
            </w:r>
            <w:r>
              <w:rPr>
                <w:rFonts w:ascii="仿宋" w:eastAsia="仿宋" w:hAnsi="仿宋" w:cs="宋体" w:hint="eastAsia"/>
                <w:sz w:val="20"/>
                <w:szCs w:val="20"/>
              </w:rPr>
              <w:br/>
              <w:t>2.</w:t>
            </w:r>
            <w:r>
              <w:rPr>
                <w:rFonts w:ascii="仿宋" w:eastAsia="仿宋" w:hAnsi="仿宋" w:cs="宋体" w:hint="eastAsia"/>
                <w:sz w:val="20"/>
                <w:szCs w:val="20"/>
              </w:rPr>
              <w:t>交通评估报告</w:t>
            </w:r>
            <w:r>
              <w:rPr>
                <w:rFonts w:ascii="仿宋" w:eastAsia="仿宋" w:hAnsi="仿宋" w:cs="宋体" w:hint="eastAsia"/>
                <w:sz w:val="20"/>
                <w:szCs w:val="20"/>
              </w:rPr>
              <w:br/>
              <w:t xml:space="preserve">3. </w:t>
            </w:r>
            <w:r>
              <w:rPr>
                <w:rFonts w:ascii="仿宋" w:eastAsia="仿宋" w:hAnsi="仿宋" w:cs="宋体" w:hint="eastAsia"/>
                <w:sz w:val="20"/>
                <w:szCs w:val="20"/>
              </w:rPr>
              <w:t>项目场地初勘报告</w:t>
            </w: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建筑概念</w:t>
            </w:r>
            <w:r>
              <w:rPr>
                <w:rFonts w:ascii="仿宋" w:eastAsia="仿宋" w:hAnsi="仿宋" w:cs="宋体" w:hint="eastAsia"/>
                <w:sz w:val="20"/>
                <w:szCs w:val="20"/>
              </w:rPr>
              <w:t>50%</w:t>
            </w:r>
            <w:r>
              <w:rPr>
                <w:rFonts w:ascii="仿宋" w:eastAsia="仿宋" w:hAnsi="仿宋" w:cs="宋体" w:hint="eastAsia"/>
                <w:sz w:val="20"/>
                <w:szCs w:val="20"/>
              </w:rPr>
              <w:t>，建筑概念</w:t>
            </w:r>
            <w:r>
              <w:rPr>
                <w:rFonts w:ascii="仿宋" w:eastAsia="仿宋" w:hAnsi="仿宋" w:cs="宋体" w:hint="eastAsia"/>
                <w:sz w:val="20"/>
                <w:szCs w:val="20"/>
              </w:rPr>
              <w:t>100%</w:t>
            </w:r>
            <w:r>
              <w:rPr>
                <w:rFonts w:ascii="仿宋" w:eastAsia="仿宋" w:hAnsi="仿宋" w:cs="宋体" w:hint="eastAsia"/>
                <w:sz w:val="20"/>
                <w:szCs w:val="20"/>
              </w:rPr>
              <w:t>、结构概念</w:t>
            </w:r>
            <w:r>
              <w:rPr>
                <w:rFonts w:ascii="仿宋" w:eastAsia="仿宋" w:hAnsi="仿宋" w:cs="宋体" w:hint="eastAsia"/>
                <w:sz w:val="20"/>
                <w:szCs w:val="20"/>
              </w:rPr>
              <w:t>100%</w:t>
            </w:r>
            <w:r>
              <w:rPr>
                <w:rFonts w:ascii="仿宋" w:eastAsia="仿宋" w:hAnsi="仿宋" w:cs="宋体" w:hint="eastAsia"/>
                <w:sz w:val="20"/>
                <w:szCs w:val="20"/>
              </w:rPr>
              <w:t>成果《咨询意见》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31"/>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●提供建筑（概念</w:t>
            </w:r>
            <w:r>
              <w:rPr>
                <w:rFonts w:ascii="仿宋" w:eastAsia="仿宋" w:hAnsi="仿宋" w:cs="宋体" w:hint="eastAsia"/>
                <w:sz w:val="20"/>
                <w:szCs w:val="20"/>
              </w:rPr>
              <w:t>50%</w:t>
            </w:r>
            <w:r>
              <w:rPr>
                <w:rFonts w:ascii="仿宋" w:eastAsia="仿宋" w:hAnsi="仿宋" w:cs="宋体" w:hint="eastAsia"/>
                <w:sz w:val="20"/>
                <w:szCs w:val="20"/>
              </w:rPr>
              <w:t>、</w:t>
            </w:r>
            <w:r>
              <w:rPr>
                <w:rFonts w:ascii="仿宋" w:eastAsia="仿宋" w:hAnsi="仿宋" w:cs="宋体" w:hint="eastAsia"/>
                <w:sz w:val="20"/>
                <w:szCs w:val="20"/>
              </w:rPr>
              <w:t>100%</w:t>
            </w:r>
            <w:r>
              <w:rPr>
                <w:rFonts w:ascii="仿宋" w:eastAsia="仿宋" w:hAnsi="仿宋" w:cs="宋体" w:hint="eastAsia"/>
                <w:sz w:val="20"/>
                <w:szCs w:val="20"/>
              </w:rPr>
              <w:t>），结构（概念</w:t>
            </w:r>
            <w:r>
              <w:rPr>
                <w:rFonts w:ascii="仿宋" w:eastAsia="仿宋" w:hAnsi="仿宋" w:cs="宋体" w:hint="eastAsia"/>
                <w:sz w:val="20"/>
                <w:szCs w:val="20"/>
              </w:rPr>
              <w:t>100%</w:t>
            </w:r>
            <w:r>
              <w:rPr>
                <w:rFonts w:ascii="仿宋" w:eastAsia="仿宋" w:hAnsi="仿宋" w:cs="宋体" w:hint="eastAsia"/>
                <w:sz w:val="20"/>
                <w:szCs w:val="20"/>
              </w:rPr>
              <w:t>）成果书面咨询意见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18"/>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室内、景观</w:t>
            </w:r>
            <w:r>
              <w:rPr>
                <w:rFonts w:ascii="仿宋" w:eastAsia="仿宋" w:hAnsi="仿宋" w:cs="宋体" w:hint="eastAsia"/>
                <w:sz w:val="20"/>
                <w:szCs w:val="20"/>
              </w:rPr>
              <w:br/>
            </w:r>
            <w:r>
              <w:rPr>
                <w:rFonts w:ascii="仿宋" w:eastAsia="仿宋" w:hAnsi="仿宋" w:cs="宋体" w:hint="eastAsia"/>
                <w:sz w:val="20"/>
                <w:szCs w:val="20"/>
              </w:rPr>
              <w:t>概念阶段咨询服务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●参加业主方组织的室内、景观专业（概念</w:t>
            </w:r>
            <w:r>
              <w:rPr>
                <w:rFonts w:ascii="仿宋" w:eastAsia="仿宋" w:hAnsi="仿宋" w:cs="宋体" w:hint="eastAsia"/>
                <w:sz w:val="20"/>
                <w:szCs w:val="20"/>
              </w:rPr>
              <w:t>100%</w:t>
            </w:r>
            <w:r>
              <w:rPr>
                <w:rFonts w:ascii="仿宋" w:eastAsia="仿宋" w:hAnsi="仿宋" w:cs="宋体" w:hint="eastAsia"/>
                <w:sz w:val="20"/>
                <w:szCs w:val="20"/>
              </w:rPr>
              <w:t>）成果评审会</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室内、景观概念</w:t>
            </w:r>
            <w:r>
              <w:rPr>
                <w:rFonts w:ascii="仿宋" w:eastAsia="仿宋" w:hAnsi="仿宋" w:cs="宋体" w:hint="eastAsia"/>
                <w:sz w:val="20"/>
                <w:szCs w:val="20"/>
              </w:rPr>
              <w:t>50%</w:t>
            </w:r>
            <w:r>
              <w:rPr>
                <w:rFonts w:ascii="仿宋" w:eastAsia="仿宋" w:hAnsi="仿宋" w:cs="宋体" w:hint="eastAsia"/>
                <w:sz w:val="20"/>
                <w:szCs w:val="20"/>
              </w:rPr>
              <w:t>、概念</w:t>
            </w:r>
            <w:r>
              <w:rPr>
                <w:rFonts w:ascii="仿宋" w:eastAsia="仿宋" w:hAnsi="仿宋" w:cs="宋体" w:hint="eastAsia"/>
                <w:sz w:val="20"/>
                <w:szCs w:val="20"/>
              </w:rPr>
              <w:t>100%</w:t>
            </w:r>
            <w:r>
              <w:rPr>
                <w:rFonts w:ascii="仿宋" w:eastAsia="仿宋" w:hAnsi="仿宋" w:cs="宋体" w:hint="eastAsia"/>
                <w:sz w:val="20"/>
                <w:szCs w:val="20"/>
              </w:rPr>
              <w:t>成果文件（含概念对应成本估算）</w:t>
            </w:r>
            <w:r>
              <w:rPr>
                <w:rFonts w:ascii="仿宋" w:eastAsia="仿宋" w:hAnsi="仿宋" w:cs="宋体" w:hint="eastAsia"/>
                <w:sz w:val="20"/>
                <w:szCs w:val="20"/>
              </w:rPr>
              <w:br/>
              <w:t>2.</w:t>
            </w:r>
            <w:r>
              <w:rPr>
                <w:rFonts w:ascii="仿宋" w:eastAsia="仿宋" w:hAnsi="仿宋" w:cs="宋体" w:hint="eastAsia"/>
                <w:sz w:val="20"/>
                <w:szCs w:val="20"/>
              </w:rPr>
              <w:t>建筑方案</w:t>
            </w:r>
            <w:r>
              <w:rPr>
                <w:rFonts w:ascii="仿宋" w:eastAsia="仿宋" w:hAnsi="仿宋" w:cs="宋体" w:hint="eastAsia"/>
                <w:sz w:val="20"/>
                <w:szCs w:val="20"/>
              </w:rPr>
              <w:t>100%</w:t>
            </w:r>
            <w:r>
              <w:rPr>
                <w:rFonts w:ascii="仿宋" w:eastAsia="仿宋" w:hAnsi="仿宋" w:cs="宋体" w:hint="eastAsia"/>
                <w:sz w:val="20"/>
                <w:szCs w:val="20"/>
              </w:rPr>
              <w:t>、扩初</w:t>
            </w:r>
            <w:r>
              <w:rPr>
                <w:rFonts w:ascii="仿宋" w:eastAsia="仿宋" w:hAnsi="仿宋" w:cs="宋体" w:hint="eastAsia"/>
                <w:sz w:val="20"/>
                <w:szCs w:val="20"/>
              </w:rPr>
              <w:t>50%</w:t>
            </w:r>
            <w:r>
              <w:rPr>
                <w:rFonts w:ascii="仿宋" w:eastAsia="仿宋" w:hAnsi="仿宋" w:cs="宋体" w:hint="eastAsia"/>
                <w:sz w:val="20"/>
                <w:szCs w:val="20"/>
              </w:rPr>
              <w:t>相关文件</w:t>
            </w:r>
            <w:r>
              <w:rPr>
                <w:rFonts w:ascii="仿宋" w:eastAsia="仿宋" w:hAnsi="仿宋" w:cs="宋体" w:hint="eastAsia"/>
                <w:sz w:val="20"/>
                <w:szCs w:val="20"/>
              </w:rPr>
              <w:br/>
              <w:t>3.</w:t>
            </w:r>
            <w:r>
              <w:rPr>
                <w:rFonts w:ascii="仿宋" w:eastAsia="仿宋" w:hAnsi="仿宋" w:cs="宋体" w:hint="eastAsia"/>
                <w:sz w:val="20"/>
                <w:szCs w:val="20"/>
              </w:rPr>
              <w:t>业主对室内、景观专业（概念</w:t>
            </w:r>
            <w:r>
              <w:rPr>
                <w:rFonts w:ascii="仿宋" w:eastAsia="仿宋" w:hAnsi="仿宋" w:cs="宋体" w:hint="eastAsia"/>
                <w:sz w:val="20"/>
                <w:szCs w:val="20"/>
              </w:rPr>
              <w:t>100%</w:t>
            </w:r>
            <w:r>
              <w:rPr>
                <w:rFonts w:ascii="仿宋" w:eastAsia="仿宋" w:hAnsi="仿宋" w:cs="宋体" w:hint="eastAsia"/>
                <w:sz w:val="20"/>
                <w:szCs w:val="20"/>
              </w:rPr>
              <w:t>）成果的初步意见及诉求</w:t>
            </w:r>
            <w:r>
              <w:rPr>
                <w:rFonts w:ascii="仿宋" w:eastAsia="仿宋" w:hAnsi="仿宋" w:cs="宋体" w:hint="eastAsia"/>
                <w:sz w:val="20"/>
                <w:szCs w:val="20"/>
              </w:rPr>
              <w:t>(</w:t>
            </w:r>
            <w:r>
              <w:rPr>
                <w:rFonts w:ascii="仿宋" w:eastAsia="仿宋" w:hAnsi="仿宋" w:cs="宋体" w:hint="eastAsia"/>
                <w:sz w:val="20"/>
                <w:szCs w:val="20"/>
              </w:rPr>
              <w:t>如有）</w:t>
            </w: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室内、景观概念</w:t>
            </w:r>
            <w:r>
              <w:rPr>
                <w:rFonts w:ascii="仿宋" w:eastAsia="仿宋" w:hAnsi="仿宋" w:cs="宋体" w:hint="eastAsia"/>
                <w:sz w:val="20"/>
                <w:szCs w:val="20"/>
              </w:rPr>
              <w:t>100%</w:t>
            </w:r>
            <w:r>
              <w:rPr>
                <w:rFonts w:ascii="仿宋" w:eastAsia="仿宋" w:hAnsi="仿宋" w:cs="宋体" w:hint="eastAsia"/>
                <w:sz w:val="20"/>
                <w:szCs w:val="20"/>
              </w:rPr>
              <w:t>成果《咨询意见》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69"/>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w:t>
            </w:r>
            <w:r>
              <w:rPr>
                <w:rFonts w:ascii="仿宋" w:eastAsia="仿宋" w:hAnsi="仿宋" w:cs="宋体" w:hint="eastAsia"/>
                <w:sz w:val="20"/>
                <w:szCs w:val="20"/>
              </w:rPr>
              <w:t>提供室内、景观专业（概念</w:t>
            </w:r>
            <w:r>
              <w:rPr>
                <w:rFonts w:ascii="仿宋" w:eastAsia="仿宋" w:hAnsi="仿宋" w:cs="宋体" w:hint="eastAsia"/>
                <w:sz w:val="20"/>
                <w:szCs w:val="20"/>
              </w:rPr>
              <w:t>100%</w:t>
            </w:r>
            <w:r>
              <w:rPr>
                <w:rFonts w:ascii="仿宋" w:eastAsia="仿宋" w:hAnsi="仿宋" w:cs="宋体" w:hint="eastAsia"/>
                <w:sz w:val="20"/>
                <w:szCs w:val="20"/>
              </w:rPr>
              <w:t>）成果书面咨询意见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69"/>
        </w:trPr>
        <w:tc>
          <w:tcPr>
            <w:tcW w:w="476"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3</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方案咨询服务</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建筑、结构、机电</w:t>
            </w:r>
            <w:r>
              <w:rPr>
                <w:rFonts w:ascii="仿宋" w:eastAsia="仿宋" w:hAnsi="仿宋" w:cs="宋体" w:hint="eastAsia"/>
                <w:sz w:val="20"/>
                <w:szCs w:val="20"/>
              </w:rPr>
              <w:br/>
            </w:r>
            <w:r>
              <w:rPr>
                <w:rFonts w:ascii="仿宋" w:eastAsia="仿宋" w:hAnsi="仿宋" w:cs="宋体" w:hint="eastAsia"/>
                <w:sz w:val="20"/>
                <w:szCs w:val="20"/>
              </w:rPr>
              <w:t>方案阶</w:t>
            </w:r>
            <w:r>
              <w:rPr>
                <w:rFonts w:ascii="仿宋" w:eastAsia="仿宋" w:hAnsi="仿宋" w:cs="宋体" w:hint="eastAsia"/>
                <w:sz w:val="20"/>
                <w:szCs w:val="20"/>
              </w:rPr>
              <w:lastRenderedPageBreak/>
              <w:t>段咨询服务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lastRenderedPageBreak/>
              <w:t>●参加业主方组织的建筑、结构、机电三专业（方案</w:t>
            </w:r>
            <w:r>
              <w:rPr>
                <w:rFonts w:ascii="仿宋" w:eastAsia="仿宋" w:hAnsi="仿宋" w:cs="宋体" w:hint="eastAsia"/>
                <w:sz w:val="20"/>
                <w:szCs w:val="20"/>
              </w:rPr>
              <w:t>30%</w:t>
            </w:r>
            <w:r>
              <w:rPr>
                <w:rFonts w:ascii="仿宋" w:eastAsia="仿宋" w:hAnsi="仿宋" w:cs="宋体" w:hint="eastAsia"/>
                <w:sz w:val="20"/>
                <w:szCs w:val="20"/>
              </w:rPr>
              <w:t>、方案</w:t>
            </w:r>
            <w:r>
              <w:rPr>
                <w:rFonts w:ascii="仿宋" w:eastAsia="仿宋" w:hAnsi="仿宋" w:cs="宋体" w:hint="eastAsia"/>
                <w:sz w:val="20"/>
                <w:szCs w:val="20"/>
              </w:rPr>
              <w:t>100%</w:t>
            </w:r>
            <w:r>
              <w:rPr>
                <w:rFonts w:ascii="仿宋" w:eastAsia="仿宋" w:hAnsi="仿宋" w:cs="宋体" w:hint="eastAsia"/>
                <w:sz w:val="20"/>
                <w:szCs w:val="20"/>
              </w:rPr>
              <w:t>）成果评审会</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方案成果文件</w:t>
            </w:r>
            <w:r>
              <w:rPr>
                <w:rFonts w:ascii="仿宋" w:eastAsia="仿宋" w:hAnsi="仿宋" w:cs="宋体" w:hint="eastAsia"/>
                <w:sz w:val="20"/>
                <w:szCs w:val="20"/>
              </w:rPr>
              <w:br/>
              <w:t xml:space="preserve">2. </w:t>
            </w:r>
            <w:r>
              <w:rPr>
                <w:rFonts w:ascii="仿宋" w:eastAsia="仿宋" w:hAnsi="仿宋" w:cs="宋体" w:hint="eastAsia"/>
                <w:sz w:val="20"/>
                <w:szCs w:val="20"/>
              </w:rPr>
              <w:t>项目场地详勘报告</w:t>
            </w:r>
            <w:r>
              <w:rPr>
                <w:rFonts w:ascii="仿宋" w:eastAsia="仿宋" w:hAnsi="仿宋" w:cs="宋体" w:hint="eastAsia"/>
                <w:sz w:val="20"/>
                <w:szCs w:val="20"/>
              </w:rPr>
              <w:br/>
              <w:t>3.</w:t>
            </w:r>
            <w:r>
              <w:rPr>
                <w:rFonts w:ascii="仿宋" w:eastAsia="仿宋" w:hAnsi="仿宋" w:cs="宋体" w:hint="eastAsia"/>
                <w:sz w:val="20"/>
                <w:szCs w:val="20"/>
              </w:rPr>
              <w:t>场地基坑支护方</w:t>
            </w:r>
            <w:r>
              <w:rPr>
                <w:rFonts w:ascii="仿宋" w:eastAsia="仿宋" w:hAnsi="仿宋" w:cs="宋体" w:hint="eastAsia"/>
                <w:sz w:val="20"/>
                <w:szCs w:val="20"/>
              </w:rPr>
              <w:lastRenderedPageBreak/>
              <w:t>案及专家评审意见（如有）</w:t>
            </w:r>
            <w:r>
              <w:rPr>
                <w:rFonts w:ascii="仿宋" w:eastAsia="仿宋" w:hAnsi="仿宋" w:cs="宋体" w:hint="eastAsia"/>
                <w:sz w:val="20"/>
                <w:szCs w:val="20"/>
              </w:rPr>
              <w:br/>
              <w:t>4.</w:t>
            </w:r>
            <w:r>
              <w:rPr>
                <w:rFonts w:ascii="仿宋" w:eastAsia="仿宋" w:hAnsi="仿宋" w:cs="宋体" w:hint="eastAsia"/>
                <w:sz w:val="20"/>
                <w:szCs w:val="20"/>
              </w:rPr>
              <w:t>周边市政条件、人防需求明确</w:t>
            </w:r>
            <w:r>
              <w:rPr>
                <w:rFonts w:ascii="仿宋" w:eastAsia="仿宋" w:hAnsi="仿宋" w:cs="宋体" w:hint="eastAsia"/>
                <w:sz w:val="20"/>
                <w:szCs w:val="20"/>
              </w:rPr>
              <w:br/>
              <w:t>5.</w:t>
            </w:r>
            <w:r>
              <w:rPr>
                <w:rFonts w:ascii="仿宋" w:eastAsia="仿宋" w:hAnsi="仿宋" w:cs="宋体" w:hint="eastAsia"/>
                <w:sz w:val="20"/>
                <w:szCs w:val="20"/>
              </w:rPr>
              <w:t>停车位配比，车库车位划分明确，自持或销售划分明确</w:t>
            </w:r>
            <w:r>
              <w:rPr>
                <w:rFonts w:ascii="仿宋" w:eastAsia="仿宋" w:hAnsi="仿宋" w:cs="宋体" w:hint="eastAsia"/>
                <w:sz w:val="20"/>
                <w:szCs w:val="20"/>
              </w:rPr>
              <w:br/>
              <w:t>6.</w:t>
            </w:r>
            <w:r>
              <w:rPr>
                <w:rFonts w:ascii="仿宋" w:eastAsia="仿宋" w:hAnsi="仿宋" w:cs="宋体" w:hint="eastAsia"/>
                <w:sz w:val="20"/>
                <w:szCs w:val="20"/>
              </w:rPr>
              <w:t>消防策略方向明确</w:t>
            </w:r>
            <w:r>
              <w:rPr>
                <w:rFonts w:ascii="仿宋" w:eastAsia="仿宋" w:hAnsi="仿宋" w:cs="宋体" w:hint="eastAsia"/>
                <w:sz w:val="20"/>
                <w:szCs w:val="20"/>
              </w:rPr>
              <w:br/>
              <w:t>7.</w:t>
            </w:r>
            <w:r>
              <w:rPr>
                <w:rFonts w:ascii="仿宋" w:eastAsia="仿宋" w:hAnsi="仿宋" w:cs="宋体" w:hint="eastAsia"/>
                <w:sz w:val="20"/>
                <w:szCs w:val="20"/>
              </w:rPr>
              <w:t>绿建星级、海绵城市需求明确</w:t>
            </w:r>
            <w:r>
              <w:rPr>
                <w:rFonts w:ascii="仿宋" w:eastAsia="仿宋" w:hAnsi="仿宋" w:cs="宋体" w:hint="eastAsia"/>
                <w:sz w:val="20"/>
                <w:szCs w:val="20"/>
              </w:rPr>
              <w:br/>
              <w:t>8.</w:t>
            </w:r>
            <w:r>
              <w:rPr>
                <w:rFonts w:ascii="仿宋" w:eastAsia="仿宋" w:hAnsi="仿宋" w:cs="宋体" w:hint="eastAsia"/>
                <w:sz w:val="20"/>
                <w:szCs w:val="20"/>
              </w:rPr>
              <w:t>不同业态产权及物业管理界面划分明确</w:t>
            </w:r>
            <w:r>
              <w:rPr>
                <w:rFonts w:ascii="仿宋" w:eastAsia="仿宋" w:hAnsi="仿宋" w:cs="宋体" w:hint="eastAsia"/>
                <w:sz w:val="20"/>
                <w:szCs w:val="20"/>
              </w:rPr>
              <w:br/>
              <w:t>9.</w:t>
            </w:r>
            <w:r>
              <w:rPr>
                <w:rFonts w:ascii="仿宋" w:eastAsia="仿宋" w:hAnsi="仿宋" w:cs="宋体" w:hint="eastAsia"/>
                <w:sz w:val="20"/>
                <w:szCs w:val="20"/>
              </w:rPr>
              <w:t>其他基础条件影响及风险点预判明确</w:t>
            </w: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lastRenderedPageBreak/>
              <w:t>建筑、结构、机电方案</w:t>
            </w:r>
            <w:r>
              <w:rPr>
                <w:rFonts w:ascii="仿宋" w:eastAsia="仿宋" w:hAnsi="仿宋" w:cs="宋体" w:hint="eastAsia"/>
                <w:sz w:val="20"/>
                <w:szCs w:val="20"/>
              </w:rPr>
              <w:t>30%</w:t>
            </w:r>
            <w:r>
              <w:rPr>
                <w:rFonts w:ascii="仿宋" w:eastAsia="仿宋" w:hAnsi="仿宋" w:cs="宋体" w:hint="eastAsia"/>
                <w:sz w:val="20"/>
                <w:szCs w:val="20"/>
              </w:rPr>
              <w:t>、</w:t>
            </w:r>
            <w:r>
              <w:rPr>
                <w:rFonts w:ascii="仿宋" w:eastAsia="仿宋" w:hAnsi="仿宋" w:cs="宋体" w:hint="eastAsia"/>
                <w:sz w:val="20"/>
                <w:szCs w:val="20"/>
              </w:rPr>
              <w:t>100%</w:t>
            </w:r>
            <w:r>
              <w:rPr>
                <w:rFonts w:ascii="仿宋" w:eastAsia="仿宋" w:hAnsi="仿宋" w:cs="宋体" w:hint="eastAsia"/>
                <w:sz w:val="20"/>
                <w:szCs w:val="20"/>
              </w:rPr>
              <w:t>成果《咨询意</w:t>
            </w:r>
            <w:r>
              <w:rPr>
                <w:rFonts w:ascii="仿宋" w:eastAsia="仿宋" w:hAnsi="仿宋" w:cs="宋体" w:hint="eastAsia"/>
                <w:sz w:val="20"/>
                <w:szCs w:val="20"/>
              </w:rPr>
              <w:lastRenderedPageBreak/>
              <w:t>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770"/>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●协助业主向供方提出该阶段汇报资料深度要求及汇报关注点模板要求，业主要求供方按照要求完成节点设计及汇报文件</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770"/>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●提供建筑、结构、机电三专业（方案</w:t>
            </w:r>
            <w:r>
              <w:rPr>
                <w:rFonts w:ascii="仿宋" w:eastAsia="仿宋" w:hAnsi="仿宋" w:cs="宋体" w:hint="eastAsia"/>
                <w:sz w:val="20"/>
                <w:szCs w:val="20"/>
              </w:rPr>
              <w:t>30%</w:t>
            </w:r>
            <w:r>
              <w:rPr>
                <w:rFonts w:ascii="仿宋" w:eastAsia="仿宋" w:hAnsi="仿宋" w:cs="宋体" w:hint="eastAsia"/>
                <w:sz w:val="20"/>
                <w:szCs w:val="20"/>
              </w:rPr>
              <w:t>、方案</w:t>
            </w:r>
            <w:r>
              <w:rPr>
                <w:rFonts w:ascii="仿宋" w:eastAsia="仿宋" w:hAnsi="仿宋" w:cs="宋体" w:hint="eastAsia"/>
                <w:sz w:val="20"/>
                <w:szCs w:val="20"/>
              </w:rPr>
              <w:t>100%</w:t>
            </w:r>
            <w:r>
              <w:rPr>
                <w:rFonts w:ascii="仿宋" w:eastAsia="仿宋" w:hAnsi="仿宋" w:cs="宋体" w:hint="eastAsia"/>
                <w:sz w:val="20"/>
                <w:szCs w:val="20"/>
              </w:rPr>
              <w:t>）成果书面咨询意见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jc w:val="left"/>
              <w:rPr>
                <w:rFonts w:ascii="等线" w:eastAsia="等线" w:hAnsi="等线" w:cs="宋体"/>
                <w:color w:val="000000"/>
                <w:kern w:val="0"/>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31"/>
        </w:trPr>
        <w:tc>
          <w:tcPr>
            <w:tcW w:w="476"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4</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初步咨询服务</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建筑、结构、机电</w:t>
            </w:r>
            <w:r>
              <w:rPr>
                <w:rFonts w:ascii="仿宋" w:eastAsia="仿宋" w:hAnsi="仿宋" w:cs="宋体" w:hint="eastAsia"/>
                <w:sz w:val="20"/>
                <w:szCs w:val="20"/>
              </w:rPr>
              <w:br/>
            </w:r>
            <w:r>
              <w:rPr>
                <w:rFonts w:ascii="仿宋" w:eastAsia="仿宋" w:hAnsi="仿宋" w:cs="宋体" w:hint="eastAsia"/>
                <w:sz w:val="20"/>
                <w:szCs w:val="20"/>
              </w:rPr>
              <w:t>初步阶段咨询服务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●参加业主方组织的建筑、结构两专业（扩初</w:t>
            </w:r>
            <w:r>
              <w:rPr>
                <w:rFonts w:ascii="仿宋" w:eastAsia="仿宋" w:hAnsi="仿宋" w:cs="宋体" w:hint="eastAsia"/>
                <w:sz w:val="20"/>
                <w:szCs w:val="20"/>
              </w:rPr>
              <w:t>30%</w:t>
            </w:r>
            <w:r>
              <w:rPr>
                <w:rFonts w:ascii="仿宋" w:eastAsia="仿宋" w:hAnsi="仿宋" w:cs="宋体" w:hint="eastAsia"/>
                <w:sz w:val="20"/>
                <w:szCs w:val="20"/>
              </w:rPr>
              <w:t>、扩初</w:t>
            </w:r>
            <w:r>
              <w:rPr>
                <w:rFonts w:ascii="仿宋" w:eastAsia="仿宋" w:hAnsi="仿宋" w:cs="宋体" w:hint="eastAsia"/>
                <w:sz w:val="20"/>
                <w:szCs w:val="20"/>
              </w:rPr>
              <w:t>100%</w:t>
            </w:r>
            <w:r>
              <w:rPr>
                <w:rFonts w:ascii="仿宋" w:eastAsia="仿宋" w:hAnsi="仿宋" w:cs="宋体" w:hint="eastAsia"/>
                <w:sz w:val="20"/>
                <w:szCs w:val="20"/>
              </w:rPr>
              <w:t>）、机电（扩初</w:t>
            </w:r>
            <w:r>
              <w:rPr>
                <w:rFonts w:ascii="仿宋" w:eastAsia="仿宋" w:hAnsi="仿宋" w:cs="宋体" w:hint="eastAsia"/>
                <w:sz w:val="20"/>
                <w:szCs w:val="20"/>
              </w:rPr>
              <w:t>100%</w:t>
            </w:r>
            <w:r>
              <w:rPr>
                <w:rFonts w:ascii="仿宋" w:eastAsia="仿宋" w:hAnsi="仿宋" w:cs="宋体" w:hint="eastAsia"/>
                <w:sz w:val="20"/>
                <w:szCs w:val="20"/>
              </w:rPr>
              <w:t>）成果评审会</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初步成果文件</w:t>
            </w:r>
            <w:r>
              <w:rPr>
                <w:rFonts w:ascii="仿宋" w:eastAsia="仿宋" w:hAnsi="仿宋" w:cs="宋体" w:hint="eastAsia"/>
                <w:sz w:val="20"/>
                <w:szCs w:val="20"/>
              </w:rPr>
              <w:br/>
              <w:t>2.</w:t>
            </w:r>
            <w:r>
              <w:rPr>
                <w:rFonts w:ascii="仿宋" w:eastAsia="仿宋" w:hAnsi="仿宋" w:cs="宋体" w:hint="eastAsia"/>
                <w:sz w:val="20"/>
                <w:szCs w:val="20"/>
              </w:rPr>
              <w:t>规划提供的方案沟通意见（以当地审批要求为准）</w:t>
            </w:r>
            <w:r>
              <w:rPr>
                <w:rFonts w:ascii="仿宋" w:eastAsia="仿宋" w:hAnsi="仿宋" w:cs="宋体" w:hint="eastAsia"/>
                <w:sz w:val="20"/>
                <w:szCs w:val="20"/>
              </w:rPr>
              <w:br/>
              <w:t>3.</w:t>
            </w:r>
            <w:r>
              <w:rPr>
                <w:rFonts w:ascii="仿宋" w:eastAsia="仿宋" w:hAnsi="仿宋" w:cs="宋体" w:hint="eastAsia"/>
                <w:sz w:val="20"/>
                <w:szCs w:val="20"/>
              </w:rPr>
              <w:t>规划提供的人防沟通意见（以当地审批要求为准）</w:t>
            </w:r>
            <w:r>
              <w:rPr>
                <w:rFonts w:ascii="仿宋" w:eastAsia="仿宋" w:hAnsi="仿宋" w:cs="宋体" w:hint="eastAsia"/>
                <w:sz w:val="20"/>
                <w:szCs w:val="20"/>
              </w:rPr>
              <w:br/>
            </w:r>
            <w:r>
              <w:rPr>
                <w:rFonts w:ascii="仿宋" w:eastAsia="仿宋" w:hAnsi="仿宋" w:cs="宋体" w:hint="eastAsia"/>
                <w:sz w:val="20"/>
                <w:szCs w:val="20"/>
              </w:rPr>
              <w:t>4.</w:t>
            </w:r>
            <w:r>
              <w:rPr>
                <w:rFonts w:ascii="仿宋" w:eastAsia="仿宋" w:hAnsi="仿宋" w:cs="宋体" w:hint="eastAsia"/>
                <w:sz w:val="20"/>
                <w:szCs w:val="20"/>
              </w:rPr>
              <w:t>规划提供的消防沟通意见（以当地审批要求为准）</w:t>
            </w:r>
            <w:r>
              <w:rPr>
                <w:rFonts w:ascii="仿宋" w:eastAsia="仿宋" w:hAnsi="仿宋" w:cs="宋体" w:hint="eastAsia"/>
                <w:sz w:val="20"/>
                <w:szCs w:val="20"/>
              </w:rPr>
              <w:br/>
              <w:t xml:space="preserve">5. </w:t>
            </w:r>
            <w:r>
              <w:rPr>
                <w:rFonts w:ascii="仿宋" w:eastAsia="仿宋" w:hAnsi="仿宋" w:cs="宋体" w:hint="eastAsia"/>
                <w:sz w:val="20"/>
                <w:szCs w:val="20"/>
              </w:rPr>
              <w:t>审图单位沟通意见（以当地审批要求为准）</w:t>
            </w:r>
            <w:r>
              <w:rPr>
                <w:rFonts w:ascii="仿宋" w:eastAsia="仿宋" w:hAnsi="仿宋" w:cs="宋体" w:hint="eastAsia"/>
                <w:sz w:val="20"/>
                <w:szCs w:val="20"/>
              </w:rPr>
              <w:br/>
              <w:t xml:space="preserve">6. </w:t>
            </w:r>
            <w:r>
              <w:rPr>
                <w:rFonts w:ascii="仿宋" w:eastAsia="仿宋" w:hAnsi="仿宋" w:cs="宋体" w:hint="eastAsia"/>
                <w:sz w:val="20"/>
                <w:szCs w:val="20"/>
              </w:rPr>
              <w:t>项目结构超限审查专家意见（如有）</w:t>
            </w:r>
            <w:r>
              <w:rPr>
                <w:rFonts w:ascii="仿宋" w:eastAsia="仿宋" w:hAnsi="仿宋" w:cs="宋体" w:hint="eastAsia"/>
                <w:sz w:val="20"/>
                <w:szCs w:val="20"/>
              </w:rPr>
              <w:br/>
              <w:t xml:space="preserve">7. </w:t>
            </w:r>
            <w:r>
              <w:rPr>
                <w:rFonts w:ascii="仿宋" w:eastAsia="仿宋" w:hAnsi="仿宋" w:cs="宋体" w:hint="eastAsia"/>
                <w:sz w:val="20"/>
                <w:szCs w:val="20"/>
              </w:rPr>
              <w:t>桩基础现场试验结果</w:t>
            </w: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建筑、结构扩初</w:t>
            </w:r>
            <w:r>
              <w:rPr>
                <w:rFonts w:ascii="仿宋" w:eastAsia="仿宋" w:hAnsi="仿宋" w:cs="宋体" w:hint="eastAsia"/>
                <w:sz w:val="20"/>
                <w:szCs w:val="20"/>
              </w:rPr>
              <w:t>30%</w:t>
            </w:r>
            <w:r>
              <w:rPr>
                <w:rFonts w:ascii="仿宋" w:eastAsia="仿宋" w:hAnsi="仿宋" w:cs="宋体" w:hint="eastAsia"/>
                <w:sz w:val="20"/>
                <w:szCs w:val="20"/>
              </w:rPr>
              <w:t>、</w:t>
            </w:r>
            <w:r>
              <w:rPr>
                <w:rFonts w:ascii="仿宋" w:eastAsia="仿宋" w:hAnsi="仿宋" w:cs="宋体" w:hint="eastAsia"/>
                <w:sz w:val="20"/>
                <w:szCs w:val="20"/>
              </w:rPr>
              <w:t>100%</w:t>
            </w:r>
            <w:r>
              <w:rPr>
                <w:rFonts w:ascii="仿宋" w:eastAsia="仿宋" w:hAnsi="仿宋" w:cs="宋体" w:hint="eastAsia"/>
                <w:sz w:val="20"/>
                <w:szCs w:val="20"/>
              </w:rPr>
              <w:t>成果《咨询意见》</w:t>
            </w:r>
            <w:r>
              <w:rPr>
                <w:rFonts w:ascii="仿宋" w:eastAsia="仿宋" w:hAnsi="仿宋" w:cs="宋体" w:hint="eastAsia"/>
                <w:sz w:val="20"/>
                <w:szCs w:val="20"/>
              </w:rPr>
              <w:br/>
            </w:r>
            <w:r>
              <w:rPr>
                <w:rFonts w:ascii="仿宋" w:eastAsia="仿宋" w:hAnsi="仿宋" w:cs="宋体" w:hint="eastAsia"/>
                <w:sz w:val="20"/>
                <w:szCs w:val="20"/>
              </w:rPr>
              <w:t>机电扩初</w:t>
            </w:r>
            <w:r>
              <w:rPr>
                <w:rFonts w:ascii="仿宋" w:eastAsia="仿宋" w:hAnsi="仿宋" w:cs="宋体" w:hint="eastAsia"/>
                <w:sz w:val="20"/>
                <w:szCs w:val="20"/>
              </w:rPr>
              <w:t>100%</w:t>
            </w:r>
            <w:r>
              <w:rPr>
                <w:rFonts w:ascii="仿宋" w:eastAsia="仿宋" w:hAnsi="仿宋" w:cs="宋体" w:hint="eastAsia"/>
                <w:sz w:val="20"/>
                <w:szCs w:val="20"/>
              </w:rPr>
              <w:t>成果《咨询意见》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56"/>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●协助业主向供方提出该阶段汇报资料深度要求及汇报关注点模板要求，业主要求供方按照要求完成节点设计及汇报文件</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69"/>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●提供建筑、结构两专业（扩初</w:t>
            </w:r>
            <w:r>
              <w:rPr>
                <w:rFonts w:ascii="仿宋" w:eastAsia="仿宋" w:hAnsi="仿宋" w:cs="宋体" w:hint="eastAsia"/>
                <w:sz w:val="20"/>
                <w:szCs w:val="20"/>
              </w:rPr>
              <w:t>30%</w:t>
            </w:r>
            <w:r>
              <w:rPr>
                <w:rFonts w:ascii="仿宋" w:eastAsia="仿宋" w:hAnsi="仿宋" w:cs="宋体" w:hint="eastAsia"/>
                <w:sz w:val="20"/>
                <w:szCs w:val="20"/>
              </w:rPr>
              <w:t>、扩初</w:t>
            </w:r>
            <w:r>
              <w:rPr>
                <w:rFonts w:ascii="仿宋" w:eastAsia="仿宋" w:hAnsi="仿宋" w:cs="宋体" w:hint="eastAsia"/>
                <w:sz w:val="20"/>
                <w:szCs w:val="20"/>
              </w:rPr>
              <w:t>100%</w:t>
            </w:r>
            <w:r>
              <w:rPr>
                <w:rFonts w:ascii="仿宋" w:eastAsia="仿宋" w:hAnsi="仿宋" w:cs="宋体" w:hint="eastAsia"/>
                <w:sz w:val="20"/>
                <w:szCs w:val="20"/>
              </w:rPr>
              <w:t>）、机电（扩初</w:t>
            </w:r>
            <w:r>
              <w:rPr>
                <w:rFonts w:ascii="仿宋" w:eastAsia="仿宋" w:hAnsi="仿宋" w:cs="宋体" w:hint="eastAsia"/>
                <w:sz w:val="20"/>
                <w:szCs w:val="20"/>
              </w:rPr>
              <w:t>100%</w:t>
            </w:r>
            <w:r>
              <w:rPr>
                <w:rFonts w:ascii="仿宋" w:eastAsia="仿宋" w:hAnsi="仿宋" w:cs="宋体" w:hint="eastAsia"/>
                <w:sz w:val="20"/>
                <w:szCs w:val="20"/>
              </w:rPr>
              <w:t>）成果书面咨询意见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505"/>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●对业主方开展的消防、节能专项提供技术咨询意见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303"/>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5</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施工图咨询服务</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机电</w:t>
            </w:r>
            <w:r>
              <w:rPr>
                <w:rFonts w:ascii="仿宋" w:eastAsia="仿宋" w:hAnsi="仿宋" w:cs="宋体" w:hint="eastAsia"/>
                <w:sz w:val="20"/>
                <w:szCs w:val="20"/>
              </w:rPr>
              <w:br/>
            </w:r>
            <w:r>
              <w:rPr>
                <w:rFonts w:ascii="仿宋" w:eastAsia="仿宋" w:hAnsi="仿宋" w:cs="宋体" w:hint="eastAsia"/>
                <w:sz w:val="20"/>
                <w:szCs w:val="20"/>
              </w:rPr>
              <w:t>施工图咨询服务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●向业主方提供一次机电施工图关注点检查清单。</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机电专业施工图成果文件</w:t>
            </w:r>
            <w:r>
              <w:rPr>
                <w:rFonts w:ascii="仿宋" w:eastAsia="仿宋" w:hAnsi="仿宋" w:cs="宋体" w:hint="eastAsia"/>
                <w:sz w:val="20"/>
                <w:szCs w:val="20"/>
              </w:rPr>
              <w:br/>
              <w:t>2.</w:t>
            </w:r>
            <w:r>
              <w:rPr>
                <w:rFonts w:ascii="仿宋" w:eastAsia="仿宋" w:hAnsi="仿宋" w:cs="宋体" w:hint="eastAsia"/>
                <w:sz w:val="20"/>
                <w:szCs w:val="20"/>
              </w:rPr>
              <w:t>《方案审批意见书》</w:t>
            </w:r>
            <w:r>
              <w:rPr>
                <w:rFonts w:ascii="仿宋" w:eastAsia="仿宋" w:hAnsi="仿宋" w:cs="宋体" w:hint="eastAsia"/>
                <w:sz w:val="20"/>
                <w:szCs w:val="20"/>
              </w:rPr>
              <w:br/>
              <w:t>3.</w:t>
            </w:r>
            <w:r>
              <w:rPr>
                <w:rFonts w:ascii="仿宋" w:eastAsia="仿宋" w:hAnsi="仿宋" w:cs="宋体" w:hint="eastAsia"/>
                <w:sz w:val="20"/>
                <w:szCs w:val="20"/>
              </w:rPr>
              <w:t>《人防意见征询单》或《人防设计要点》</w:t>
            </w:r>
            <w:r>
              <w:rPr>
                <w:rFonts w:ascii="仿宋" w:eastAsia="仿宋" w:hAnsi="仿宋" w:cs="宋体" w:hint="eastAsia"/>
                <w:sz w:val="20"/>
                <w:szCs w:val="20"/>
              </w:rPr>
              <w:br/>
              <w:t>4.</w:t>
            </w:r>
            <w:r>
              <w:rPr>
                <w:rFonts w:ascii="仿宋" w:eastAsia="仿宋" w:hAnsi="仿宋" w:cs="宋体" w:hint="eastAsia"/>
                <w:sz w:val="20"/>
                <w:szCs w:val="20"/>
              </w:rPr>
              <w:t>《消防意见书》</w:t>
            </w:r>
          </w:p>
        </w:tc>
        <w:tc>
          <w:tcPr>
            <w:tcW w:w="139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机电施工图咨询意见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24"/>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●施工图完成后，业主要求供方或机电顾问填写上述检查清单，华润对清单中不满足项、供方疑问项给出书面咨询意见。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624"/>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290"/>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●参加业主方组织的机电施工图关注点检查清单咨询意见沟通会。</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391"/>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6</w:t>
            </w:r>
          </w:p>
        </w:tc>
        <w:tc>
          <w:tcPr>
            <w:tcW w:w="93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单项方案咨询服务</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室内、景观、标识方案咨询服务</w:t>
            </w: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●参加业主方组织的室内、景观、标识方案</w:t>
            </w:r>
            <w:r>
              <w:rPr>
                <w:rFonts w:ascii="仿宋" w:eastAsia="仿宋" w:hAnsi="仿宋" w:cs="宋体" w:hint="eastAsia"/>
                <w:sz w:val="20"/>
                <w:szCs w:val="20"/>
              </w:rPr>
              <w:t>100%</w:t>
            </w:r>
            <w:r>
              <w:rPr>
                <w:rFonts w:ascii="仿宋" w:eastAsia="仿宋" w:hAnsi="仿宋" w:cs="宋体" w:hint="eastAsia"/>
                <w:sz w:val="20"/>
                <w:szCs w:val="20"/>
              </w:rPr>
              <w:t>成果评审会</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室内、景观、标识方案</w:t>
            </w:r>
            <w:r>
              <w:rPr>
                <w:rFonts w:ascii="仿宋" w:eastAsia="仿宋" w:hAnsi="仿宋" w:cs="宋体" w:hint="eastAsia"/>
                <w:sz w:val="20"/>
                <w:szCs w:val="20"/>
              </w:rPr>
              <w:t>100%</w:t>
            </w:r>
            <w:r>
              <w:rPr>
                <w:rFonts w:ascii="仿宋" w:eastAsia="仿宋" w:hAnsi="仿宋" w:cs="宋体" w:hint="eastAsia"/>
                <w:sz w:val="20"/>
                <w:szCs w:val="20"/>
              </w:rPr>
              <w:t>成果（含方案对应成本估算）</w:t>
            </w:r>
            <w:r>
              <w:rPr>
                <w:rFonts w:ascii="仿宋" w:eastAsia="仿宋" w:hAnsi="仿宋" w:cs="宋体" w:hint="eastAsia"/>
                <w:sz w:val="20"/>
                <w:szCs w:val="20"/>
              </w:rPr>
              <w:br/>
              <w:t>2.</w:t>
            </w:r>
            <w:r>
              <w:rPr>
                <w:rFonts w:ascii="仿宋" w:eastAsia="仿宋" w:hAnsi="仿宋" w:cs="宋体" w:hint="eastAsia"/>
                <w:sz w:val="20"/>
                <w:szCs w:val="20"/>
              </w:rPr>
              <w:t>业主对室内、景观、标识方案</w:t>
            </w:r>
            <w:r>
              <w:rPr>
                <w:rFonts w:ascii="仿宋" w:eastAsia="仿宋" w:hAnsi="仿宋" w:cs="宋体" w:hint="eastAsia"/>
                <w:sz w:val="20"/>
                <w:szCs w:val="20"/>
              </w:rPr>
              <w:t>100%</w:t>
            </w:r>
            <w:r>
              <w:rPr>
                <w:rFonts w:ascii="仿宋" w:eastAsia="仿宋" w:hAnsi="仿宋" w:cs="宋体" w:hint="eastAsia"/>
                <w:sz w:val="20"/>
                <w:szCs w:val="20"/>
              </w:rPr>
              <w:t>成果的初步意见及诉求</w:t>
            </w:r>
          </w:p>
        </w:tc>
        <w:tc>
          <w:tcPr>
            <w:tcW w:w="1399"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室内、景观、标识方案</w:t>
            </w:r>
            <w:r>
              <w:rPr>
                <w:rFonts w:ascii="仿宋" w:eastAsia="仿宋" w:hAnsi="仿宋" w:cs="宋体" w:hint="eastAsia"/>
                <w:sz w:val="20"/>
                <w:szCs w:val="20"/>
              </w:rPr>
              <w:t>100%</w:t>
            </w:r>
            <w:r>
              <w:rPr>
                <w:rFonts w:ascii="仿宋" w:eastAsia="仿宋" w:hAnsi="仿宋" w:cs="宋体" w:hint="eastAsia"/>
                <w:sz w:val="20"/>
                <w:szCs w:val="20"/>
              </w:rPr>
              <w:t>成果《咨询意见》</w:t>
            </w: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479"/>
        </w:trPr>
        <w:tc>
          <w:tcPr>
            <w:tcW w:w="476"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937"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850"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●提供室内、景观、标识方案</w:t>
            </w:r>
            <w:r>
              <w:rPr>
                <w:rFonts w:ascii="仿宋" w:eastAsia="仿宋" w:hAnsi="仿宋" w:cs="宋体" w:hint="eastAsia"/>
                <w:sz w:val="20"/>
                <w:szCs w:val="20"/>
              </w:rPr>
              <w:t>100%</w:t>
            </w:r>
            <w:r>
              <w:rPr>
                <w:rFonts w:ascii="仿宋" w:eastAsia="仿宋" w:hAnsi="仿宋" w:cs="宋体" w:hint="eastAsia"/>
                <w:sz w:val="20"/>
                <w:szCs w:val="20"/>
              </w:rPr>
              <w:t>成果书面咨询意见</w:t>
            </w:r>
          </w:p>
        </w:tc>
        <w:tc>
          <w:tcPr>
            <w:tcW w:w="1983" w:type="dxa"/>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c>
          <w:tcPr>
            <w:tcW w:w="1399" w:type="dxa"/>
            <w:gridSpan w:val="2"/>
            <w:vMerge/>
            <w:tcBorders>
              <w:top w:val="nil"/>
              <w:left w:val="single" w:sz="4" w:space="0" w:color="auto"/>
              <w:bottom w:val="single" w:sz="4" w:space="0" w:color="auto"/>
              <w:right w:val="single" w:sz="4" w:space="0" w:color="auto"/>
            </w:tcBorders>
            <w:vAlign w:val="center"/>
          </w:tcPr>
          <w:p w:rsidR="006845F8" w:rsidRDefault="006845F8">
            <w:pPr>
              <w:widowControl/>
              <w:rPr>
                <w:rFonts w:ascii="仿宋" w:eastAsia="仿宋" w:hAnsi="仿宋" w:cs="宋体"/>
                <w:sz w:val="20"/>
                <w:szCs w:val="20"/>
              </w:rPr>
            </w:pPr>
          </w:p>
        </w:tc>
      </w:tr>
      <w:tr w:rsidR="00684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375" w:type="dxa"/>
          <w:trHeight w:val="959"/>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lastRenderedPageBreak/>
              <w:t>7</w:t>
            </w:r>
          </w:p>
        </w:tc>
        <w:tc>
          <w:tcPr>
            <w:tcW w:w="9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样板咨询服务</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幕墙、室内、景观样板咨询服务</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●指导业主方进行幕墙、室内、景观样板计划、样板打样及评审工作。</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幕墙、室内、景观观样计划及设计样板施工图、材料小样</w:t>
            </w:r>
            <w:r>
              <w:rPr>
                <w:rFonts w:ascii="仿宋" w:eastAsia="仿宋" w:hAnsi="仿宋" w:cs="宋体" w:hint="eastAsia"/>
                <w:sz w:val="20"/>
                <w:szCs w:val="20"/>
              </w:rPr>
              <w:br/>
            </w:r>
            <w:r>
              <w:rPr>
                <w:rFonts w:ascii="仿宋" w:eastAsia="仿宋" w:hAnsi="仿宋" w:cs="宋体" w:hint="eastAsia"/>
                <w:sz w:val="20"/>
                <w:szCs w:val="20"/>
              </w:rPr>
              <w:t>2.</w:t>
            </w:r>
            <w:r>
              <w:rPr>
                <w:rFonts w:ascii="仿宋" w:eastAsia="仿宋" w:hAnsi="仿宋" w:cs="宋体" w:hint="eastAsia"/>
                <w:sz w:val="20"/>
                <w:szCs w:val="20"/>
              </w:rPr>
              <w:t>幕墙、室内、景观观样指引</w:t>
            </w:r>
          </w:p>
        </w:tc>
        <w:tc>
          <w:tcPr>
            <w:tcW w:w="13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845F8" w:rsidRDefault="009A0F46">
            <w:pPr>
              <w:widowControl/>
              <w:rPr>
                <w:rFonts w:ascii="仿宋" w:eastAsia="仿宋" w:hAnsi="仿宋" w:cs="宋体"/>
                <w:sz w:val="20"/>
                <w:szCs w:val="20"/>
              </w:rPr>
            </w:pPr>
            <w:r>
              <w:rPr>
                <w:rFonts w:ascii="仿宋" w:eastAsia="仿宋" w:hAnsi="仿宋" w:cs="宋体" w:hint="eastAsia"/>
                <w:sz w:val="20"/>
                <w:szCs w:val="20"/>
              </w:rPr>
              <w:t>《咨询意见》</w:t>
            </w:r>
            <w:r>
              <w:rPr>
                <w:rFonts w:ascii="仿宋" w:eastAsia="仿宋" w:hAnsi="仿宋" w:cs="宋体" w:hint="eastAsia"/>
                <w:sz w:val="20"/>
                <w:szCs w:val="20"/>
              </w:rPr>
              <w:br/>
            </w:r>
            <w:r>
              <w:rPr>
                <w:rFonts w:ascii="仿宋" w:eastAsia="仿宋" w:hAnsi="仿宋" w:cs="宋体" w:hint="eastAsia"/>
                <w:sz w:val="20"/>
                <w:szCs w:val="20"/>
              </w:rPr>
              <w:t>（对《幕墙、室内、景观样板计划》、《幕墙、室内、景观观样指引》、幕墙、室内、景观样板进行评审）</w:t>
            </w:r>
          </w:p>
        </w:tc>
      </w:tr>
    </w:tbl>
    <w:p w:rsidR="006845F8" w:rsidRDefault="006845F8">
      <w:pPr>
        <w:widowControl/>
        <w:rPr>
          <w:rFonts w:ascii="仿宋" w:eastAsia="仿宋" w:hAnsi="仿宋" w:cs="宋体"/>
          <w:sz w:val="20"/>
          <w:szCs w:val="20"/>
        </w:rPr>
      </w:pPr>
    </w:p>
    <w:sectPr w:rsidR="006845F8" w:rsidSect="006845F8">
      <w:headerReference w:type="default" r:id="rId14"/>
      <w:footerReference w:type="even" r:id="rId15"/>
      <w:footerReference w:type="default" r:id="rId16"/>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F46" w:rsidRDefault="009A0F46" w:rsidP="006845F8">
      <w:r>
        <w:separator/>
      </w:r>
    </w:p>
  </w:endnote>
  <w:endnote w:type="continuationSeparator" w:id="0">
    <w:p w:rsidR="009A0F46" w:rsidRDefault="009A0F46" w:rsidP="006845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d"/>
      <w:jc w:val="both"/>
    </w:pPr>
    <w:r>
      <w:pict>
        <v:shapetype id="_x0000_t202" coordsize="21600,21600" o:spt="202" path="m,l,21600r21600,l21600,xe">
          <v:stroke joinstyle="miter"/>
          <v:path gradientshapeok="t" o:connecttype="rect"/>
        </v:shapetype>
        <v:shape id="文本框 4" o:spid="_x0000_s2051"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6845F8" w:rsidRDefault="006845F8"/>
            </w:txbxContent>
          </v:textbox>
          <w10:wrap anchorx="margin"/>
        </v:shape>
      </w:pict>
    </w:r>
  </w:p>
  <w:p w:rsidR="006845F8" w:rsidRDefault="006845F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d"/>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9.05pt;height:10.35pt;z-index:251661312;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6845F8" w:rsidRDefault="006845F8">
                <w:pPr>
                  <w:pStyle w:val="ad"/>
                  <w:jc w:val="center"/>
                </w:pPr>
                <w:r w:rsidRPr="006845F8">
                  <w:fldChar w:fldCharType="begin"/>
                </w:r>
                <w:r w:rsidR="009A0F46">
                  <w:instrText xml:space="preserve"> PAGE   \* MERGEFORMAT </w:instrText>
                </w:r>
                <w:r w:rsidRPr="006845F8">
                  <w:fldChar w:fldCharType="separate"/>
                </w:r>
                <w:r w:rsidR="005E6DC8" w:rsidRPr="005E6DC8">
                  <w:rPr>
                    <w:noProof/>
                    <w:lang w:val="zh-CN"/>
                  </w:rPr>
                  <w:t>5</w:t>
                </w:r>
                <w:r>
                  <w:rPr>
                    <w:lang w:val="zh-CN"/>
                  </w:rPr>
                  <w:fldChar w:fldCharType="end"/>
                </w:r>
              </w:p>
            </w:txbxContent>
          </v:textbox>
          <w10:wrap anchorx="margin"/>
        </v:shape>
      </w:pict>
    </w:r>
  </w:p>
  <w:p w:rsidR="006845F8" w:rsidRDefault="006845F8">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d"/>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d"/>
      <w:jc w:val="center"/>
    </w:pPr>
    <w: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6845F8" w:rsidRDefault="006845F8">
                    <w:pPr>
                      <w:pStyle w:val="ad"/>
                      <w:jc w:val="center"/>
                    </w:pPr>
                    <w:r w:rsidRPr="006845F8">
                      <w:fldChar w:fldCharType="begin"/>
                    </w:r>
                    <w:r w:rsidR="009A0F46">
                      <w:instrText xml:space="preserve"> PAGE   \* MERGEFORMAT </w:instrText>
                    </w:r>
                    <w:r w:rsidRPr="006845F8">
                      <w:fldChar w:fldCharType="separate"/>
                    </w:r>
                    <w:r w:rsidR="001B64AB" w:rsidRPr="001B64AB">
                      <w:rPr>
                        <w:noProof/>
                        <w:lang w:val="zh-CN"/>
                      </w:rPr>
                      <w:t>49</w:t>
                    </w:r>
                    <w:r>
                      <w:rPr>
                        <w:lang w:val="zh-CN"/>
                      </w:rPr>
                      <w:fldChar w:fldCharType="end"/>
                    </w:r>
                  </w:p>
                </w:sdtContent>
              </w:sdt>
              <w:p w:rsidR="006845F8" w:rsidRDefault="006845F8"/>
            </w:txbxContent>
          </v:textbox>
          <w10:wrap anchorx="margin"/>
        </v:shape>
      </w:pict>
    </w:r>
  </w:p>
  <w:p w:rsidR="006845F8" w:rsidRDefault="006845F8">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F46" w:rsidRDefault="009A0F46" w:rsidP="006845F8">
      <w:r>
        <w:separator/>
      </w:r>
    </w:p>
  </w:footnote>
  <w:footnote w:type="continuationSeparator" w:id="0">
    <w:p w:rsidR="009A0F46" w:rsidRDefault="009A0F46" w:rsidP="00684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F8" w:rsidRDefault="006845F8">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D5E3490"/>
    <w:multiLevelType w:val="multilevel"/>
    <w:tmpl w:val="2D5E3490"/>
    <w:lvl w:ilvl="0">
      <w:start w:val="1"/>
      <w:numFmt w:val="decimal"/>
      <w:suff w:val="space"/>
      <w:lvlText w:val="（%1）"/>
      <w:lvlJc w:val="left"/>
      <w:pPr>
        <w:ind w:left="900" w:hanging="420"/>
      </w:pPr>
      <w:rPr>
        <w:rFonts w:hint="eastAsia"/>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523B7773"/>
    <w:multiLevelType w:val="multilevel"/>
    <w:tmpl w:val="523B7773"/>
    <w:lvl w:ilvl="0">
      <w:start w:val="1"/>
      <w:numFmt w:val="decimal"/>
      <w:lvlText w:val="2.%1"/>
      <w:lvlJc w:val="left"/>
      <w:pPr>
        <w:ind w:left="902" w:hanging="420"/>
      </w:pPr>
      <w:rPr>
        <w:rFonts w:hint="default"/>
      </w:rPr>
    </w:lvl>
    <w:lvl w:ilvl="1">
      <w:start w:val="1"/>
      <w:numFmt w:val="decimal"/>
      <w:lvlText w:val="2.%2"/>
      <w:lvlJc w:val="left"/>
      <w:pPr>
        <w:ind w:left="840" w:hanging="4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formatting="1" w:enforcement="0"/>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BmNjNlZjQ5OTBlOWI0OWI4YmUxMDc2ZjNkZGQzMTEifQ=="/>
  </w:docVars>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8DF"/>
    <w:rsid w:val="00044763"/>
    <w:rsid w:val="00046927"/>
    <w:rsid w:val="0005196E"/>
    <w:rsid w:val="000552C9"/>
    <w:rsid w:val="00055911"/>
    <w:rsid w:val="0005606B"/>
    <w:rsid w:val="000567EF"/>
    <w:rsid w:val="0005731C"/>
    <w:rsid w:val="00057F37"/>
    <w:rsid w:val="000607BD"/>
    <w:rsid w:val="00062567"/>
    <w:rsid w:val="0006404C"/>
    <w:rsid w:val="00067FAC"/>
    <w:rsid w:val="00072073"/>
    <w:rsid w:val="0007353B"/>
    <w:rsid w:val="00073C56"/>
    <w:rsid w:val="000747A3"/>
    <w:rsid w:val="00074F37"/>
    <w:rsid w:val="00076326"/>
    <w:rsid w:val="00077AD8"/>
    <w:rsid w:val="00080FAB"/>
    <w:rsid w:val="0008301B"/>
    <w:rsid w:val="00083044"/>
    <w:rsid w:val="000850E3"/>
    <w:rsid w:val="00085756"/>
    <w:rsid w:val="000871E4"/>
    <w:rsid w:val="000875CE"/>
    <w:rsid w:val="00087942"/>
    <w:rsid w:val="000879A7"/>
    <w:rsid w:val="000921E0"/>
    <w:rsid w:val="00092B75"/>
    <w:rsid w:val="000939F6"/>
    <w:rsid w:val="00094BC4"/>
    <w:rsid w:val="00094D94"/>
    <w:rsid w:val="0009574F"/>
    <w:rsid w:val="00096D6B"/>
    <w:rsid w:val="00097C33"/>
    <w:rsid w:val="000A279B"/>
    <w:rsid w:val="000A7969"/>
    <w:rsid w:val="000B3770"/>
    <w:rsid w:val="000B4FCD"/>
    <w:rsid w:val="000C0AA1"/>
    <w:rsid w:val="000C2E7C"/>
    <w:rsid w:val="000C38DA"/>
    <w:rsid w:val="000C51C8"/>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545F"/>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966D9"/>
    <w:rsid w:val="001A0E51"/>
    <w:rsid w:val="001A1A56"/>
    <w:rsid w:val="001A3410"/>
    <w:rsid w:val="001A3E6D"/>
    <w:rsid w:val="001A3E80"/>
    <w:rsid w:val="001A6F58"/>
    <w:rsid w:val="001B00E0"/>
    <w:rsid w:val="001B640D"/>
    <w:rsid w:val="001B64AB"/>
    <w:rsid w:val="001B6543"/>
    <w:rsid w:val="001B66E0"/>
    <w:rsid w:val="001B7143"/>
    <w:rsid w:val="001B77D8"/>
    <w:rsid w:val="001C0648"/>
    <w:rsid w:val="001C18AD"/>
    <w:rsid w:val="001C6BA0"/>
    <w:rsid w:val="001C7286"/>
    <w:rsid w:val="001D0CA1"/>
    <w:rsid w:val="001D1088"/>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00A8"/>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B9"/>
    <w:rsid w:val="003031E6"/>
    <w:rsid w:val="00303E39"/>
    <w:rsid w:val="00304361"/>
    <w:rsid w:val="00306ADE"/>
    <w:rsid w:val="003108FE"/>
    <w:rsid w:val="00317FB3"/>
    <w:rsid w:val="003200F9"/>
    <w:rsid w:val="00320F48"/>
    <w:rsid w:val="0032266F"/>
    <w:rsid w:val="003238F1"/>
    <w:rsid w:val="00325C60"/>
    <w:rsid w:val="00326B0E"/>
    <w:rsid w:val="00332FDE"/>
    <w:rsid w:val="00334D91"/>
    <w:rsid w:val="00343ACE"/>
    <w:rsid w:val="00344867"/>
    <w:rsid w:val="00344D8A"/>
    <w:rsid w:val="0034574D"/>
    <w:rsid w:val="00345B5E"/>
    <w:rsid w:val="003532B4"/>
    <w:rsid w:val="00353B32"/>
    <w:rsid w:val="003567BF"/>
    <w:rsid w:val="0035741F"/>
    <w:rsid w:val="00357E76"/>
    <w:rsid w:val="003629D1"/>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C051D"/>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59B9"/>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5625D"/>
    <w:rsid w:val="00460616"/>
    <w:rsid w:val="004633C6"/>
    <w:rsid w:val="004659C4"/>
    <w:rsid w:val="0047016E"/>
    <w:rsid w:val="00483AD3"/>
    <w:rsid w:val="00484356"/>
    <w:rsid w:val="00484579"/>
    <w:rsid w:val="004869BB"/>
    <w:rsid w:val="004914F1"/>
    <w:rsid w:val="004925EB"/>
    <w:rsid w:val="004977B4"/>
    <w:rsid w:val="00497950"/>
    <w:rsid w:val="00497C9D"/>
    <w:rsid w:val="00497DF9"/>
    <w:rsid w:val="00497F59"/>
    <w:rsid w:val="004A358A"/>
    <w:rsid w:val="004A3F69"/>
    <w:rsid w:val="004A4AEA"/>
    <w:rsid w:val="004A52E8"/>
    <w:rsid w:val="004B065F"/>
    <w:rsid w:val="004B0AE6"/>
    <w:rsid w:val="004B24A1"/>
    <w:rsid w:val="004C028B"/>
    <w:rsid w:val="004C2BF4"/>
    <w:rsid w:val="004C6DC8"/>
    <w:rsid w:val="004D4654"/>
    <w:rsid w:val="004E5133"/>
    <w:rsid w:val="004F2E64"/>
    <w:rsid w:val="004F30D6"/>
    <w:rsid w:val="004F4F50"/>
    <w:rsid w:val="005021DF"/>
    <w:rsid w:val="0050220A"/>
    <w:rsid w:val="00502F2D"/>
    <w:rsid w:val="00506903"/>
    <w:rsid w:val="00506D21"/>
    <w:rsid w:val="00507449"/>
    <w:rsid w:val="00510491"/>
    <w:rsid w:val="00511F98"/>
    <w:rsid w:val="0051244D"/>
    <w:rsid w:val="00515DE1"/>
    <w:rsid w:val="0051750A"/>
    <w:rsid w:val="00521426"/>
    <w:rsid w:val="0052158B"/>
    <w:rsid w:val="00524503"/>
    <w:rsid w:val="00524E60"/>
    <w:rsid w:val="00525A7F"/>
    <w:rsid w:val="005308C8"/>
    <w:rsid w:val="00533E12"/>
    <w:rsid w:val="00534036"/>
    <w:rsid w:val="00537F4E"/>
    <w:rsid w:val="0054082C"/>
    <w:rsid w:val="00540EC1"/>
    <w:rsid w:val="005436C4"/>
    <w:rsid w:val="005468B2"/>
    <w:rsid w:val="005473DF"/>
    <w:rsid w:val="00555929"/>
    <w:rsid w:val="00555D6D"/>
    <w:rsid w:val="0055685C"/>
    <w:rsid w:val="00556B28"/>
    <w:rsid w:val="00562CE0"/>
    <w:rsid w:val="005671B5"/>
    <w:rsid w:val="00567A9F"/>
    <w:rsid w:val="005711FE"/>
    <w:rsid w:val="00572726"/>
    <w:rsid w:val="005728FF"/>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640"/>
    <w:rsid w:val="005D0A93"/>
    <w:rsid w:val="005D0D5E"/>
    <w:rsid w:val="005D2B5F"/>
    <w:rsid w:val="005D2EFC"/>
    <w:rsid w:val="005D3CBC"/>
    <w:rsid w:val="005D69EF"/>
    <w:rsid w:val="005E0C9F"/>
    <w:rsid w:val="005E1310"/>
    <w:rsid w:val="005E17FF"/>
    <w:rsid w:val="005E3055"/>
    <w:rsid w:val="005E4982"/>
    <w:rsid w:val="005E600E"/>
    <w:rsid w:val="005E6150"/>
    <w:rsid w:val="005E6DC8"/>
    <w:rsid w:val="005F2F2D"/>
    <w:rsid w:val="005F3CAB"/>
    <w:rsid w:val="005F4340"/>
    <w:rsid w:val="005F6268"/>
    <w:rsid w:val="005F6B50"/>
    <w:rsid w:val="006011DF"/>
    <w:rsid w:val="00605D34"/>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5F8"/>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163D6"/>
    <w:rsid w:val="0072391F"/>
    <w:rsid w:val="00723E13"/>
    <w:rsid w:val="00724AFC"/>
    <w:rsid w:val="00735F14"/>
    <w:rsid w:val="00737D73"/>
    <w:rsid w:val="00741360"/>
    <w:rsid w:val="00744BDB"/>
    <w:rsid w:val="00744D6D"/>
    <w:rsid w:val="00745DC0"/>
    <w:rsid w:val="00754D11"/>
    <w:rsid w:val="00756E6A"/>
    <w:rsid w:val="0076068F"/>
    <w:rsid w:val="00761DBB"/>
    <w:rsid w:val="007625E0"/>
    <w:rsid w:val="00764F37"/>
    <w:rsid w:val="00765B60"/>
    <w:rsid w:val="00773A85"/>
    <w:rsid w:val="00777391"/>
    <w:rsid w:val="00780AA2"/>
    <w:rsid w:val="00783DA6"/>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3390"/>
    <w:rsid w:val="008340D8"/>
    <w:rsid w:val="00834A1D"/>
    <w:rsid w:val="00834ACC"/>
    <w:rsid w:val="00837DCE"/>
    <w:rsid w:val="00840C23"/>
    <w:rsid w:val="00841935"/>
    <w:rsid w:val="00845193"/>
    <w:rsid w:val="00850915"/>
    <w:rsid w:val="00851E7B"/>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C7C16"/>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34E5"/>
    <w:rsid w:val="00914E88"/>
    <w:rsid w:val="00922549"/>
    <w:rsid w:val="009241A3"/>
    <w:rsid w:val="00925780"/>
    <w:rsid w:val="00926D28"/>
    <w:rsid w:val="009333A5"/>
    <w:rsid w:val="00936DD8"/>
    <w:rsid w:val="00937476"/>
    <w:rsid w:val="00937CC1"/>
    <w:rsid w:val="0094535A"/>
    <w:rsid w:val="009632E5"/>
    <w:rsid w:val="00963F69"/>
    <w:rsid w:val="00966FF4"/>
    <w:rsid w:val="0096774D"/>
    <w:rsid w:val="00972F48"/>
    <w:rsid w:val="00973BE9"/>
    <w:rsid w:val="00975B73"/>
    <w:rsid w:val="00977DED"/>
    <w:rsid w:val="00980F7B"/>
    <w:rsid w:val="009812AB"/>
    <w:rsid w:val="009826F1"/>
    <w:rsid w:val="00982A05"/>
    <w:rsid w:val="00995B02"/>
    <w:rsid w:val="009A0D82"/>
    <w:rsid w:val="009A0F46"/>
    <w:rsid w:val="009A4874"/>
    <w:rsid w:val="009B7690"/>
    <w:rsid w:val="009C1DCD"/>
    <w:rsid w:val="009C311C"/>
    <w:rsid w:val="009C6968"/>
    <w:rsid w:val="009D004D"/>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2EAA"/>
    <w:rsid w:val="00A43B9D"/>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097A"/>
    <w:rsid w:val="00A913E0"/>
    <w:rsid w:val="00A91E94"/>
    <w:rsid w:val="00AA0484"/>
    <w:rsid w:val="00AA112B"/>
    <w:rsid w:val="00AA16F9"/>
    <w:rsid w:val="00AA1831"/>
    <w:rsid w:val="00AA3F47"/>
    <w:rsid w:val="00AA649D"/>
    <w:rsid w:val="00AA6C36"/>
    <w:rsid w:val="00AB3753"/>
    <w:rsid w:val="00AB6D35"/>
    <w:rsid w:val="00AC0BF4"/>
    <w:rsid w:val="00AC1921"/>
    <w:rsid w:val="00AC3EE9"/>
    <w:rsid w:val="00AD1384"/>
    <w:rsid w:val="00AD2006"/>
    <w:rsid w:val="00AD2D63"/>
    <w:rsid w:val="00AD692E"/>
    <w:rsid w:val="00AD6DBA"/>
    <w:rsid w:val="00AE07EF"/>
    <w:rsid w:val="00AE0C58"/>
    <w:rsid w:val="00AE1DB5"/>
    <w:rsid w:val="00AE45F5"/>
    <w:rsid w:val="00AE4888"/>
    <w:rsid w:val="00AE53E4"/>
    <w:rsid w:val="00AE5DA6"/>
    <w:rsid w:val="00AE6AA5"/>
    <w:rsid w:val="00AE7B37"/>
    <w:rsid w:val="00AF1379"/>
    <w:rsid w:val="00AF2039"/>
    <w:rsid w:val="00AF3547"/>
    <w:rsid w:val="00AF3EBF"/>
    <w:rsid w:val="00AF4C1E"/>
    <w:rsid w:val="00AF551E"/>
    <w:rsid w:val="00AF6C62"/>
    <w:rsid w:val="00AF7FF2"/>
    <w:rsid w:val="00B00B57"/>
    <w:rsid w:val="00B01A16"/>
    <w:rsid w:val="00B02DCF"/>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2E86"/>
    <w:rsid w:val="00B45966"/>
    <w:rsid w:val="00B5382C"/>
    <w:rsid w:val="00B558E6"/>
    <w:rsid w:val="00B55F19"/>
    <w:rsid w:val="00B56657"/>
    <w:rsid w:val="00B57B43"/>
    <w:rsid w:val="00B61ECD"/>
    <w:rsid w:val="00B62168"/>
    <w:rsid w:val="00B655BB"/>
    <w:rsid w:val="00B669BF"/>
    <w:rsid w:val="00B70401"/>
    <w:rsid w:val="00B8022E"/>
    <w:rsid w:val="00B84591"/>
    <w:rsid w:val="00B86076"/>
    <w:rsid w:val="00B86984"/>
    <w:rsid w:val="00B90BB4"/>
    <w:rsid w:val="00B934A5"/>
    <w:rsid w:val="00B957C5"/>
    <w:rsid w:val="00B95DBC"/>
    <w:rsid w:val="00BA06A6"/>
    <w:rsid w:val="00BA3E1E"/>
    <w:rsid w:val="00BB0D7E"/>
    <w:rsid w:val="00BB2F8F"/>
    <w:rsid w:val="00BB3397"/>
    <w:rsid w:val="00BB33EA"/>
    <w:rsid w:val="00BB50E4"/>
    <w:rsid w:val="00BB60CD"/>
    <w:rsid w:val="00BB6ED6"/>
    <w:rsid w:val="00BD1304"/>
    <w:rsid w:val="00BD1ADB"/>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62A"/>
    <w:rsid w:val="00C65821"/>
    <w:rsid w:val="00C7366A"/>
    <w:rsid w:val="00C757C3"/>
    <w:rsid w:val="00C77024"/>
    <w:rsid w:val="00C771EF"/>
    <w:rsid w:val="00C80468"/>
    <w:rsid w:val="00C84433"/>
    <w:rsid w:val="00C856C5"/>
    <w:rsid w:val="00C85BFE"/>
    <w:rsid w:val="00C86072"/>
    <w:rsid w:val="00C873B3"/>
    <w:rsid w:val="00C9198A"/>
    <w:rsid w:val="00C9521F"/>
    <w:rsid w:val="00C9547A"/>
    <w:rsid w:val="00CA1F42"/>
    <w:rsid w:val="00CA4CF9"/>
    <w:rsid w:val="00CA5883"/>
    <w:rsid w:val="00CB47C4"/>
    <w:rsid w:val="00CB6452"/>
    <w:rsid w:val="00CB76C8"/>
    <w:rsid w:val="00CC1B4E"/>
    <w:rsid w:val="00CC2FEE"/>
    <w:rsid w:val="00CC57DD"/>
    <w:rsid w:val="00CC6F8D"/>
    <w:rsid w:val="00CD51C6"/>
    <w:rsid w:val="00CE03E1"/>
    <w:rsid w:val="00CE0EA3"/>
    <w:rsid w:val="00CE7FE3"/>
    <w:rsid w:val="00CF3249"/>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1D2E"/>
    <w:rsid w:val="00DA63C3"/>
    <w:rsid w:val="00DA7968"/>
    <w:rsid w:val="00DA7C9E"/>
    <w:rsid w:val="00DB1048"/>
    <w:rsid w:val="00DB3D7B"/>
    <w:rsid w:val="00DC192E"/>
    <w:rsid w:val="00DC19D7"/>
    <w:rsid w:val="00DC1BE9"/>
    <w:rsid w:val="00DC1D60"/>
    <w:rsid w:val="00DC2DA7"/>
    <w:rsid w:val="00DC3F1A"/>
    <w:rsid w:val="00DC5CCC"/>
    <w:rsid w:val="00DC7786"/>
    <w:rsid w:val="00DD052A"/>
    <w:rsid w:val="00DD20A8"/>
    <w:rsid w:val="00DD292D"/>
    <w:rsid w:val="00DD438C"/>
    <w:rsid w:val="00DD591A"/>
    <w:rsid w:val="00DD6CCD"/>
    <w:rsid w:val="00DE1456"/>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AF2"/>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4CEB"/>
    <w:rsid w:val="00E65289"/>
    <w:rsid w:val="00E670C7"/>
    <w:rsid w:val="00E678FF"/>
    <w:rsid w:val="00E67C8B"/>
    <w:rsid w:val="00E713A5"/>
    <w:rsid w:val="00E726A3"/>
    <w:rsid w:val="00E74CDC"/>
    <w:rsid w:val="00E75225"/>
    <w:rsid w:val="00E76636"/>
    <w:rsid w:val="00E76AF9"/>
    <w:rsid w:val="00E77AB0"/>
    <w:rsid w:val="00E77FC9"/>
    <w:rsid w:val="00E817F3"/>
    <w:rsid w:val="00E85324"/>
    <w:rsid w:val="00E92DE8"/>
    <w:rsid w:val="00E9546A"/>
    <w:rsid w:val="00EA4840"/>
    <w:rsid w:val="00EA5467"/>
    <w:rsid w:val="00EA744C"/>
    <w:rsid w:val="00EA7569"/>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22960"/>
    <w:rsid w:val="00F24961"/>
    <w:rsid w:val="00F25B67"/>
    <w:rsid w:val="00F26F9A"/>
    <w:rsid w:val="00F27848"/>
    <w:rsid w:val="00F32AE5"/>
    <w:rsid w:val="00F32CC0"/>
    <w:rsid w:val="00F3502B"/>
    <w:rsid w:val="00F373C4"/>
    <w:rsid w:val="00F375F7"/>
    <w:rsid w:val="00F41257"/>
    <w:rsid w:val="00F4140E"/>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F06"/>
    <w:rsid w:val="00F85345"/>
    <w:rsid w:val="00F90EB5"/>
    <w:rsid w:val="00F969CD"/>
    <w:rsid w:val="00FA183B"/>
    <w:rsid w:val="00FA1C1D"/>
    <w:rsid w:val="00FA2B2C"/>
    <w:rsid w:val="00FA2F05"/>
    <w:rsid w:val="00FA3B5D"/>
    <w:rsid w:val="00FA4CDB"/>
    <w:rsid w:val="00FA4E94"/>
    <w:rsid w:val="00FB1971"/>
    <w:rsid w:val="00FB2282"/>
    <w:rsid w:val="00FB34BA"/>
    <w:rsid w:val="00FC09EA"/>
    <w:rsid w:val="00FC2D7E"/>
    <w:rsid w:val="00FC722E"/>
    <w:rsid w:val="00FD521A"/>
    <w:rsid w:val="00FD6461"/>
    <w:rsid w:val="00FD7B83"/>
    <w:rsid w:val="00FE019D"/>
    <w:rsid w:val="00FF4819"/>
    <w:rsid w:val="01151EBF"/>
    <w:rsid w:val="01422269"/>
    <w:rsid w:val="014B3B21"/>
    <w:rsid w:val="02961576"/>
    <w:rsid w:val="02CB67B2"/>
    <w:rsid w:val="041A3829"/>
    <w:rsid w:val="0438160E"/>
    <w:rsid w:val="04C40993"/>
    <w:rsid w:val="05104339"/>
    <w:rsid w:val="051D5B64"/>
    <w:rsid w:val="05AE14AF"/>
    <w:rsid w:val="07672136"/>
    <w:rsid w:val="0792406D"/>
    <w:rsid w:val="07AC6886"/>
    <w:rsid w:val="080E2CE4"/>
    <w:rsid w:val="081A6902"/>
    <w:rsid w:val="0988509D"/>
    <w:rsid w:val="0A176DAA"/>
    <w:rsid w:val="0A2931C4"/>
    <w:rsid w:val="0B510596"/>
    <w:rsid w:val="0B82231F"/>
    <w:rsid w:val="0BED32F3"/>
    <w:rsid w:val="0C3034E0"/>
    <w:rsid w:val="0CDF2E37"/>
    <w:rsid w:val="0D92073D"/>
    <w:rsid w:val="0D9D2BDC"/>
    <w:rsid w:val="0DC567CC"/>
    <w:rsid w:val="0DF620B4"/>
    <w:rsid w:val="0E837FF3"/>
    <w:rsid w:val="0EB85CB3"/>
    <w:rsid w:val="0EC10D21"/>
    <w:rsid w:val="0EF10AE4"/>
    <w:rsid w:val="0F0F142A"/>
    <w:rsid w:val="0F8F3F2D"/>
    <w:rsid w:val="1005512E"/>
    <w:rsid w:val="1163205C"/>
    <w:rsid w:val="12295E20"/>
    <w:rsid w:val="12611BBF"/>
    <w:rsid w:val="127B113A"/>
    <w:rsid w:val="1295679B"/>
    <w:rsid w:val="132C13BF"/>
    <w:rsid w:val="13981610"/>
    <w:rsid w:val="13EB56AA"/>
    <w:rsid w:val="1462102D"/>
    <w:rsid w:val="1479538B"/>
    <w:rsid w:val="184B637F"/>
    <w:rsid w:val="186C00AC"/>
    <w:rsid w:val="18C41E08"/>
    <w:rsid w:val="190E5FF4"/>
    <w:rsid w:val="195F412B"/>
    <w:rsid w:val="19DC3E3F"/>
    <w:rsid w:val="1A3508D2"/>
    <w:rsid w:val="1AD93C19"/>
    <w:rsid w:val="1B515990"/>
    <w:rsid w:val="1B9D5DED"/>
    <w:rsid w:val="1CBB4BFB"/>
    <w:rsid w:val="1CE825E6"/>
    <w:rsid w:val="1D112FA3"/>
    <w:rsid w:val="1D2049E9"/>
    <w:rsid w:val="1D774363"/>
    <w:rsid w:val="1E1A341E"/>
    <w:rsid w:val="1E874EA0"/>
    <w:rsid w:val="1FB324D4"/>
    <w:rsid w:val="1FE71C41"/>
    <w:rsid w:val="203717D3"/>
    <w:rsid w:val="204B6589"/>
    <w:rsid w:val="21134700"/>
    <w:rsid w:val="214A5584"/>
    <w:rsid w:val="21C355DC"/>
    <w:rsid w:val="21FF6D50"/>
    <w:rsid w:val="225B5A92"/>
    <w:rsid w:val="23256CB7"/>
    <w:rsid w:val="23DB5F9F"/>
    <w:rsid w:val="24640348"/>
    <w:rsid w:val="24DA046E"/>
    <w:rsid w:val="2560762B"/>
    <w:rsid w:val="26BA2EFD"/>
    <w:rsid w:val="26DD7DAA"/>
    <w:rsid w:val="26DE04B4"/>
    <w:rsid w:val="275F722D"/>
    <w:rsid w:val="279962F8"/>
    <w:rsid w:val="28240349"/>
    <w:rsid w:val="28A57CEC"/>
    <w:rsid w:val="291E2E2D"/>
    <w:rsid w:val="2A170FBC"/>
    <w:rsid w:val="2A6D0A05"/>
    <w:rsid w:val="2B82608B"/>
    <w:rsid w:val="2C075E18"/>
    <w:rsid w:val="2C283B4B"/>
    <w:rsid w:val="2C840918"/>
    <w:rsid w:val="2C8C0D1C"/>
    <w:rsid w:val="2CB70B63"/>
    <w:rsid w:val="2F3E36CD"/>
    <w:rsid w:val="2F606B6B"/>
    <w:rsid w:val="2F8F3184"/>
    <w:rsid w:val="2FDC116C"/>
    <w:rsid w:val="30607CC7"/>
    <w:rsid w:val="309E342E"/>
    <w:rsid w:val="30F51CCB"/>
    <w:rsid w:val="31081C20"/>
    <w:rsid w:val="31BE3045"/>
    <w:rsid w:val="32330D3E"/>
    <w:rsid w:val="32C74DB5"/>
    <w:rsid w:val="34327162"/>
    <w:rsid w:val="343C392E"/>
    <w:rsid w:val="34621A0E"/>
    <w:rsid w:val="349B3D43"/>
    <w:rsid w:val="34E003CD"/>
    <w:rsid w:val="35F0611D"/>
    <w:rsid w:val="362F3E3B"/>
    <w:rsid w:val="36811E6F"/>
    <w:rsid w:val="36BB020D"/>
    <w:rsid w:val="36FF7D62"/>
    <w:rsid w:val="3740560D"/>
    <w:rsid w:val="382F743C"/>
    <w:rsid w:val="3A354701"/>
    <w:rsid w:val="3A5768F4"/>
    <w:rsid w:val="3A9B7A0F"/>
    <w:rsid w:val="3AE1639E"/>
    <w:rsid w:val="3AEB5DC3"/>
    <w:rsid w:val="3B4314D0"/>
    <w:rsid w:val="3BE21C42"/>
    <w:rsid w:val="3C68322A"/>
    <w:rsid w:val="3E404541"/>
    <w:rsid w:val="3E7E1E3F"/>
    <w:rsid w:val="3EC63225"/>
    <w:rsid w:val="3ECB0BE3"/>
    <w:rsid w:val="3F6403D7"/>
    <w:rsid w:val="3F742F5A"/>
    <w:rsid w:val="402628E0"/>
    <w:rsid w:val="409A0663"/>
    <w:rsid w:val="41367014"/>
    <w:rsid w:val="41BA7011"/>
    <w:rsid w:val="41BB2424"/>
    <w:rsid w:val="4234200A"/>
    <w:rsid w:val="425A0B69"/>
    <w:rsid w:val="43041002"/>
    <w:rsid w:val="43E17BC0"/>
    <w:rsid w:val="44543BC1"/>
    <w:rsid w:val="45A33425"/>
    <w:rsid w:val="46FA6F06"/>
    <w:rsid w:val="477A3063"/>
    <w:rsid w:val="48EE4040"/>
    <w:rsid w:val="49846438"/>
    <w:rsid w:val="4A170AF0"/>
    <w:rsid w:val="4B0574A3"/>
    <w:rsid w:val="4B824B7F"/>
    <w:rsid w:val="4C3F3E27"/>
    <w:rsid w:val="4C506BEE"/>
    <w:rsid w:val="4CF55D38"/>
    <w:rsid w:val="4D662D31"/>
    <w:rsid w:val="4D7C4362"/>
    <w:rsid w:val="4D932D8E"/>
    <w:rsid w:val="4F384525"/>
    <w:rsid w:val="51E35030"/>
    <w:rsid w:val="52127780"/>
    <w:rsid w:val="52361808"/>
    <w:rsid w:val="52A2674A"/>
    <w:rsid w:val="53110D17"/>
    <w:rsid w:val="539C5B97"/>
    <w:rsid w:val="54464079"/>
    <w:rsid w:val="545C2C1C"/>
    <w:rsid w:val="553638F9"/>
    <w:rsid w:val="5568289D"/>
    <w:rsid w:val="574053AC"/>
    <w:rsid w:val="57DA16B0"/>
    <w:rsid w:val="58527083"/>
    <w:rsid w:val="58A33B40"/>
    <w:rsid w:val="599C32B6"/>
    <w:rsid w:val="5AE86C33"/>
    <w:rsid w:val="5AF516F2"/>
    <w:rsid w:val="5B2445F4"/>
    <w:rsid w:val="5C120BE2"/>
    <w:rsid w:val="5C617EC3"/>
    <w:rsid w:val="5D0046DE"/>
    <w:rsid w:val="5DA600DD"/>
    <w:rsid w:val="5DA82A31"/>
    <w:rsid w:val="5DE62495"/>
    <w:rsid w:val="5E677FF0"/>
    <w:rsid w:val="5F371DCB"/>
    <w:rsid w:val="5FC831D3"/>
    <w:rsid w:val="60737AF7"/>
    <w:rsid w:val="60871BA3"/>
    <w:rsid w:val="60881C00"/>
    <w:rsid w:val="61822711"/>
    <w:rsid w:val="618C7A71"/>
    <w:rsid w:val="624E68CC"/>
    <w:rsid w:val="62CA0DD8"/>
    <w:rsid w:val="632B00D6"/>
    <w:rsid w:val="63737887"/>
    <w:rsid w:val="63AC64FB"/>
    <w:rsid w:val="64DD4753"/>
    <w:rsid w:val="64DF4A33"/>
    <w:rsid w:val="662C03B4"/>
    <w:rsid w:val="66CC0D08"/>
    <w:rsid w:val="675C64F4"/>
    <w:rsid w:val="69515757"/>
    <w:rsid w:val="69BB0E9B"/>
    <w:rsid w:val="69C707D3"/>
    <w:rsid w:val="6A0A419C"/>
    <w:rsid w:val="6BC753DA"/>
    <w:rsid w:val="6BE529D2"/>
    <w:rsid w:val="6C3673A5"/>
    <w:rsid w:val="6C420690"/>
    <w:rsid w:val="6D4F074E"/>
    <w:rsid w:val="6EBA6BEF"/>
    <w:rsid w:val="6F0D5CF5"/>
    <w:rsid w:val="6F984159"/>
    <w:rsid w:val="70CC2054"/>
    <w:rsid w:val="7116375A"/>
    <w:rsid w:val="71226513"/>
    <w:rsid w:val="71387BEE"/>
    <w:rsid w:val="71F81F37"/>
    <w:rsid w:val="720120C8"/>
    <w:rsid w:val="74C65ADB"/>
    <w:rsid w:val="758D64E8"/>
    <w:rsid w:val="7600767E"/>
    <w:rsid w:val="76141B57"/>
    <w:rsid w:val="7640043B"/>
    <w:rsid w:val="766141BB"/>
    <w:rsid w:val="76BC0C5B"/>
    <w:rsid w:val="76FC1FA3"/>
    <w:rsid w:val="770177FE"/>
    <w:rsid w:val="77EC24DD"/>
    <w:rsid w:val="78DB303C"/>
    <w:rsid w:val="79975153"/>
    <w:rsid w:val="79AC30D4"/>
    <w:rsid w:val="7A936714"/>
    <w:rsid w:val="7AB855E2"/>
    <w:rsid w:val="7AD36A65"/>
    <w:rsid w:val="7BAA0EDD"/>
    <w:rsid w:val="7C474834"/>
    <w:rsid w:val="7D4E76C6"/>
    <w:rsid w:val="7E026211"/>
    <w:rsid w:val="7E2C12C5"/>
    <w:rsid w:val="7E6E7732"/>
    <w:rsid w:val="7E8451A8"/>
    <w:rsid w:val="7FB36D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6845F8"/>
    <w:pPr>
      <w:widowControl w:val="0"/>
      <w:jc w:val="both"/>
    </w:pPr>
    <w:rPr>
      <w:kern w:val="2"/>
      <w:sz w:val="21"/>
      <w:szCs w:val="22"/>
    </w:rPr>
  </w:style>
  <w:style w:type="paragraph" w:styleId="1">
    <w:name w:val="heading 1"/>
    <w:basedOn w:val="a"/>
    <w:next w:val="a"/>
    <w:link w:val="1Char"/>
    <w:qFormat/>
    <w:rsid w:val="006845F8"/>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6845F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6845F8"/>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6845F8"/>
    <w:pPr>
      <w:keepNext/>
      <w:keepLines/>
      <w:spacing w:before="280" w:after="290" w:line="376" w:lineRule="auto"/>
      <w:outlineLvl w:val="3"/>
    </w:pPr>
    <w:rPr>
      <w:rFonts w:ascii="Calibri Light" w:hAnsi="Calibri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6845F8"/>
    <w:pPr>
      <w:adjustRightInd w:val="0"/>
      <w:spacing w:line="312" w:lineRule="atLeast"/>
      <w:ind w:firstLine="420"/>
      <w:textAlignment w:val="baseline"/>
    </w:pPr>
    <w:rPr>
      <w:kern w:val="0"/>
      <w:sz w:val="32"/>
      <w:szCs w:val="20"/>
    </w:rPr>
  </w:style>
  <w:style w:type="paragraph" w:styleId="7">
    <w:name w:val="toc 7"/>
    <w:basedOn w:val="a"/>
    <w:next w:val="a"/>
    <w:uiPriority w:val="39"/>
    <w:unhideWhenUsed/>
    <w:qFormat/>
    <w:rsid w:val="006845F8"/>
    <w:pPr>
      <w:ind w:leftChars="1200" w:left="2520"/>
    </w:pPr>
    <w:rPr>
      <w:rFonts w:asciiTheme="minorHAnsi" w:eastAsiaTheme="minorEastAsia" w:hAnsiTheme="minorHAnsi" w:cstheme="minorBidi"/>
    </w:rPr>
  </w:style>
  <w:style w:type="paragraph" w:styleId="a4">
    <w:name w:val="Document Map"/>
    <w:basedOn w:val="a"/>
    <w:link w:val="Char0"/>
    <w:unhideWhenUsed/>
    <w:qFormat/>
    <w:rsid w:val="006845F8"/>
    <w:rPr>
      <w:rFonts w:ascii="宋体"/>
      <w:kern w:val="0"/>
      <w:sz w:val="18"/>
      <w:szCs w:val="18"/>
    </w:rPr>
  </w:style>
  <w:style w:type="paragraph" w:styleId="a5">
    <w:name w:val="annotation text"/>
    <w:basedOn w:val="a"/>
    <w:link w:val="Char1"/>
    <w:unhideWhenUsed/>
    <w:qFormat/>
    <w:rsid w:val="006845F8"/>
    <w:pPr>
      <w:jc w:val="left"/>
    </w:pPr>
  </w:style>
  <w:style w:type="paragraph" w:styleId="a6">
    <w:name w:val="Salutation"/>
    <w:basedOn w:val="a"/>
    <w:next w:val="a"/>
    <w:link w:val="Char2"/>
    <w:qFormat/>
    <w:rsid w:val="006845F8"/>
    <w:pPr>
      <w:spacing w:before="60" w:after="60" w:line="312" w:lineRule="auto"/>
    </w:pPr>
    <w:rPr>
      <w:rFonts w:eastAsia="仿宋_GB2312"/>
      <w:sz w:val="24"/>
      <w:szCs w:val="20"/>
    </w:rPr>
  </w:style>
  <w:style w:type="paragraph" w:styleId="a7">
    <w:name w:val="Body Text"/>
    <w:basedOn w:val="a"/>
    <w:link w:val="Char3"/>
    <w:unhideWhenUsed/>
    <w:qFormat/>
    <w:rsid w:val="006845F8"/>
    <w:pPr>
      <w:spacing w:after="120"/>
    </w:pPr>
  </w:style>
  <w:style w:type="paragraph" w:styleId="a8">
    <w:name w:val="Body Text Indent"/>
    <w:basedOn w:val="a"/>
    <w:link w:val="Char4"/>
    <w:qFormat/>
    <w:rsid w:val="006845F8"/>
    <w:pPr>
      <w:spacing w:line="360" w:lineRule="auto"/>
      <w:ind w:firstLineChars="200" w:firstLine="480"/>
    </w:pPr>
    <w:rPr>
      <w:rFonts w:ascii="宋体" w:hAnsi="宋体"/>
      <w:kern w:val="0"/>
      <w:sz w:val="24"/>
      <w:szCs w:val="20"/>
    </w:rPr>
  </w:style>
  <w:style w:type="paragraph" w:styleId="a9">
    <w:name w:val="Block Text"/>
    <w:basedOn w:val="a"/>
    <w:qFormat/>
    <w:rsid w:val="006845F8"/>
    <w:pPr>
      <w:ind w:leftChars="171" w:left="359" w:right="72" w:firstLine="1"/>
    </w:pPr>
    <w:rPr>
      <w:sz w:val="24"/>
      <w:szCs w:val="20"/>
    </w:rPr>
  </w:style>
  <w:style w:type="paragraph" w:styleId="5">
    <w:name w:val="toc 5"/>
    <w:basedOn w:val="a"/>
    <w:next w:val="a"/>
    <w:uiPriority w:val="39"/>
    <w:unhideWhenUsed/>
    <w:qFormat/>
    <w:rsid w:val="006845F8"/>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6845F8"/>
    <w:pPr>
      <w:ind w:leftChars="400" w:left="840"/>
    </w:pPr>
  </w:style>
  <w:style w:type="paragraph" w:styleId="aa">
    <w:name w:val="Plain Text"/>
    <w:basedOn w:val="a"/>
    <w:link w:val="Char5"/>
    <w:qFormat/>
    <w:rsid w:val="006845F8"/>
    <w:rPr>
      <w:rFonts w:ascii="宋体" w:hAnsi="Courier New"/>
      <w:kern w:val="10"/>
      <w:sz w:val="20"/>
      <w:szCs w:val="20"/>
    </w:rPr>
  </w:style>
  <w:style w:type="paragraph" w:styleId="8">
    <w:name w:val="toc 8"/>
    <w:basedOn w:val="a"/>
    <w:next w:val="a"/>
    <w:uiPriority w:val="39"/>
    <w:unhideWhenUsed/>
    <w:qFormat/>
    <w:rsid w:val="006845F8"/>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6845F8"/>
    <w:pPr>
      <w:ind w:leftChars="2500" w:left="100"/>
    </w:pPr>
  </w:style>
  <w:style w:type="paragraph" w:styleId="ac">
    <w:name w:val="Balloon Text"/>
    <w:basedOn w:val="a"/>
    <w:link w:val="Char7"/>
    <w:unhideWhenUsed/>
    <w:qFormat/>
    <w:rsid w:val="006845F8"/>
    <w:rPr>
      <w:sz w:val="18"/>
      <w:szCs w:val="18"/>
    </w:rPr>
  </w:style>
  <w:style w:type="paragraph" w:styleId="ad">
    <w:name w:val="footer"/>
    <w:basedOn w:val="a"/>
    <w:link w:val="Char8"/>
    <w:uiPriority w:val="99"/>
    <w:unhideWhenUsed/>
    <w:qFormat/>
    <w:rsid w:val="006845F8"/>
    <w:pPr>
      <w:tabs>
        <w:tab w:val="center" w:pos="4153"/>
        <w:tab w:val="right" w:pos="8306"/>
      </w:tabs>
      <w:snapToGrid w:val="0"/>
      <w:jc w:val="left"/>
    </w:pPr>
    <w:rPr>
      <w:kern w:val="0"/>
      <w:sz w:val="18"/>
      <w:szCs w:val="18"/>
    </w:rPr>
  </w:style>
  <w:style w:type="paragraph" w:styleId="ae">
    <w:name w:val="header"/>
    <w:basedOn w:val="a"/>
    <w:link w:val="Char9"/>
    <w:unhideWhenUsed/>
    <w:qFormat/>
    <w:rsid w:val="006845F8"/>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6845F8"/>
    <w:rPr>
      <w:szCs w:val="24"/>
    </w:rPr>
  </w:style>
  <w:style w:type="paragraph" w:styleId="40">
    <w:name w:val="toc 4"/>
    <w:basedOn w:val="a"/>
    <w:next w:val="a"/>
    <w:uiPriority w:val="39"/>
    <w:unhideWhenUsed/>
    <w:qFormat/>
    <w:rsid w:val="006845F8"/>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6845F8"/>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6845F8"/>
    <w:pPr>
      <w:tabs>
        <w:tab w:val="left" w:pos="985"/>
      </w:tabs>
      <w:spacing w:line="360" w:lineRule="auto"/>
      <w:ind w:leftChars="200" w:left="420"/>
    </w:pPr>
  </w:style>
  <w:style w:type="paragraph" w:styleId="9">
    <w:name w:val="toc 9"/>
    <w:basedOn w:val="a"/>
    <w:next w:val="a"/>
    <w:uiPriority w:val="39"/>
    <w:unhideWhenUsed/>
    <w:qFormat/>
    <w:rsid w:val="006845F8"/>
    <w:pPr>
      <w:ind w:leftChars="1600" w:left="3360"/>
    </w:pPr>
    <w:rPr>
      <w:rFonts w:asciiTheme="minorHAnsi" w:eastAsiaTheme="minorEastAsia" w:hAnsiTheme="minorHAnsi" w:cstheme="minorBidi"/>
    </w:rPr>
  </w:style>
  <w:style w:type="paragraph" w:styleId="HTML">
    <w:name w:val="HTML Preformatted"/>
    <w:basedOn w:val="a"/>
    <w:link w:val="HTMLChar"/>
    <w:qFormat/>
    <w:rsid w:val="006845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6845F8"/>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6845F8"/>
    <w:rPr>
      <w:b/>
      <w:bCs/>
    </w:rPr>
  </w:style>
  <w:style w:type="paragraph" w:styleId="af1">
    <w:name w:val="Body Text First Indent"/>
    <w:basedOn w:val="a7"/>
    <w:link w:val="Charc"/>
    <w:unhideWhenUsed/>
    <w:qFormat/>
    <w:rsid w:val="006845F8"/>
    <w:pPr>
      <w:ind w:firstLineChars="100" w:firstLine="420"/>
    </w:pPr>
  </w:style>
  <w:style w:type="paragraph" w:styleId="21">
    <w:name w:val="Body Text First Indent 2"/>
    <w:basedOn w:val="a8"/>
    <w:qFormat/>
    <w:rsid w:val="006845F8"/>
    <w:pPr>
      <w:ind w:firstLine="420"/>
    </w:pPr>
    <w:rPr>
      <w:color w:val="000000"/>
      <w:sz w:val="20"/>
      <w:szCs w:val="24"/>
    </w:rPr>
  </w:style>
  <w:style w:type="table" w:styleId="af2">
    <w:name w:val="Table Grid"/>
    <w:basedOn w:val="a2"/>
    <w:uiPriority w:val="59"/>
    <w:qFormat/>
    <w:rsid w:val="006845F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6845F8"/>
    <w:rPr>
      <w:b/>
      <w:bCs/>
    </w:rPr>
  </w:style>
  <w:style w:type="character" w:styleId="af4">
    <w:name w:val="page number"/>
    <w:basedOn w:val="a1"/>
    <w:qFormat/>
    <w:rsid w:val="006845F8"/>
  </w:style>
  <w:style w:type="character" w:styleId="af5">
    <w:name w:val="Hyperlink"/>
    <w:uiPriority w:val="99"/>
    <w:unhideWhenUsed/>
    <w:qFormat/>
    <w:rsid w:val="006845F8"/>
    <w:rPr>
      <w:color w:val="0000FF"/>
      <w:u w:val="single"/>
    </w:rPr>
  </w:style>
  <w:style w:type="character" w:styleId="af6">
    <w:name w:val="annotation reference"/>
    <w:unhideWhenUsed/>
    <w:qFormat/>
    <w:rsid w:val="006845F8"/>
    <w:rPr>
      <w:sz w:val="21"/>
      <w:szCs w:val="21"/>
    </w:rPr>
  </w:style>
  <w:style w:type="character" w:customStyle="1" w:styleId="Char10">
    <w:name w:val="纯文本 Char1"/>
    <w:qFormat/>
    <w:rsid w:val="006845F8"/>
    <w:rPr>
      <w:rFonts w:ascii="宋体" w:eastAsia="宋体" w:hAnsi="Courier New" w:cs="Courier New"/>
      <w:szCs w:val="21"/>
    </w:rPr>
  </w:style>
  <w:style w:type="character" w:customStyle="1" w:styleId="DefaultCharChar">
    <w:name w:val="Default Char Char"/>
    <w:link w:val="Default"/>
    <w:uiPriority w:val="99"/>
    <w:qFormat/>
    <w:locked/>
    <w:rsid w:val="006845F8"/>
    <w:rPr>
      <w:rFonts w:ascii="宋体" w:hAnsi="宋体"/>
      <w:color w:val="000000"/>
      <w:sz w:val="24"/>
      <w:szCs w:val="24"/>
    </w:rPr>
  </w:style>
  <w:style w:type="paragraph" w:customStyle="1" w:styleId="Default">
    <w:name w:val="Default"/>
    <w:link w:val="DefaultCharChar"/>
    <w:uiPriority w:val="99"/>
    <w:qFormat/>
    <w:rsid w:val="006845F8"/>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6845F8"/>
  </w:style>
  <w:style w:type="character" w:customStyle="1" w:styleId="Char3">
    <w:name w:val="正文文本 Char"/>
    <w:basedOn w:val="a1"/>
    <w:link w:val="a7"/>
    <w:uiPriority w:val="99"/>
    <w:qFormat/>
    <w:rsid w:val="006845F8"/>
  </w:style>
  <w:style w:type="character" w:customStyle="1" w:styleId="Char4">
    <w:name w:val="正文文本缩进 Char"/>
    <w:link w:val="a8"/>
    <w:qFormat/>
    <w:rsid w:val="006845F8"/>
    <w:rPr>
      <w:rFonts w:ascii="宋体" w:eastAsia="宋体" w:hAnsi="宋体" w:cs="Times New Roman"/>
      <w:sz w:val="24"/>
      <w:szCs w:val="20"/>
    </w:rPr>
  </w:style>
  <w:style w:type="character" w:customStyle="1" w:styleId="Char0">
    <w:name w:val="文档结构图 Char"/>
    <w:link w:val="a4"/>
    <w:uiPriority w:val="99"/>
    <w:semiHidden/>
    <w:qFormat/>
    <w:rsid w:val="006845F8"/>
    <w:rPr>
      <w:rFonts w:ascii="宋体" w:eastAsia="宋体" w:hAnsi="Calibri" w:cs="Times New Roman"/>
      <w:sz w:val="18"/>
      <w:szCs w:val="18"/>
    </w:rPr>
  </w:style>
  <w:style w:type="character" w:customStyle="1" w:styleId="Char6">
    <w:name w:val="日期 Char"/>
    <w:link w:val="ab"/>
    <w:uiPriority w:val="99"/>
    <w:semiHidden/>
    <w:qFormat/>
    <w:rsid w:val="006845F8"/>
    <w:rPr>
      <w:kern w:val="2"/>
      <w:sz w:val="21"/>
      <w:szCs w:val="22"/>
    </w:rPr>
  </w:style>
  <w:style w:type="character" w:customStyle="1" w:styleId="1Char">
    <w:name w:val="标题 1 Char"/>
    <w:link w:val="1"/>
    <w:qFormat/>
    <w:rsid w:val="006845F8"/>
    <w:rPr>
      <w:rFonts w:ascii="黑体" w:eastAsia="黑体" w:hAnsi="黑体" w:cs="Times New Roman"/>
      <w:b/>
      <w:color w:val="000000"/>
      <w:kern w:val="0"/>
      <w:sz w:val="36"/>
      <w:szCs w:val="36"/>
    </w:rPr>
  </w:style>
  <w:style w:type="character" w:customStyle="1" w:styleId="Char1">
    <w:name w:val="批注文字 Char"/>
    <w:link w:val="a5"/>
    <w:qFormat/>
    <w:rsid w:val="006845F8"/>
    <w:rPr>
      <w:kern w:val="2"/>
      <w:sz w:val="21"/>
      <w:szCs w:val="22"/>
    </w:rPr>
  </w:style>
  <w:style w:type="character" w:customStyle="1" w:styleId="Charb">
    <w:name w:val="批注主题 Char"/>
    <w:link w:val="af0"/>
    <w:qFormat/>
    <w:rsid w:val="006845F8"/>
    <w:rPr>
      <w:b/>
      <w:bCs/>
      <w:kern w:val="2"/>
      <w:sz w:val="21"/>
      <w:szCs w:val="22"/>
    </w:rPr>
  </w:style>
  <w:style w:type="character" w:customStyle="1" w:styleId="Chara">
    <w:name w:val="普通(网站) Char"/>
    <w:link w:val="af"/>
    <w:qFormat/>
    <w:rsid w:val="006845F8"/>
    <w:rPr>
      <w:rFonts w:ascii="宋体" w:hAnsi="宋体"/>
      <w:sz w:val="24"/>
    </w:rPr>
  </w:style>
  <w:style w:type="character" w:customStyle="1" w:styleId="3Char">
    <w:name w:val="标题 3 Char"/>
    <w:link w:val="3"/>
    <w:qFormat/>
    <w:rsid w:val="006845F8"/>
    <w:rPr>
      <w:rFonts w:ascii="Calibri" w:eastAsia="宋体" w:hAnsi="Calibri" w:cs="Times New Roman"/>
      <w:b/>
      <w:bCs/>
      <w:sz w:val="32"/>
      <w:szCs w:val="32"/>
    </w:rPr>
  </w:style>
  <w:style w:type="character" w:customStyle="1" w:styleId="Char11">
    <w:name w:val="页脚 Char1"/>
    <w:uiPriority w:val="99"/>
    <w:semiHidden/>
    <w:qFormat/>
    <w:rsid w:val="006845F8"/>
    <w:rPr>
      <w:sz w:val="18"/>
      <w:szCs w:val="18"/>
    </w:rPr>
  </w:style>
  <w:style w:type="character" w:customStyle="1" w:styleId="Char9">
    <w:name w:val="页眉 Char"/>
    <w:link w:val="ae"/>
    <w:qFormat/>
    <w:rsid w:val="006845F8"/>
    <w:rPr>
      <w:sz w:val="18"/>
      <w:szCs w:val="18"/>
    </w:rPr>
  </w:style>
  <w:style w:type="character" w:customStyle="1" w:styleId="Char8">
    <w:name w:val="页脚 Char"/>
    <w:link w:val="ad"/>
    <w:uiPriority w:val="99"/>
    <w:qFormat/>
    <w:rsid w:val="006845F8"/>
    <w:rPr>
      <w:sz w:val="18"/>
      <w:szCs w:val="18"/>
    </w:rPr>
  </w:style>
  <w:style w:type="character" w:customStyle="1" w:styleId="4Char">
    <w:name w:val="标题 4 Char"/>
    <w:link w:val="4"/>
    <w:uiPriority w:val="9"/>
    <w:qFormat/>
    <w:rsid w:val="006845F8"/>
    <w:rPr>
      <w:rFonts w:ascii="Calibri Light" w:eastAsia="宋体" w:hAnsi="Calibri Light" w:cs="Times New Roman"/>
      <w:b/>
      <w:bCs/>
      <w:kern w:val="2"/>
      <w:sz w:val="28"/>
      <w:szCs w:val="28"/>
    </w:rPr>
  </w:style>
  <w:style w:type="character" w:customStyle="1" w:styleId="2Char">
    <w:name w:val="标题 2 Char"/>
    <w:link w:val="2"/>
    <w:qFormat/>
    <w:rsid w:val="006845F8"/>
    <w:rPr>
      <w:rFonts w:ascii="Cambria" w:eastAsia="宋体" w:hAnsi="Cambria" w:cs="Times New Roman"/>
      <w:b/>
      <w:bCs/>
      <w:kern w:val="2"/>
      <w:sz w:val="32"/>
      <w:szCs w:val="32"/>
    </w:rPr>
  </w:style>
  <w:style w:type="character" w:customStyle="1" w:styleId="Char5">
    <w:name w:val="纯文本 Char"/>
    <w:link w:val="aa"/>
    <w:qFormat/>
    <w:rsid w:val="006845F8"/>
    <w:rPr>
      <w:rFonts w:ascii="宋体" w:eastAsia="宋体" w:hAnsi="Courier New"/>
      <w:kern w:val="10"/>
    </w:rPr>
  </w:style>
  <w:style w:type="character" w:customStyle="1" w:styleId="Char">
    <w:name w:val="正文缩进 Char"/>
    <w:link w:val="a0"/>
    <w:qFormat/>
    <w:rsid w:val="006845F8"/>
    <w:rPr>
      <w:rFonts w:ascii="Times New Roman" w:eastAsia="宋体" w:hAnsi="Times New Roman" w:cs="Times New Roman"/>
      <w:kern w:val="0"/>
      <w:sz w:val="32"/>
      <w:szCs w:val="20"/>
    </w:rPr>
  </w:style>
  <w:style w:type="character" w:customStyle="1" w:styleId="Char7">
    <w:name w:val="批注框文本 Char"/>
    <w:link w:val="ac"/>
    <w:qFormat/>
    <w:rsid w:val="006845F8"/>
    <w:rPr>
      <w:kern w:val="2"/>
      <w:sz w:val="18"/>
      <w:szCs w:val="18"/>
    </w:rPr>
  </w:style>
  <w:style w:type="character" w:customStyle="1" w:styleId="HTMLChar">
    <w:name w:val="HTML 预设格式 Char"/>
    <w:link w:val="HTML"/>
    <w:qFormat/>
    <w:rsid w:val="006845F8"/>
    <w:rPr>
      <w:rFonts w:ascii="宋体" w:hAnsi="宋体"/>
      <w:sz w:val="24"/>
      <w:szCs w:val="24"/>
    </w:rPr>
  </w:style>
  <w:style w:type="character" w:customStyle="1" w:styleId="Char12">
    <w:name w:val="正文首行缩进 Char1"/>
    <w:uiPriority w:val="99"/>
    <w:qFormat/>
    <w:rsid w:val="006845F8"/>
    <w:rPr>
      <w:rFonts w:ascii="Times New Roman" w:eastAsia="仿宋_GB2312" w:hAnsi="Times New Roman" w:cs="Times New Roman"/>
      <w:sz w:val="24"/>
    </w:rPr>
  </w:style>
  <w:style w:type="paragraph" w:customStyle="1" w:styleId="Chard">
    <w:name w:val="Char"/>
    <w:basedOn w:val="a"/>
    <w:qFormat/>
    <w:rsid w:val="006845F8"/>
    <w:rPr>
      <w:szCs w:val="20"/>
    </w:rPr>
  </w:style>
  <w:style w:type="paragraph" w:customStyle="1" w:styleId="CharCharCharCharCharCharCharCharCharChar">
    <w:name w:val="Char Char Char Char Char Char Char Char Char Char"/>
    <w:basedOn w:val="a"/>
    <w:qFormat/>
    <w:rsid w:val="006845F8"/>
    <w:rPr>
      <w:rFonts w:ascii="Tahoma" w:hAnsi="Tahoma" w:cs="Tahoma"/>
      <w:sz w:val="24"/>
      <w:szCs w:val="24"/>
    </w:rPr>
  </w:style>
  <w:style w:type="paragraph" w:customStyle="1" w:styleId="TOC1">
    <w:name w:val="TOC 标题1"/>
    <w:basedOn w:val="1"/>
    <w:next w:val="a"/>
    <w:uiPriority w:val="39"/>
    <w:qFormat/>
    <w:rsid w:val="006845F8"/>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6845F8"/>
    <w:pPr>
      <w:spacing w:before="120" w:after="480" w:line="360" w:lineRule="auto"/>
      <w:jc w:val="center"/>
    </w:pPr>
    <w:rPr>
      <w:rFonts w:eastAsia="黑体"/>
      <w:sz w:val="28"/>
    </w:rPr>
  </w:style>
  <w:style w:type="paragraph" w:customStyle="1" w:styleId="af7">
    <w:name w:val="表头及图底"/>
    <w:basedOn w:val="a"/>
    <w:next w:val="a"/>
    <w:qFormat/>
    <w:rsid w:val="006845F8"/>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6845F8"/>
    <w:pPr>
      <w:ind w:firstLineChars="200" w:firstLine="420"/>
    </w:pPr>
  </w:style>
  <w:style w:type="paragraph" w:customStyle="1" w:styleId="12">
    <w:name w:val="修订1"/>
    <w:uiPriority w:val="99"/>
    <w:semiHidden/>
    <w:qFormat/>
    <w:rsid w:val="006845F8"/>
    <w:rPr>
      <w:kern w:val="2"/>
      <w:sz w:val="21"/>
      <w:szCs w:val="22"/>
    </w:rPr>
  </w:style>
  <w:style w:type="paragraph" w:customStyle="1" w:styleId="13">
    <w:name w:val="样式1"/>
    <w:basedOn w:val="a"/>
    <w:qFormat/>
    <w:rsid w:val="006845F8"/>
    <w:pPr>
      <w:adjustRightInd w:val="0"/>
      <w:spacing w:before="120" w:after="120" w:line="120" w:lineRule="exact"/>
    </w:pPr>
    <w:rPr>
      <w:color w:val="FF00FF"/>
      <w:kern w:val="0"/>
      <w:sz w:val="24"/>
      <w:szCs w:val="20"/>
    </w:rPr>
  </w:style>
  <w:style w:type="paragraph" w:customStyle="1" w:styleId="14">
    <w:name w:val="正文首行缩进1"/>
    <w:basedOn w:val="a7"/>
    <w:qFormat/>
    <w:rsid w:val="006845F8"/>
    <w:pPr>
      <w:spacing w:line="360" w:lineRule="auto"/>
    </w:pPr>
  </w:style>
  <w:style w:type="paragraph" w:styleId="af8">
    <w:name w:val="List Paragraph"/>
    <w:basedOn w:val="a"/>
    <w:link w:val="Chare"/>
    <w:uiPriority w:val="34"/>
    <w:qFormat/>
    <w:rsid w:val="006845F8"/>
    <w:pPr>
      <w:ind w:firstLineChars="200" w:firstLine="420"/>
    </w:pPr>
    <w:rPr>
      <w:rFonts w:ascii="Calibri" w:hAnsi="Calibri"/>
    </w:rPr>
  </w:style>
  <w:style w:type="character" w:customStyle="1" w:styleId="Char13">
    <w:name w:val="页眉 Char1"/>
    <w:basedOn w:val="a1"/>
    <w:uiPriority w:val="99"/>
    <w:semiHidden/>
    <w:qFormat/>
    <w:rsid w:val="006845F8"/>
    <w:rPr>
      <w:rFonts w:ascii="Times New Roman" w:eastAsia="宋体" w:hAnsi="Times New Roman" w:cs="Times New Roman"/>
      <w:sz w:val="18"/>
      <w:szCs w:val="18"/>
    </w:rPr>
  </w:style>
  <w:style w:type="paragraph" w:customStyle="1" w:styleId="Style1">
    <w:name w:val="_Style 1"/>
    <w:basedOn w:val="a"/>
    <w:uiPriority w:val="99"/>
    <w:qFormat/>
    <w:rsid w:val="006845F8"/>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6845F8"/>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6845F8"/>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6845F8"/>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6845F8"/>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6845F8"/>
    <w:rPr>
      <w:rFonts w:ascii="Times New Roman" w:eastAsia="宋体" w:hAnsi="Times New Roman" w:cs="Times New Roman"/>
      <w:sz w:val="21"/>
      <w:szCs w:val="20"/>
    </w:rPr>
  </w:style>
  <w:style w:type="paragraph" w:customStyle="1" w:styleId="-11">
    <w:name w:val="彩色列表 - 着色 11"/>
    <w:basedOn w:val="a"/>
    <w:uiPriority w:val="99"/>
    <w:qFormat/>
    <w:rsid w:val="006845F8"/>
    <w:pPr>
      <w:ind w:firstLineChars="200" w:firstLine="420"/>
    </w:pPr>
    <w:rPr>
      <w:szCs w:val="20"/>
    </w:rPr>
  </w:style>
  <w:style w:type="table" w:customStyle="1" w:styleId="210">
    <w:name w:val="无格式表格 21"/>
    <w:basedOn w:val="a2"/>
    <w:uiPriority w:val="42"/>
    <w:qFormat/>
    <w:rsid w:val="006845F8"/>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6845F8"/>
    <w:rPr>
      <w:szCs w:val="24"/>
    </w:rPr>
  </w:style>
  <w:style w:type="paragraph" w:customStyle="1" w:styleId="Char15">
    <w:name w:val="Char1"/>
    <w:basedOn w:val="a"/>
    <w:qFormat/>
    <w:rsid w:val="006845F8"/>
    <w:rPr>
      <w:rFonts w:ascii="仿宋_GB2312" w:eastAsia="仿宋_GB2312"/>
      <w:b/>
      <w:sz w:val="32"/>
      <w:szCs w:val="32"/>
    </w:rPr>
  </w:style>
  <w:style w:type="paragraph" w:customStyle="1" w:styleId="CharCharCharCharCharChar1Char">
    <w:name w:val="Char Char Char Char Char Char1 Char"/>
    <w:basedOn w:val="a"/>
    <w:qFormat/>
    <w:rsid w:val="006845F8"/>
    <w:pPr>
      <w:widowControl/>
      <w:spacing w:after="160" w:line="240" w:lineRule="exact"/>
      <w:jc w:val="left"/>
    </w:pPr>
    <w:rPr>
      <w:rFonts w:ascii="Verdana" w:hAnsi="Verdana"/>
      <w:kern w:val="0"/>
      <w:szCs w:val="20"/>
      <w:lang w:eastAsia="en-US"/>
    </w:rPr>
  </w:style>
  <w:style w:type="character" w:customStyle="1" w:styleId="Char2">
    <w:name w:val="称呼 Char"/>
    <w:basedOn w:val="a1"/>
    <w:link w:val="a6"/>
    <w:qFormat/>
    <w:rsid w:val="006845F8"/>
    <w:rPr>
      <w:rFonts w:eastAsia="仿宋_GB2312"/>
      <w:kern w:val="2"/>
      <w:sz w:val="24"/>
    </w:rPr>
  </w:style>
  <w:style w:type="character" w:customStyle="1" w:styleId="CharChar3">
    <w:name w:val="Char Char3"/>
    <w:qFormat/>
    <w:locked/>
    <w:rsid w:val="006845F8"/>
    <w:rPr>
      <w:rFonts w:ascii="宋体" w:eastAsia="宋体" w:hAnsi="Courier New" w:cs="Courier New"/>
      <w:kern w:val="2"/>
      <w:sz w:val="21"/>
      <w:szCs w:val="21"/>
      <w:lang w:val="en-US" w:eastAsia="zh-CN" w:bidi="ar-SA"/>
    </w:rPr>
  </w:style>
  <w:style w:type="paragraph" w:customStyle="1" w:styleId="22">
    <w:name w:val="样式2"/>
    <w:basedOn w:val="a"/>
    <w:qFormat/>
    <w:rsid w:val="006845F8"/>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6845F8"/>
    <w:rPr>
      <w:kern w:val="2"/>
      <w:sz w:val="21"/>
    </w:rPr>
  </w:style>
  <w:style w:type="paragraph" w:customStyle="1" w:styleId="Normal0">
    <w:name w:val="Normal_0"/>
    <w:qFormat/>
    <w:rsid w:val="006845F8"/>
    <w:pPr>
      <w:widowControl w:val="0"/>
      <w:jc w:val="both"/>
    </w:pPr>
    <w:rPr>
      <w:kern w:val="2"/>
      <w:sz w:val="21"/>
    </w:rPr>
  </w:style>
  <w:style w:type="character" w:customStyle="1" w:styleId="3Char0">
    <w:name w:val="正文文本 3 Char"/>
    <w:link w:val="310"/>
    <w:qFormat/>
    <w:rsid w:val="006845F8"/>
    <w:rPr>
      <w:rFonts w:ascii="宋体"/>
      <w:sz w:val="24"/>
    </w:rPr>
  </w:style>
  <w:style w:type="paragraph" w:customStyle="1" w:styleId="310">
    <w:name w:val="正文文本 31"/>
    <w:basedOn w:val="a"/>
    <w:link w:val="3Char0"/>
    <w:qFormat/>
    <w:rsid w:val="006845F8"/>
    <w:rPr>
      <w:rFonts w:ascii="宋体"/>
      <w:kern w:val="0"/>
      <w:sz w:val="24"/>
      <w:szCs w:val="20"/>
    </w:rPr>
  </w:style>
  <w:style w:type="paragraph" w:customStyle="1" w:styleId="TOC3">
    <w:name w:val="TOC 标题3"/>
    <w:basedOn w:val="1"/>
    <w:next w:val="a"/>
    <w:uiPriority w:val="39"/>
    <w:semiHidden/>
    <w:unhideWhenUsed/>
    <w:qFormat/>
    <w:rsid w:val="006845F8"/>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6845F8"/>
  </w:style>
  <w:style w:type="paragraph" w:customStyle="1" w:styleId="WPSOffice2">
    <w:name w:val="WPSOffice手动目录 2"/>
    <w:qFormat/>
    <w:rsid w:val="006845F8"/>
    <w:pPr>
      <w:ind w:leftChars="200" w:left="200"/>
    </w:pPr>
  </w:style>
  <w:style w:type="paragraph" w:customStyle="1" w:styleId="WPSOffice3">
    <w:name w:val="WPSOffice手动目录 3"/>
    <w:qFormat/>
    <w:rsid w:val="006845F8"/>
    <w:pPr>
      <w:ind w:leftChars="400" w:left="400"/>
    </w:pPr>
  </w:style>
  <w:style w:type="character" w:customStyle="1" w:styleId="Chare">
    <w:name w:val="列出段落 Char"/>
    <w:link w:val="af8"/>
    <w:uiPriority w:val="34"/>
    <w:qFormat/>
    <w:rsid w:val="006845F8"/>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iuyan@shenzhenmc.co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3BAB0B-A945-4435-BA6E-84F202330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3554</Words>
  <Characters>20259</Characters>
  <Application>Microsoft Office Word</Application>
  <DocSecurity>0</DocSecurity>
  <Lines>168</Lines>
  <Paragraphs>47</Paragraphs>
  <ScaleCrop>false</ScaleCrop>
  <Company>DELL</Company>
  <LinksUpToDate>false</LinksUpToDate>
  <CharactersWithSpaces>23766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胡尊</cp:lastModifiedBy>
  <cp:revision>58</cp:revision>
  <cp:lastPrinted>2021-09-22T03:02:00Z</cp:lastPrinted>
  <dcterms:created xsi:type="dcterms:W3CDTF">2022-07-12T08:10:00Z</dcterms:created>
  <dcterms:modified xsi:type="dcterms:W3CDTF">2022-11-08T01:27:00Z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61C326FE27394B1AA7901CD0001D8FEC</vt:lpwstr>
  </property>
</Properties>
</file>