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8BE" w:rsidRDefault="008568BE">
      <w:pPr>
        <w:spacing w:beforeLines="50" w:before="120" w:line="360" w:lineRule="auto"/>
        <w:jc w:val="center"/>
        <w:rPr>
          <w:rFonts w:ascii="宋体" w:hAnsi="宋体"/>
          <w:b/>
          <w:bCs/>
          <w:color w:val="000000"/>
          <w:spacing w:val="36"/>
          <w:sz w:val="36"/>
          <w:szCs w:val="36"/>
        </w:rPr>
      </w:pPr>
    </w:p>
    <w:p w:rsidR="008568BE" w:rsidRDefault="008568BE">
      <w:pPr>
        <w:spacing w:beforeLines="50" w:before="120" w:line="360" w:lineRule="auto"/>
        <w:jc w:val="center"/>
        <w:rPr>
          <w:rFonts w:ascii="宋体" w:hAnsi="宋体"/>
          <w:b/>
          <w:bCs/>
          <w:color w:val="000000"/>
          <w:spacing w:val="36"/>
          <w:sz w:val="36"/>
          <w:szCs w:val="36"/>
        </w:rPr>
      </w:pPr>
    </w:p>
    <w:p w:rsidR="008568BE" w:rsidRDefault="00EF3B8A">
      <w:pPr>
        <w:spacing w:line="360" w:lineRule="auto"/>
        <w:jc w:val="center"/>
        <w:rPr>
          <w:rFonts w:ascii="黑体" w:eastAsia="黑体" w:hAnsi="宋体"/>
          <w:b/>
          <w:color w:val="000000"/>
          <w:spacing w:val="26"/>
          <w:sz w:val="48"/>
          <w:szCs w:val="48"/>
        </w:rPr>
      </w:pPr>
      <w:bookmarkStart w:id="0" w:name="法定代表人或其委托代理人封面"/>
      <w:r>
        <w:rPr>
          <w:rFonts w:ascii="黑体" w:eastAsia="黑体" w:hAnsi="宋体" w:hint="eastAsia"/>
          <w:b/>
          <w:color w:val="000000"/>
          <w:spacing w:val="26"/>
          <w:sz w:val="48"/>
          <w:szCs w:val="48"/>
        </w:rPr>
        <w:t>深铁置业智能业务机器人项目</w:t>
      </w:r>
    </w:p>
    <w:p w:rsidR="008568BE" w:rsidRDefault="00EF3B8A">
      <w:pPr>
        <w:spacing w:line="360" w:lineRule="auto"/>
        <w:jc w:val="center"/>
        <w:rPr>
          <w:rFonts w:ascii="宋体" w:hAnsi="宋体"/>
          <w:b/>
          <w:bCs/>
          <w:color w:val="000000"/>
          <w:spacing w:val="36"/>
          <w:kern w:val="10"/>
          <w:sz w:val="84"/>
          <w:szCs w:val="84"/>
        </w:rPr>
      </w:pPr>
      <w:r>
        <w:rPr>
          <w:rFonts w:ascii="宋体" w:hAnsi="宋体" w:hint="eastAsia"/>
          <w:b/>
          <w:bCs/>
          <w:color w:val="000000"/>
          <w:spacing w:val="36"/>
          <w:kern w:val="10"/>
          <w:sz w:val="84"/>
          <w:szCs w:val="84"/>
        </w:rPr>
        <w:t>比选文件</w:t>
      </w:r>
    </w:p>
    <w:p w:rsidR="008568BE" w:rsidRDefault="008568BE">
      <w:pPr>
        <w:spacing w:line="360" w:lineRule="auto"/>
        <w:jc w:val="center"/>
        <w:rPr>
          <w:rFonts w:ascii="宋体" w:hAnsi="宋体"/>
          <w:b/>
          <w:color w:val="000000"/>
          <w:sz w:val="36"/>
        </w:rPr>
      </w:pPr>
    </w:p>
    <w:p w:rsidR="008568BE" w:rsidRDefault="008568BE">
      <w:pPr>
        <w:pStyle w:val="a8"/>
        <w:spacing w:line="360" w:lineRule="auto"/>
        <w:jc w:val="center"/>
        <w:rPr>
          <w:rFonts w:hAnsi="宋体"/>
          <w:color w:val="000000"/>
          <w:sz w:val="23"/>
          <w:szCs w:val="23"/>
        </w:rPr>
      </w:pPr>
    </w:p>
    <w:p w:rsidR="008568BE" w:rsidRDefault="008568BE">
      <w:pPr>
        <w:pStyle w:val="a8"/>
        <w:spacing w:line="360" w:lineRule="auto"/>
        <w:jc w:val="center"/>
        <w:rPr>
          <w:rFonts w:hAnsi="宋体"/>
          <w:b/>
          <w:color w:val="000000"/>
          <w:sz w:val="32"/>
          <w:szCs w:val="32"/>
        </w:rPr>
      </w:pPr>
    </w:p>
    <w:p w:rsidR="008568BE" w:rsidRDefault="008568BE">
      <w:pPr>
        <w:pStyle w:val="a8"/>
        <w:spacing w:line="360" w:lineRule="auto"/>
        <w:jc w:val="center"/>
        <w:rPr>
          <w:rFonts w:hAnsi="宋体"/>
          <w:b/>
          <w:color w:val="000000"/>
          <w:sz w:val="32"/>
          <w:szCs w:val="32"/>
        </w:rPr>
      </w:pPr>
    </w:p>
    <w:p w:rsidR="008568BE" w:rsidRDefault="008568BE">
      <w:pPr>
        <w:pStyle w:val="a8"/>
        <w:spacing w:line="360" w:lineRule="auto"/>
        <w:jc w:val="center"/>
        <w:rPr>
          <w:rFonts w:hAnsi="宋体"/>
          <w:b/>
          <w:color w:val="000000"/>
          <w:sz w:val="32"/>
          <w:szCs w:val="32"/>
        </w:rPr>
      </w:pPr>
    </w:p>
    <w:p w:rsidR="008568BE" w:rsidRDefault="008568BE">
      <w:pPr>
        <w:pStyle w:val="a8"/>
        <w:spacing w:line="360" w:lineRule="auto"/>
        <w:jc w:val="center"/>
        <w:rPr>
          <w:rFonts w:hAnsi="宋体"/>
          <w:b/>
          <w:color w:val="000000"/>
          <w:sz w:val="32"/>
          <w:szCs w:val="32"/>
        </w:rPr>
      </w:pPr>
    </w:p>
    <w:p w:rsidR="008568BE" w:rsidRDefault="008568BE">
      <w:pPr>
        <w:pStyle w:val="a8"/>
        <w:snapToGrid w:val="0"/>
        <w:spacing w:line="360" w:lineRule="auto"/>
        <w:ind w:firstLineChars="273" w:firstLine="1259"/>
        <w:rPr>
          <w:rFonts w:hAnsi="宋体"/>
          <w:b/>
          <w:bCs/>
          <w:color w:val="000000"/>
          <w:spacing w:val="70"/>
          <w:sz w:val="32"/>
          <w:szCs w:val="32"/>
        </w:rPr>
      </w:pPr>
    </w:p>
    <w:p w:rsidR="008568BE" w:rsidRDefault="008568BE">
      <w:pPr>
        <w:pStyle w:val="a8"/>
        <w:snapToGrid w:val="0"/>
        <w:spacing w:line="360" w:lineRule="auto"/>
        <w:ind w:firstLineChars="273" w:firstLine="1259"/>
        <w:rPr>
          <w:rFonts w:hAnsi="宋体"/>
          <w:b/>
          <w:bCs/>
          <w:color w:val="000000"/>
          <w:spacing w:val="70"/>
          <w:sz w:val="32"/>
          <w:szCs w:val="32"/>
        </w:rPr>
      </w:pPr>
    </w:p>
    <w:p w:rsidR="008568BE" w:rsidRDefault="00EF3B8A">
      <w:pPr>
        <w:pStyle w:val="a8"/>
        <w:snapToGrid w:val="0"/>
        <w:spacing w:line="360" w:lineRule="auto"/>
        <w:ind w:firstLineChars="235" w:firstLine="849"/>
        <w:rPr>
          <w:rFonts w:hAnsi="宋体"/>
          <w:b/>
          <w:bCs/>
          <w:color w:val="000000"/>
          <w:sz w:val="36"/>
          <w:szCs w:val="36"/>
          <w:u w:val="single"/>
        </w:rPr>
      </w:pPr>
      <w:r>
        <w:rPr>
          <w:rFonts w:hAnsi="宋体" w:hint="eastAsia"/>
          <w:b/>
          <w:bCs/>
          <w:color w:val="000000"/>
          <w:sz w:val="36"/>
          <w:szCs w:val="36"/>
        </w:rPr>
        <w:t>比 选 人</w:t>
      </w:r>
      <w:r>
        <w:rPr>
          <w:rFonts w:hAnsi="宋体" w:hint="eastAsia"/>
          <w:b/>
          <w:bCs/>
          <w:color w:val="000000"/>
          <w:sz w:val="36"/>
          <w:szCs w:val="36"/>
          <w:u w:val="single"/>
        </w:rPr>
        <w:t>：深圳地铁置业集团有限公司</w:t>
      </w:r>
    </w:p>
    <w:p w:rsidR="008568BE" w:rsidRDefault="008568BE">
      <w:pPr>
        <w:pStyle w:val="a8"/>
        <w:snapToGrid w:val="0"/>
        <w:spacing w:line="360" w:lineRule="auto"/>
        <w:ind w:firstLineChars="235" w:firstLine="849"/>
        <w:rPr>
          <w:rFonts w:hAnsi="宋体"/>
          <w:b/>
          <w:bCs/>
          <w:color w:val="000000"/>
          <w:sz w:val="36"/>
          <w:szCs w:val="36"/>
          <w:u w:val="single"/>
        </w:rPr>
      </w:pPr>
    </w:p>
    <w:p w:rsidR="008568BE" w:rsidRDefault="00EF3B8A">
      <w:pPr>
        <w:pStyle w:val="a8"/>
        <w:snapToGrid w:val="0"/>
        <w:spacing w:line="360" w:lineRule="auto"/>
        <w:ind w:firstLineChars="246" w:firstLine="790"/>
        <w:rPr>
          <w:rFonts w:hAnsi="宋体"/>
          <w:b/>
          <w:bCs/>
          <w:color w:val="000000"/>
          <w:sz w:val="32"/>
          <w:szCs w:val="32"/>
          <w:u w:val="single"/>
        </w:rPr>
      </w:pPr>
      <w:r>
        <w:rPr>
          <w:rFonts w:hAnsi="宋体" w:hint="eastAsia"/>
          <w:b/>
          <w:bCs/>
          <w:color w:val="000000"/>
          <w:sz w:val="32"/>
          <w:szCs w:val="32"/>
        </w:rPr>
        <w:t>法定代表人：</w:t>
      </w:r>
      <w:r>
        <w:rPr>
          <w:rFonts w:hAnsi="宋体" w:hint="eastAsia"/>
          <w:b/>
          <w:bCs/>
          <w:color w:val="000000"/>
          <w:sz w:val="32"/>
          <w:szCs w:val="32"/>
          <w:u w:val="single"/>
        </w:rPr>
        <w:t xml:space="preserve">        李武雄          </w:t>
      </w:r>
    </w:p>
    <w:p w:rsidR="008568BE" w:rsidRDefault="008568BE">
      <w:pPr>
        <w:spacing w:line="360" w:lineRule="auto"/>
        <w:jc w:val="center"/>
        <w:rPr>
          <w:rFonts w:ascii="宋体" w:hAnsi="宋体"/>
          <w:b/>
          <w:bCs/>
          <w:color w:val="000000"/>
          <w:sz w:val="32"/>
          <w:szCs w:val="32"/>
        </w:rPr>
      </w:pPr>
    </w:p>
    <w:p w:rsidR="008568BE" w:rsidRDefault="00EF3B8A">
      <w:pPr>
        <w:spacing w:line="360" w:lineRule="auto"/>
        <w:jc w:val="center"/>
        <w:rPr>
          <w:rFonts w:ascii="宋体" w:hAnsi="宋体"/>
          <w:b/>
          <w:color w:val="000000"/>
          <w:sz w:val="36"/>
        </w:rPr>
      </w:pPr>
      <w:r>
        <w:rPr>
          <w:rFonts w:ascii="宋体" w:hAnsi="宋体" w:hint="eastAsia"/>
          <w:b/>
          <w:bCs/>
          <w:color w:val="000000"/>
          <w:sz w:val="32"/>
          <w:szCs w:val="32"/>
        </w:rPr>
        <w:t>二〇二二年七月</w:t>
      </w:r>
      <w:bookmarkStart w:id="1" w:name="_Toc188623169"/>
      <w:bookmarkStart w:id="2" w:name="_Toc389620163"/>
      <w:bookmarkStart w:id="3" w:name="_Toc497549383"/>
      <w:bookmarkStart w:id="4" w:name="_Toc385992323"/>
      <w:r>
        <w:rPr>
          <w:rFonts w:ascii="宋体" w:hAnsi="宋体" w:hint="eastAsia"/>
          <w:b/>
          <w:color w:val="000000"/>
          <w:sz w:val="36"/>
        </w:rPr>
        <w:t xml:space="preserve"> </w:t>
      </w:r>
    </w:p>
    <w:p w:rsidR="008568BE" w:rsidRDefault="008568BE">
      <w:pPr>
        <w:spacing w:line="360" w:lineRule="auto"/>
        <w:rPr>
          <w:rFonts w:ascii="宋体" w:hAnsi="宋体"/>
          <w:color w:val="000000"/>
        </w:rPr>
      </w:pPr>
      <w:bookmarkStart w:id="5" w:name="_Toc188623172"/>
      <w:bookmarkEnd w:id="0"/>
      <w:bookmarkEnd w:id="1"/>
    </w:p>
    <w:p w:rsidR="008568BE" w:rsidRDefault="008568BE">
      <w:pPr>
        <w:pStyle w:val="22"/>
        <w:tabs>
          <w:tab w:val="right" w:leader="dot" w:pos="9016"/>
        </w:tabs>
        <w:spacing w:line="360" w:lineRule="auto"/>
        <w:ind w:firstLineChars="0" w:firstLine="0"/>
        <w:rPr>
          <w:rFonts w:ascii="宋体" w:hAnsi="宋体"/>
          <w:b/>
          <w:bCs/>
          <w:color w:val="000000"/>
        </w:rPr>
      </w:pPr>
    </w:p>
    <w:p w:rsidR="008568BE" w:rsidRDefault="008568BE">
      <w:pPr>
        <w:rPr>
          <w:rFonts w:ascii="宋体" w:hAnsi="宋体"/>
          <w:color w:val="000000"/>
        </w:rPr>
      </w:pPr>
    </w:p>
    <w:p w:rsidR="008568BE" w:rsidRDefault="008568BE">
      <w:pPr>
        <w:rPr>
          <w:rFonts w:ascii="宋体" w:hAnsi="宋体"/>
          <w:color w:val="000000"/>
        </w:rPr>
      </w:pPr>
    </w:p>
    <w:p w:rsidR="008568BE" w:rsidRDefault="00EF3B8A">
      <w:pPr>
        <w:pStyle w:val="310"/>
        <w:spacing w:line="360" w:lineRule="auto"/>
        <w:jc w:val="center"/>
        <w:rPr>
          <w:rFonts w:ascii="宋体" w:hAnsi="宋体"/>
          <w:color w:val="000000"/>
        </w:rPr>
      </w:pPr>
      <w:bookmarkStart w:id="6" w:name="_Toc2398"/>
      <w:r>
        <w:rPr>
          <w:rFonts w:ascii="宋体" w:hAnsi="宋体" w:hint="eastAsia"/>
          <w:color w:val="000000"/>
          <w:lang w:val="zh-CN"/>
        </w:rPr>
        <w:lastRenderedPageBreak/>
        <w:t>目录</w:t>
      </w:r>
      <w:bookmarkEnd w:id="6"/>
    </w:p>
    <w:p w:rsidR="008568BE" w:rsidRDefault="00EF3B8A">
      <w:pPr>
        <w:pStyle w:val="10"/>
        <w:tabs>
          <w:tab w:val="right" w:leader="dot" w:pos="8766"/>
        </w:tabs>
        <w:ind w:firstLine="480"/>
      </w:pPr>
      <w:r>
        <w:fldChar w:fldCharType="begin"/>
      </w:r>
      <w:r>
        <w:rPr>
          <w:rFonts w:ascii="宋体" w:hAnsi="宋体" w:hint="eastAsia"/>
          <w:bCs/>
          <w:lang w:val="zh-CN"/>
        </w:rPr>
        <w:instrText xml:space="preserve"> TOC \o "1-3" \h \z \u </w:instrText>
      </w:r>
      <w:r>
        <w:fldChar w:fldCharType="separate"/>
      </w:r>
      <w:hyperlink r:id="rId10" w:anchor="_Toc2398" w:history="1">
        <w:r>
          <w:rPr>
            <w:rStyle w:val="af4"/>
            <w:rFonts w:ascii="宋体" w:eastAsia="黑体" w:hAnsi="宋体" w:hint="eastAsia"/>
            <w:lang w:val="zh-CN"/>
          </w:rPr>
          <w:t>目录</w:t>
        </w:r>
        <w:r>
          <w:rPr>
            <w:rStyle w:val="af4"/>
            <w:rFonts w:eastAsia="黑体"/>
          </w:rPr>
          <w:tab/>
        </w:r>
        <w:r>
          <w:rPr>
            <w:rStyle w:val="af4"/>
          </w:rPr>
          <w:fldChar w:fldCharType="begin"/>
        </w:r>
        <w:r>
          <w:rPr>
            <w:rStyle w:val="af4"/>
            <w:rFonts w:eastAsia="黑体"/>
          </w:rPr>
          <w:instrText xml:space="preserve"> PAGEREF _Toc2398 \h </w:instrText>
        </w:r>
        <w:r>
          <w:rPr>
            <w:rStyle w:val="af4"/>
          </w:rPr>
        </w:r>
        <w:r>
          <w:rPr>
            <w:rStyle w:val="af4"/>
          </w:rPr>
          <w:fldChar w:fldCharType="separate"/>
        </w:r>
        <w:r>
          <w:rPr>
            <w:rStyle w:val="af4"/>
            <w:rFonts w:eastAsia="黑体"/>
          </w:rPr>
          <w:t>2</w:t>
        </w:r>
        <w:r>
          <w:rPr>
            <w:rStyle w:val="af4"/>
          </w:rPr>
          <w:fldChar w:fldCharType="end"/>
        </w:r>
      </w:hyperlink>
    </w:p>
    <w:p w:rsidR="008568BE" w:rsidRDefault="00887772">
      <w:pPr>
        <w:pStyle w:val="10"/>
        <w:tabs>
          <w:tab w:val="right" w:leader="dot" w:pos="8766"/>
        </w:tabs>
        <w:ind w:firstLine="480"/>
      </w:pPr>
      <w:hyperlink r:id="rId11" w:anchor="_Toc7574" w:history="1">
        <w:r w:rsidR="00EF3B8A">
          <w:rPr>
            <w:rStyle w:val="af4"/>
            <w:rFonts w:ascii="宋体" w:eastAsia="黑体" w:hAnsi="宋体" w:hint="eastAsia"/>
            <w:szCs w:val="44"/>
          </w:rPr>
          <w:t>致参选人</w:t>
        </w:r>
        <w:r w:rsidR="00EF3B8A">
          <w:rPr>
            <w:rStyle w:val="af4"/>
            <w:rFonts w:eastAsia="黑体"/>
          </w:rPr>
          <w:tab/>
        </w:r>
        <w:r w:rsidR="00EF3B8A">
          <w:rPr>
            <w:rStyle w:val="af4"/>
          </w:rPr>
          <w:fldChar w:fldCharType="begin"/>
        </w:r>
        <w:r w:rsidR="00EF3B8A">
          <w:rPr>
            <w:rStyle w:val="af4"/>
            <w:rFonts w:eastAsia="黑体"/>
          </w:rPr>
          <w:instrText xml:space="preserve"> PAGEREF _Toc7574 \h </w:instrText>
        </w:r>
        <w:r w:rsidR="00EF3B8A">
          <w:rPr>
            <w:rStyle w:val="af4"/>
          </w:rPr>
        </w:r>
        <w:r w:rsidR="00EF3B8A">
          <w:rPr>
            <w:rStyle w:val="af4"/>
          </w:rPr>
          <w:fldChar w:fldCharType="separate"/>
        </w:r>
        <w:r w:rsidR="00EF3B8A">
          <w:rPr>
            <w:rStyle w:val="af4"/>
            <w:rFonts w:eastAsia="黑体"/>
          </w:rPr>
          <w:t>4</w:t>
        </w:r>
        <w:r w:rsidR="00EF3B8A">
          <w:rPr>
            <w:rStyle w:val="af4"/>
          </w:rPr>
          <w:fldChar w:fldCharType="end"/>
        </w:r>
      </w:hyperlink>
    </w:p>
    <w:p w:rsidR="008568BE" w:rsidRDefault="00887772">
      <w:pPr>
        <w:pStyle w:val="22"/>
        <w:tabs>
          <w:tab w:val="right" w:leader="dot" w:pos="8766"/>
        </w:tabs>
        <w:ind w:firstLine="720"/>
        <w:rPr>
          <w:color w:val="000000"/>
        </w:rPr>
      </w:pPr>
      <w:hyperlink r:id="rId12" w:anchor="_Toc28099" w:history="1">
        <w:r w:rsidR="00EF3B8A">
          <w:rPr>
            <w:rStyle w:val="af4"/>
            <w:rFonts w:ascii="宋体" w:hAnsi="宋体" w:hint="eastAsia"/>
            <w:color w:val="000000"/>
          </w:rPr>
          <w:t>比选公告</w:t>
        </w:r>
        <w:r w:rsidR="00EF3B8A">
          <w:rPr>
            <w:rStyle w:val="af4"/>
            <w:color w:val="000000"/>
          </w:rPr>
          <w:tab/>
        </w:r>
        <w:r w:rsidR="00EF3B8A">
          <w:rPr>
            <w:rStyle w:val="af4"/>
          </w:rPr>
          <w:fldChar w:fldCharType="begin"/>
        </w:r>
        <w:r w:rsidR="00EF3B8A">
          <w:rPr>
            <w:rStyle w:val="af4"/>
            <w:color w:val="000000"/>
          </w:rPr>
          <w:instrText xml:space="preserve"> PAGEREF _Toc28099 \h </w:instrText>
        </w:r>
        <w:r w:rsidR="00EF3B8A">
          <w:rPr>
            <w:rStyle w:val="af4"/>
          </w:rPr>
        </w:r>
        <w:r w:rsidR="00EF3B8A">
          <w:rPr>
            <w:rStyle w:val="af4"/>
          </w:rPr>
          <w:fldChar w:fldCharType="separate"/>
        </w:r>
        <w:r w:rsidR="00EF3B8A">
          <w:rPr>
            <w:rStyle w:val="af4"/>
            <w:color w:val="000000"/>
          </w:rPr>
          <w:t>6</w:t>
        </w:r>
        <w:r w:rsidR="00EF3B8A">
          <w:rPr>
            <w:rStyle w:val="af4"/>
          </w:rPr>
          <w:fldChar w:fldCharType="end"/>
        </w:r>
      </w:hyperlink>
    </w:p>
    <w:p w:rsidR="008568BE" w:rsidRDefault="00887772">
      <w:pPr>
        <w:pStyle w:val="22"/>
        <w:tabs>
          <w:tab w:val="right" w:leader="dot" w:pos="8766"/>
        </w:tabs>
        <w:ind w:firstLine="720"/>
        <w:rPr>
          <w:color w:val="000000"/>
        </w:rPr>
      </w:pPr>
      <w:hyperlink r:id="rId13" w:anchor="_Toc11950" w:history="1">
        <w:r w:rsidR="00EF3B8A">
          <w:rPr>
            <w:rStyle w:val="af4"/>
            <w:rFonts w:ascii="宋体" w:hAnsi="宋体" w:hint="eastAsia"/>
            <w:color w:val="000000"/>
          </w:rPr>
          <w:t>第一章 总则</w:t>
        </w:r>
        <w:r w:rsidR="00EF3B8A">
          <w:rPr>
            <w:rStyle w:val="af4"/>
            <w:color w:val="000000"/>
          </w:rPr>
          <w:tab/>
        </w:r>
        <w:r w:rsidR="00EF3B8A">
          <w:rPr>
            <w:rStyle w:val="af4"/>
          </w:rPr>
          <w:fldChar w:fldCharType="begin"/>
        </w:r>
        <w:r w:rsidR="00EF3B8A">
          <w:rPr>
            <w:rStyle w:val="af4"/>
            <w:color w:val="000000"/>
          </w:rPr>
          <w:instrText xml:space="preserve"> PAGEREF _Toc11950 \h </w:instrText>
        </w:r>
        <w:r w:rsidR="00EF3B8A">
          <w:rPr>
            <w:rStyle w:val="af4"/>
          </w:rPr>
        </w:r>
        <w:r w:rsidR="00EF3B8A">
          <w:rPr>
            <w:rStyle w:val="af4"/>
          </w:rPr>
          <w:fldChar w:fldCharType="separate"/>
        </w:r>
        <w:r w:rsidR="00EF3B8A">
          <w:rPr>
            <w:rStyle w:val="af4"/>
            <w:color w:val="000000"/>
          </w:rPr>
          <w:t>9</w:t>
        </w:r>
        <w:r w:rsidR="00EF3B8A">
          <w:rPr>
            <w:rStyle w:val="af4"/>
          </w:rPr>
          <w:fldChar w:fldCharType="end"/>
        </w:r>
      </w:hyperlink>
    </w:p>
    <w:p w:rsidR="008568BE" w:rsidRDefault="00887772">
      <w:pPr>
        <w:pStyle w:val="30"/>
        <w:tabs>
          <w:tab w:val="clear" w:pos="1680"/>
          <w:tab w:val="right" w:leader="dot" w:pos="8766"/>
        </w:tabs>
        <w:rPr>
          <w:color w:val="000000"/>
        </w:rPr>
      </w:pPr>
      <w:hyperlink r:id="rId14" w:anchor="_Toc4042" w:history="1">
        <w:r w:rsidR="00EF3B8A">
          <w:rPr>
            <w:rStyle w:val="af4"/>
            <w:rFonts w:ascii="宋体" w:hAnsi="宋体" w:hint="eastAsia"/>
            <w:color w:val="000000"/>
            <w:kern w:val="0"/>
          </w:rPr>
          <w:t>一、项目概况</w:t>
        </w:r>
        <w:r w:rsidR="00EF3B8A">
          <w:rPr>
            <w:rStyle w:val="af4"/>
            <w:color w:val="000000"/>
          </w:rPr>
          <w:tab/>
        </w:r>
        <w:r w:rsidR="00EF3B8A">
          <w:rPr>
            <w:rStyle w:val="af4"/>
          </w:rPr>
          <w:fldChar w:fldCharType="begin"/>
        </w:r>
        <w:r w:rsidR="00EF3B8A">
          <w:rPr>
            <w:rStyle w:val="af4"/>
            <w:color w:val="000000"/>
          </w:rPr>
          <w:instrText xml:space="preserve"> PAGEREF _Toc4042 \h </w:instrText>
        </w:r>
        <w:r w:rsidR="00EF3B8A">
          <w:rPr>
            <w:rStyle w:val="af4"/>
          </w:rPr>
        </w:r>
        <w:r w:rsidR="00EF3B8A">
          <w:rPr>
            <w:rStyle w:val="af4"/>
          </w:rPr>
          <w:fldChar w:fldCharType="separate"/>
        </w:r>
        <w:r w:rsidR="00EF3B8A">
          <w:rPr>
            <w:rStyle w:val="af4"/>
            <w:color w:val="000000"/>
          </w:rPr>
          <w:t>9</w:t>
        </w:r>
        <w:r w:rsidR="00EF3B8A">
          <w:rPr>
            <w:rStyle w:val="af4"/>
          </w:rPr>
          <w:fldChar w:fldCharType="end"/>
        </w:r>
      </w:hyperlink>
    </w:p>
    <w:p w:rsidR="008568BE" w:rsidRDefault="00887772">
      <w:pPr>
        <w:pStyle w:val="30"/>
        <w:tabs>
          <w:tab w:val="clear" w:pos="1680"/>
          <w:tab w:val="right" w:leader="dot" w:pos="8766"/>
        </w:tabs>
        <w:rPr>
          <w:color w:val="000000"/>
        </w:rPr>
      </w:pPr>
      <w:hyperlink r:id="rId15" w:anchor="_Toc6218" w:history="1">
        <w:r w:rsidR="00EF3B8A">
          <w:rPr>
            <w:rStyle w:val="af4"/>
            <w:rFonts w:ascii="宋体" w:hAnsi="宋体" w:hint="eastAsia"/>
            <w:color w:val="000000"/>
            <w:kern w:val="0"/>
          </w:rPr>
          <w:t>二、服务内容</w:t>
        </w:r>
        <w:r w:rsidR="00EF3B8A">
          <w:rPr>
            <w:rStyle w:val="af4"/>
            <w:color w:val="000000"/>
          </w:rPr>
          <w:tab/>
        </w:r>
        <w:r w:rsidR="00EF3B8A">
          <w:rPr>
            <w:rStyle w:val="af4"/>
          </w:rPr>
          <w:fldChar w:fldCharType="begin"/>
        </w:r>
        <w:r w:rsidR="00EF3B8A">
          <w:rPr>
            <w:rStyle w:val="af4"/>
            <w:color w:val="000000"/>
          </w:rPr>
          <w:instrText xml:space="preserve"> PAGEREF _Toc6218 \h </w:instrText>
        </w:r>
        <w:r w:rsidR="00EF3B8A">
          <w:rPr>
            <w:rStyle w:val="af4"/>
          </w:rPr>
        </w:r>
        <w:r w:rsidR="00EF3B8A">
          <w:rPr>
            <w:rStyle w:val="af4"/>
          </w:rPr>
          <w:fldChar w:fldCharType="separate"/>
        </w:r>
        <w:r w:rsidR="00EF3B8A">
          <w:rPr>
            <w:rStyle w:val="af4"/>
            <w:color w:val="000000"/>
          </w:rPr>
          <w:t>9</w:t>
        </w:r>
        <w:r w:rsidR="00EF3B8A">
          <w:rPr>
            <w:rStyle w:val="af4"/>
          </w:rPr>
          <w:fldChar w:fldCharType="end"/>
        </w:r>
      </w:hyperlink>
    </w:p>
    <w:p w:rsidR="008568BE" w:rsidRDefault="00887772">
      <w:pPr>
        <w:pStyle w:val="30"/>
        <w:tabs>
          <w:tab w:val="clear" w:pos="1680"/>
          <w:tab w:val="right" w:leader="dot" w:pos="8766"/>
        </w:tabs>
        <w:rPr>
          <w:color w:val="000000"/>
        </w:rPr>
      </w:pPr>
      <w:hyperlink r:id="rId16" w:anchor="_Toc29954" w:history="1">
        <w:r w:rsidR="00EF3B8A">
          <w:rPr>
            <w:rStyle w:val="af4"/>
            <w:rFonts w:ascii="宋体" w:hAnsi="宋体" w:hint="eastAsia"/>
            <w:color w:val="000000"/>
            <w:kern w:val="0"/>
          </w:rPr>
          <w:t>三、工作方式及时间要求</w:t>
        </w:r>
        <w:r w:rsidR="00EF3B8A">
          <w:rPr>
            <w:rStyle w:val="af4"/>
            <w:color w:val="000000"/>
          </w:rPr>
          <w:tab/>
        </w:r>
        <w:r w:rsidR="00EF3B8A">
          <w:rPr>
            <w:rStyle w:val="af4"/>
          </w:rPr>
          <w:fldChar w:fldCharType="begin"/>
        </w:r>
        <w:r w:rsidR="00EF3B8A">
          <w:rPr>
            <w:rStyle w:val="af4"/>
            <w:color w:val="000000"/>
          </w:rPr>
          <w:instrText xml:space="preserve"> PAGEREF _Toc29954 \h </w:instrText>
        </w:r>
        <w:r w:rsidR="00EF3B8A">
          <w:rPr>
            <w:rStyle w:val="af4"/>
          </w:rPr>
        </w:r>
        <w:r w:rsidR="00EF3B8A">
          <w:rPr>
            <w:rStyle w:val="af4"/>
          </w:rPr>
          <w:fldChar w:fldCharType="separate"/>
        </w:r>
        <w:r w:rsidR="00EF3B8A">
          <w:rPr>
            <w:rStyle w:val="af4"/>
            <w:color w:val="000000"/>
          </w:rPr>
          <w:t>10</w:t>
        </w:r>
        <w:r w:rsidR="00EF3B8A">
          <w:rPr>
            <w:rStyle w:val="af4"/>
          </w:rPr>
          <w:fldChar w:fldCharType="end"/>
        </w:r>
      </w:hyperlink>
    </w:p>
    <w:p w:rsidR="008568BE" w:rsidRDefault="00887772">
      <w:pPr>
        <w:pStyle w:val="30"/>
        <w:tabs>
          <w:tab w:val="clear" w:pos="1680"/>
          <w:tab w:val="right" w:leader="dot" w:pos="8766"/>
        </w:tabs>
        <w:rPr>
          <w:color w:val="000000"/>
        </w:rPr>
      </w:pPr>
      <w:hyperlink r:id="rId17" w:anchor="_Toc20257" w:history="1">
        <w:r w:rsidR="00EF3B8A">
          <w:rPr>
            <w:rStyle w:val="af4"/>
            <w:rFonts w:ascii="宋体" w:hAnsi="宋体" w:hint="eastAsia"/>
            <w:color w:val="000000"/>
            <w:kern w:val="0"/>
          </w:rPr>
          <w:t>四、参选人资格条件</w:t>
        </w:r>
        <w:r w:rsidR="00EF3B8A">
          <w:rPr>
            <w:rStyle w:val="af4"/>
            <w:color w:val="000000"/>
          </w:rPr>
          <w:tab/>
        </w:r>
        <w:r w:rsidR="00EF3B8A">
          <w:rPr>
            <w:rStyle w:val="af4"/>
          </w:rPr>
          <w:fldChar w:fldCharType="begin"/>
        </w:r>
        <w:r w:rsidR="00EF3B8A">
          <w:rPr>
            <w:rStyle w:val="af4"/>
            <w:color w:val="000000"/>
          </w:rPr>
          <w:instrText xml:space="preserve"> PAGEREF _Toc20257 \h </w:instrText>
        </w:r>
        <w:r w:rsidR="00EF3B8A">
          <w:rPr>
            <w:rStyle w:val="af4"/>
          </w:rPr>
        </w:r>
        <w:r w:rsidR="00EF3B8A">
          <w:rPr>
            <w:rStyle w:val="af4"/>
          </w:rPr>
          <w:fldChar w:fldCharType="separate"/>
        </w:r>
        <w:r w:rsidR="00EF3B8A">
          <w:rPr>
            <w:rStyle w:val="af4"/>
            <w:color w:val="000000"/>
          </w:rPr>
          <w:t>10</w:t>
        </w:r>
        <w:r w:rsidR="00EF3B8A">
          <w:rPr>
            <w:rStyle w:val="af4"/>
          </w:rPr>
          <w:fldChar w:fldCharType="end"/>
        </w:r>
      </w:hyperlink>
    </w:p>
    <w:p w:rsidR="008568BE" w:rsidRDefault="00887772">
      <w:pPr>
        <w:pStyle w:val="30"/>
        <w:tabs>
          <w:tab w:val="clear" w:pos="1680"/>
          <w:tab w:val="right" w:leader="dot" w:pos="8766"/>
        </w:tabs>
        <w:rPr>
          <w:color w:val="000000"/>
        </w:rPr>
      </w:pPr>
      <w:hyperlink r:id="rId18" w:anchor="_Toc14109" w:history="1">
        <w:r w:rsidR="00EF3B8A">
          <w:rPr>
            <w:rStyle w:val="af4"/>
            <w:rFonts w:ascii="宋体" w:hAnsi="宋体" w:hint="eastAsia"/>
            <w:color w:val="000000"/>
            <w:kern w:val="0"/>
          </w:rPr>
          <w:t>五、 比选、参选的时间安排</w:t>
        </w:r>
        <w:r w:rsidR="00EF3B8A">
          <w:rPr>
            <w:rStyle w:val="af4"/>
            <w:color w:val="000000"/>
          </w:rPr>
          <w:tab/>
        </w:r>
        <w:r w:rsidR="00EF3B8A">
          <w:rPr>
            <w:rStyle w:val="af4"/>
          </w:rPr>
          <w:fldChar w:fldCharType="begin"/>
        </w:r>
        <w:r w:rsidR="00EF3B8A">
          <w:rPr>
            <w:rStyle w:val="af4"/>
            <w:color w:val="000000"/>
          </w:rPr>
          <w:instrText xml:space="preserve"> PAGEREF _Toc14109 \h </w:instrText>
        </w:r>
        <w:r w:rsidR="00EF3B8A">
          <w:rPr>
            <w:rStyle w:val="af4"/>
          </w:rPr>
        </w:r>
        <w:r w:rsidR="00EF3B8A">
          <w:rPr>
            <w:rStyle w:val="af4"/>
          </w:rPr>
          <w:fldChar w:fldCharType="separate"/>
        </w:r>
        <w:r w:rsidR="00EF3B8A">
          <w:rPr>
            <w:rStyle w:val="af4"/>
            <w:color w:val="000000"/>
          </w:rPr>
          <w:t>10</w:t>
        </w:r>
        <w:r w:rsidR="00EF3B8A">
          <w:rPr>
            <w:rStyle w:val="af4"/>
          </w:rPr>
          <w:fldChar w:fldCharType="end"/>
        </w:r>
      </w:hyperlink>
    </w:p>
    <w:p w:rsidR="008568BE" w:rsidRDefault="00887772">
      <w:pPr>
        <w:pStyle w:val="30"/>
        <w:tabs>
          <w:tab w:val="clear" w:pos="1680"/>
          <w:tab w:val="right" w:leader="dot" w:pos="8766"/>
        </w:tabs>
        <w:rPr>
          <w:color w:val="000000"/>
        </w:rPr>
      </w:pPr>
      <w:hyperlink r:id="rId19" w:anchor="_Toc1681" w:history="1">
        <w:r w:rsidR="00EF3B8A">
          <w:rPr>
            <w:rStyle w:val="af4"/>
            <w:rFonts w:ascii="宋体" w:hAnsi="宋体" w:hint="eastAsia"/>
            <w:color w:val="000000"/>
            <w:kern w:val="0"/>
          </w:rPr>
          <w:t>六、参选费用</w:t>
        </w:r>
        <w:r w:rsidR="00EF3B8A">
          <w:rPr>
            <w:rStyle w:val="af4"/>
            <w:color w:val="000000"/>
          </w:rPr>
          <w:tab/>
        </w:r>
        <w:r w:rsidR="00EF3B8A">
          <w:rPr>
            <w:rStyle w:val="af4"/>
          </w:rPr>
          <w:fldChar w:fldCharType="begin"/>
        </w:r>
        <w:r w:rsidR="00EF3B8A">
          <w:rPr>
            <w:rStyle w:val="af4"/>
            <w:color w:val="000000"/>
          </w:rPr>
          <w:instrText xml:space="preserve"> PAGEREF _Toc1681 \h </w:instrText>
        </w:r>
        <w:r w:rsidR="00EF3B8A">
          <w:rPr>
            <w:rStyle w:val="af4"/>
          </w:rPr>
        </w:r>
        <w:r w:rsidR="00EF3B8A">
          <w:rPr>
            <w:rStyle w:val="af4"/>
          </w:rPr>
          <w:fldChar w:fldCharType="separate"/>
        </w:r>
        <w:r w:rsidR="00EF3B8A">
          <w:rPr>
            <w:rStyle w:val="af4"/>
            <w:color w:val="000000"/>
          </w:rPr>
          <w:t>11</w:t>
        </w:r>
        <w:r w:rsidR="00EF3B8A">
          <w:rPr>
            <w:rStyle w:val="af4"/>
          </w:rPr>
          <w:fldChar w:fldCharType="end"/>
        </w:r>
      </w:hyperlink>
    </w:p>
    <w:p w:rsidR="008568BE" w:rsidRDefault="00887772">
      <w:pPr>
        <w:pStyle w:val="30"/>
        <w:tabs>
          <w:tab w:val="clear" w:pos="1680"/>
          <w:tab w:val="right" w:leader="dot" w:pos="8766"/>
        </w:tabs>
        <w:rPr>
          <w:color w:val="000000"/>
        </w:rPr>
      </w:pPr>
      <w:hyperlink r:id="rId20" w:anchor="_Toc683" w:history="1">
        <w:r w:rsidR="00EF3B8A">
          <w:rPr>
            <w:rStyle w:val="af4"/>
            <w:rFonts w:ascii="宋体" w:hAnsi="宋体" w:hint="eastAsia"/>
            <w:color w:val="000000"/>
            <w:kern w:val="0"/>
          </w:rPr>
          <w:t>七、参选报价限价</w:t>
        </w:r>
        <w:r w:rsidR="00EF3B8A">
          <w:rPr>
            <w:rStyle w:val="af4"/>
            <w:color w:val="000000"/>
          </w:rPr>
          <w:tab/>
        </w:r>
        <w:r w:rsidR="00EF3B8A">
          <w:rPr>
            <w:rStyle w:val="af4"/>
          </w:rPr>
          <w:fldChar w:fldCharType="begin"/>
        </w:r>
        <w:r w:rsidR="00EF3B8A">
          <w:rPr>
            <w:rStyle w:val="af4"/>
            <w:color w:val="000000"/>
          </w:rPr>
          <w:instrText xml:space="preserve"> PAGEREF _Toc683 \h </w:instrText>
        </w:r>
        <w:r w:rsidR="00EF3B8A">
          <w:rPr>
            <w:rStyle w:val="af4"/>
          </w:rPr>
        </w:r>
        <w:r w:rsidR="00EF3B8A">
          <w:rPr>
            <w:rStyle w:val="af4"/>
          </w:rPr>
          <w:fldChar w:fldCharType="separate"/>
        </w:r>
        <w:r w:rsidR="00EF3B8A">
          <w:rPr>
            <w:rStyle w:val="af4"/>
            <w:color w:val="000000"/>
          </w:rPr>
          <w:t>11</w:t>
        </w:r>
        <w:r w:rsidR="00EF3B8A">
          <w:rPr>
            <w:rStyle w:val="af4"/>
          </w:rPr>
          <w:fldChar w:fldCharType="end"/>
        </w:r>
      </w:hyperlink>
    </w:p>
    <w:p w:rsidR="008568BE" w:rsidRDefault="00887772">
      <w:pPr>
        <w:pStyle w:val="22"/>
        <w:tabs>
          <w:tab w:val="right" w:leader="dot" w:pos="8766"/>
        </w:tabs>
        <w:ind w:firstLine="720"/>
        <w:rPr>
          <w:color w:val="000000"/>
        </w:rPr>
      </w:pPr>
      <w:hyperlink r:id="rId21" w:anchor="_Toc3306" w:history="1">
        <w:r w:rsidR="00EF3B8A">
          <w:rPr>
            <w:rStyle w:val="af4"/>
            <w:rFonts w:ascii="宋体" w:hAnsi="宋体" w:hint="eastAsia"/>
            <w:color w:val="000000"/>
          </w:rPr>
          <w:t>第二章  比选文件</w:t>
        </w:r>
        <w:r w:rsidR="00EF3B8A">
          <w:rPr>
            <w:rStyle w:val="af4"/>
            <w:color w:val="000000"/>
          </w:rPr>
          <w:tab/>
        </w:r>
        <w:r w:rsidR="00EF3B8A">
          <w:rPr>
            <w:rStyle w:val="af4"/>
          </w:rPr>
          <w:fldChar w:fldCharType="begin"/>
        </w:r>
        <w:r w:rsidR="00EF3B8A">
          <w:rPr>
            <w:rStyle w:val="af4"/>
            <w:color w:val="000000"/>
          </w:rPr>
          <w:instrText xml:space="preserve"> PAGEREF _Toc3306 \h </w:instrText>
        </w:r>
        <w:r w:rsidR="00EF3B8A">
          <w:rPr>
            <w:rStyle w:val="af4"/>
          </w:rPr>
        </w:r>
        <w:r w:rsidR="00EF3B8A">
          <w:rPr>
            <w:rStyle w:val="af4"/>
          </w:rPr>
          <w:fldChar w:fldCharType="separate"/>
        </w:r>
        <w:r w:rsidR="00EF3B8A">
          <w:rPr>
            <w:rStyle w:val="af4"/>
            <w:color w:val="000000"/>
          </w:rPr>
          <w:t>12</w:t>
        </w:r>
        <w:r w:rsidR="00EF3B8A">
          <w:rPr>
            <w:rStyle w:val="af4"/>
          </w:rPr>
          <w:fldChar w:fldCharType="end"/>
        </w:r>
      </w:hyperlink>
    </w:p>
    <w:p w:rsidR="008568BE" w:rsidRDefault="00887772">
      <w:pPr>
        <w:pStyle w:val="30"/>
        <w:tabs>
          <w:tab w:val="clear" w:pos="1680"/>
          <w:tab w:val="right" w:leader="dot" w:pos="8766"/>
        </w:tabs>
        <w:rPr>
          <w:color w:val="000000"/>
        </w:rPr>
      </w:pPr>
      <w:hyperlink r:id="rId22" w:anchor="_Toc30906" w:history="1">
        <w:r w:rsidR="00EF3B8A">
          <w:rPr>
            <w:rStyle w:val="af4"/>
            <w:rFonts w:ascii="宋体" w:hAnsi="宋体" w:hint="eastAsia"/>
            <w:color w:val="000000"/>
            <w:kern w:val="0"/>
          </w:rPr>
          <w:t>一、比选文件的构成</w:t>
        </w:r>
        <w:r w:rsidR="00EF3B8A">
          <w:rPr>
            <w:rStyle w:val="af4"/>
            <w:color w:val="000000"/>
          </w:rPr>
          <w:tab/>
        </w:r>
        <w:r w:rsidR="00EF3B8A">
          <w:rPr>
            <w:rStyle w:val="af4"/>
          </w:rPr>
          <w:fldChar w:fldCharType="begin"/>
        </w:r>
        <w:r w:rsidR="00EF3B8A">
          <w:rPr>
            <w:rStyle w:val="af4"/>
            <w:color w:val="000000"/>
          </w:rPr>
          <w:instrText xml:space="preserve"> PAGEREF _Toc30906 \h </w:instrText>
        </w:r>
        <w:r w:rsidR="00EF3B8A">
          <w:rPr>
            <w:rStyle w:val="af4"/>
          </w:rPr>
        </w:r>
        <w:r w:rsidR="00EF3B8A">
          <w:rPr>
            <w:rStyle w:val="af4"/>
          </w:rPr>
          <w:fldChar w:fldCharType="separate"/>
        </w:r>
        <w:r w:rsidR="00EF3B8A">
          <w:rPr>
            <w:rStyle w:val="af4"/>
            <w:color w:val="000000"/>
          </w:rPr>
          <w:t>12</w:t>
        </w:r>
        <w:r w:rsidR="00EF3B8A">
          <w:rPr>
            <w:rStyle w:val="af4"/>
          </w:rPr>
          <w:fldChar w:fldCharType="end"/>
        </w:r>
      </w:hyperlink>
    </w:p>
    <w:p w:rsidR="008568BE" w:rsidRDefault="00887772">
      <w:pPr>
        <w:pStyle w:val="30"/>
        <w:tabs>
          <w:tab w:val="clear" w:pos="1680"/>
          <w:tab w:val="right" w:leader="dot" w:pos="8766"/>
        </w:tabs>
        <w:rPr>
          <w:color w:val="000000"/>
        </w:rPr>
      </w:pPr>
      <w:hyperlink r:id="rId23" w:anchor="_Toc17170" w:history="1">
        <w:r w:rsidR="00EF3B8A">
          <w:rPr>
            <w:rStyle w:val="af4"/>
            <w:rFonts w:ascii="宋体" w:hAnsi="宋体" w:hint="eastAsia"/>
            <w:color w:val="000000"/>
            <w:kern w:val="0"/>
          </w:rPr>
          <w:t>二、比选文件的补遗、澄清、修改</w:t>
        </w:r>
        <w:r w:rsidR="00EF3B8A">
          <w:rPr>
            <w:rStyle w:val="af4"/>
            <w:color w:val="000000"/>
          </w:rPr>
          <w:tab/>
        </w:r>
        <w:r w:rsidR="00EF3B8A">
          <w:rPr>
            <w:rStyle w:val="af4"/>
          </w:rPr>
          <w:fldChar w:fldCharType="begin"/>
        </w:r>
        <w:r w:rsidR="00EF3B8A">
          <w:rPr>
            <w:rStyle w:val="af4"/>
            <w:color w:val="000000"/>
          </w:rPr>
          <w:instrText xml:space="preserve"> PAGEREF _Toc17170 \h </w:instrText>
        </w:r>
        <w:r w:rsidR="00EF3B8A">
          <w:rPr>
            <w:rStyle w:val="af4"/>
          </w:rPr>
        </w:r>
        <w:r w:rsidR="00EF3B8A">
          <w:rPr>
            <w:rStyle w:val="af4"/>
          </w:rPr>
          <w:fldChar w:fldCharType="separate"/>
        </w:r>
        <w:r w:rsidR="00EF3B8A">
          <w:rPr>
            <w:rStyle w:val="af4"/>
            <w:color w:val="000000"/>
          </w:rPr>
          <w:t>12</w:t>
        </w:r>
        <w:r w:rsidR="00EF3B8A">
          <w:rPr>
            <w:rStyle w:val="af4"/>
          </w:rPr>
          <w:fldChar w:fldCharType="end"/>
        </w:r>
      </w:hyperlink>
    </w:p>
    <w:p w:rsidR="008568BE" w:rsidRDefault="00887772">
      <w:pPr>
        <w:pStyle w:val="22"/>
        <w:tabs>
          <w:tab w:val="right" w:leader="dot" w:pos="8766"/>
        </w:tabs>
        <w:ind w:firstLine="720"/>
        <w:rPr>
          <w:color w:val="000000"/>
        </w:rPr>
      </w:pPr>
      <w:hyperlink r:id="rId24" w:anchor="_Toc29276" w:history="1">
        <w:r w:rsidR="00EF3B8A">
          <w:rPr>
            <w:rStyle w:val="af4"/>
            <w:rFonts w:ascii="宋体" w:hAnsi="宋体" w:hint="eastAsia"/>
            <w:color w:val="000000"/>
          </w:rPr>
          <w:t>第三章  参选文件的编写</w:t>
        </w:r>
        <w:r w:rsidR="00EF3B8A">
          <w:rPr>
            <w:rStyle w:val="af4"/>
            <w:color w:val="000000"/>
          </w:rPr>
          <w:tab/>
        </w:r>
        <w:r w:rsidR="00EF3B8A">
          <w:rPr>
            <w:rStyle w:val="af4"/>
          </w:rPr>
          <w:fldChar w:fldCharType="begin"/>
        </w:r>
        <w:r w:rsidR="00EF3B8A">
          <w:rPr>
            <w:rStyle w:val="af4"/>
            <w:color w:val="000000"/>
          </w:rPr>
          <w:instrText xml:space="preserve"> PAGEREF _Toc29276 \h </w:instrText>
        </w:r>
        <w:r w:rsidR="00EF3B8A">
          <w:rPr>
            <w:rStyle w:val="af4"/>
          </w:rPr>
        </w:r>
        <w:r w:rsidR="00EF3B8A">
          <w:rPr>
            <w:rStyle w:val="af4"/>
          </w:rPr>
          <w:fldChar w:fldCharType="separate"/>
        </w:r>
        <w:r w:rsidR="00EF3B8A">
          <w:rPr>
            <w:rStyle w:val="af4"/>
            <w:color w:val="000000"/>
          </w:rPr>
          <w:t>13</w:t>
        </w:r>
        <w:r w:rsidR="00EF3B8A">
          <w:rPr>
            <w:rStyle w:val="af4"/>
          </w:rPr>
          <w:fldChar w:fldCharType="end"/>
        </w:r>
      </w:hyperlink>
    </w:p>
    <w:p w:rsidR="008568BE" w:rsidRDefault="00887772">
      <w:pPr>
        <w:pStyle w:val="30"/>
        <w:tabs>
          <w:tab w:val="clear" w:pos="1680"/>
          <w:tab w:val="right" w:leader="dot" w:pos="8766"/>
        </w:tabs>
        <w:rPr>
          <w:color w:val="000000"/>
        </w:rPr>
      </w:pPr>
      <w:hyperlink r:id="rId25" w:anchor="_Toc21115" w:history="1">
        <w:r w:rsidR="00EF3B8A">
          <w:rPr>
            <w:rStyle w:val="af4"/>
            <w:rFonts w:ascii="宋体" w:hAnsi="宋体" w:hint="eastAsia"/>
            <w:color w:val="000000"/>
            <w:kern w:val="0"/>
          </w:rPr>
          <w:t>一、参选文件的组成及要求</w:t>
        </w:r>
        <w:r w:rsidR="00EF3B8A">
          <w:rPr>
            <w:rStyle w:val="af4"/>
            <w:color w:val="000000"/>
          </w:rPr>
          <w:tab/>
        </w:r>
        <w:r w:rsidR="00EF3B8A">
          <w:rPr>
            <w:rStyle w:val="af4"/>
          </w:rPr>
          <w:fldChar w:fldCharType="begin"/>
        </w:r>
        <w:r w:rsidR="00EF3B8A">
          <w:rPr>
            <w:rStyle w:val="af4"/>
            <w:color w:val="000000"/>
          </w:rPr>
          <w:instrText xml:space="preserve"> PAGEREF _Toc21115 \h </w:instrText>
        </w:r>
        <w:r w:rsidR="00EF3B8A">
          <w:rPr>
            <w:rStyle w:val="af4"/>
          </w:rPr>
        </w:r>
        <w:r w:rsidR="00EF3B8A">
          <w:rPr>
            <w:rStyle w:val="af4"/>
          </w:rPr>
          <w:fldChar w:fldCharType="separate"/>
        </w:r>
        <w:r w:rsidR="00EF3B8A">
          <w:rPr>
            <w:rStyle w:val="af4"/>
            <w:color w:val="000000"/>
          </w:rPr>
          <w:t>13</w:t>
        </w:r>
        <w:r w:rsidR="00EF3B8A">
          <w:rPr>
            <w:rStyle w:val="af4"/>
          </w:rPr>
          <w:fldChar w:fldCharType="end"/>
        </w:r>
      </w:hyperlink>
    </w:p>
    <w:p w:rsidR="008568BE" w:rsidRDefault="00887772">
      <w:pPr>
        <w:pStyle w:val="30"/>
        <w:tabs>
          <w:tab w:val="clear" w:pos="1680"/>
          <w:tab w:val="right" w:leader="dot" w:pos="8766"/>
        </w:tabs>
        <w:rPr>
          <w:color w:val="000000"/>
        </w:rPr>
      </w:pPr>
      <w:hyperlink r:id="rId26" w:anchor="_Toc23898" w:history="1">
        <w:r w:rsidR="00EF3B8A">
          <w:rPr>
            <w:rStyle w:val="af4"/>
            <w:rFonts w:ascii="宋体" w:hAnsi="宋体" w:hint="eastAsia"/>
            <w:color w:val="000000"/>
            <w:kern w:val="0"/>
          </w:rPr>
          <w:t>二、参选文件内容编写要求</w:t>
        </w:r>
        <w:r w:rsidR="00EF3B8A">
          <w:rPr>
            <w:rStyle w:val="af4"/>
            <w:color w:val="000000"/>
          </w:rPr>
          <w:tab/>
        </w:r>
        <w:r w:rsidR="00EF3B8A">
          <w:rPr>
            <w:rStyle w:val="af4"/>
          </w:rPr>
          <w:fldChar w:fldCharType="begin"/>
        </w:r>
        <w:r w:rsidR="00EF3B8A">
          <w:rPr>
            <w:rStyle w:val="af4"/>
            <w:color w:val="000000"/>
          </w:rPr>
          <w:instrText xml:space="preserve"> PAGEREF _Toc23898 \h </w:instrText>
        </w:r>
        <w:r w:rsidR="00EF3B8A">
          <w:rPr>
            <w:rStyle w:val="af4"/>
          </w:rPr>
        </w:r>
        <w:r w:rsidR="00EF3B8A">
          <w:rPr>
            <w:rStyle w:val="af4"/>
          </w:rPr>
          <w:fldChar w:fldCharType="separate"/>
        </w:r>
        <w:r w:rsidR="00EF3B8A">
          <w:rPr>
            <w:rStyle w:val="af4"/>
            <w:color w:val="000000"/>
          </w:rPr>
          <w:t>13</w:t>
        </w:r>
        <w:r w:rsidR="00EF3B8A">
          <w:rPr>
            <w:rStyle w:val="af4"/>
          </w:rPr>
          <w:fldChar w:fldCharType="end"/>
        </w:r>
      </w:hyperlink>
    </w:p>
    <w:p w:rsidR="008568BE" w:rsidRDefault="00887772">
      <w:pPr>
        <w:pStyle w:val="30"/>
        <w:tabs>
          <w:tab w:val="clear" w:pos="1680"/>
          <w:tab w:val="right" w:leader="dot" w:pos="8766"/>
        </w:tabs>
        <w:rPr>
          <w:color w:val="000000"/>
        </w:rPr>
      </w:pPr>
      <w:hyperlink r:id="rId27" w:anchor="_Toc7030" w:history="1">
        <w:r w:rsidR="00EF3B8A">
          <w:rPr>
            <w:rStyle w:val="af4"/>
            <w:rFonts w:ascii="宋体" w:hAnsi="宋体" w:hint="eastAsia"/>
            <w:color w:val="000000"/>
            <w:kern w:val="0"/>
          </w:rPr>
          <w:t>三、参选人的承诺</w:t>
        </w:r>
        <w:r w:rsidR="00EF3B8A">
          <w:rPr>
            <w:rStyle w:val="af4"/>
            <w:color w:val="000000"/>
          </w:rPr>
          <w:tab/>
        </w:r>
        <w:r w:rsidR="00EF3B8A">
          <w:rPr>
            <w:rStyle w:val="af4"/>
          </w:rPr>
          <w:fldChar w:fldCharType="begin"/>
        </w:r>
        <w:r w:rsidR="00EF3B8A">
          <w:rPr>
            <w:rStyle w:val="af4"/>
            <w:color w:val="000000"/>
          </w:rPr>
          <w:instrText xml:space="preserve"> PAGEREF _Toc7030 \h </w:instrText>
        </w:r>
        <w:r w:rsidR="00EF3B8A">
          <w:rPr>
            <w:rStyle w:val="af4"/>
          </w:rPr>
        </w:r>
        <w:r w:rsidR="00EF3B8A">
          <w:rPr>
            <w:rStyle w:val="af4"/>
          </w:rPr>
          <w:fldChar w:fldCharType="separate"/>
        </w:r>
        <w:r w:rsidR="00EF3B8A">
          <w:rPr>
            <w:rStyle w:val="af4"/>
            <w:color w:val="000000"/>
          </w:rPr>
          <w:t>14</w:t>
        </w:r>
        <w:r w:rsidR="00EF3B8A">
          <w:rPr>
            <w:rStyle w:val="af4"/>
          </w:rPr>
          <w:fldChar w:fldCharType="end"/>
        </w:r>
      </w:hyperlink>
    </w:p>
    <w:p w:rsidR="008568BE" w:rsidRDefault="00887772">
      <w:pPr>
        <w:pStyle w:val="22"/>
        <w:tabs>
          <w:tab w:val="right" w:leader="dot" w:pos="8766"/>
        </w:tabs>
        <w:ind w:firstLine="720"/>
        <w:rPr>
          <w:color w:val="000000"/>
        </w:rPr>
      </w:pPr>
      <w:hyperlink r:id="rId28" w:anchor="_Toc25514" w:history="1">
        <w:r w:rsidR="00EF3B8A">
          <w:rPr>
            <w:rStyle w:val="af4"/>
            <w:rFonts w:ascii="宋体" w:hAnsi="宋体" w:hint="eastAsia"/>
            <w:color w:val="000000"/>
          </w:rPr>
          <w:t>第四章 参选文件的签章及封装要求</w:t>
        </w:r>
        <w:r w:rsidR="00EF3B8A">
          <w:rPr>
            <w:rStyle w:val="af4"/>
            <w:color w:val="000000"/>
          </w:rPr>
          <w:tab/>
        </w:r>
        <w:r w:rsidR="00EF3B8A">
          <w:rPr>
            <w:rStyle w:val="af4"/>
          </w:rPr>
          <w:fldChar w:fldCharType="begin"/>
        </w:r>
        <w:r w:rsidR="00EF3B8A">
          <w:rPr>
            <w:rStyle w:val="af4"/>
            <w:color w:val="000000"/>
          </w:rPr>
          <w:instrText xml:space="preserve"> PAGEREF _Toc25514 \h </w:instrText>
        </w:r>
        <w:r w:rsidR="00EF3B8A">
          <w:rPr>
            <w:rStyle w:val="af4"/>
          </w:rPr>
        </w:r>
        <w:r w:rsidR="00EF3B8A">
          <w:rPr>
            <w:rStyle w:val="af4"/>
          </w:rPr>
          <w:fldChar w:fldCharType="separate"/>
        </w:r>
        <w:r w:rsidR="00EF3B8A">
          <w:rPr>
            <w:rStyle w:val="af4"/>
            <w:color w:val="000000"/>
          </w:rPr>
          <w:t>15</w:t>
        </w:r>
        <w:r w:rsidR="00EF3B8A">
          <w:rPr>
            <w:rStyle w:val="af4"/>
          </w:rPr>
          <w:fldChar w:fldCharType="end"/>
        </w:r>
      </w:hyperlink>
    </w:p>
    <w:p w:rsidR="008568BE" w:rsidRDefault="00887772">
      <w:pPr>
        <w:pStyle w:val="30"/>
        <w:tabs>
          <w:tab w:val="clear" w:pos="1680"/>
          <w:tab w:val="right" w:leader="dot" w:pos="8766"/>
        </w:tabs>
        <w:rPr>
          <w:color w:val="000000"/>
        </w:rPr>
      </w:pPr>
      <w:hyperlink r:id="rId29" w:anchor="_Toc26470" w:history="1">
        <w:r w:rsidR="00EF3B8A">
          <w:rPr>
            <w:rStyle w:val="af4"/>
            <w:rFonts w:ascii="宋体" w:hAnsi="宋体" w:hint="eastAsia"/>
            <w:color w:val="000000"/>
            <w:kern w:val="0"/>
          </w:rPr>
          <w:t>一、参选文件的份数</w:t>
        </w:r>
        <w:r w:rsidR="00EF3B8A">
          <w:rPr>
            <w:rStyle w:val="af4"/>
            <w:color w:val="000000"/>
          </w:rPr>
          <w:tab/>
        </w:r>
        <w:r w:rsidR="00EF3B8A">
          <w:rPr>
            <w:rStyle w:val="af4"/>
          </w:rPr>
          <w:fldChar w:fldCharType="begin"/>
        </w:r>
        <w:r w:rsidR="00EF3B8A">
          <w:rPr>
            <w:rStyle w:val="af4"/>
            <w:color w:val="000000"/>
          </w:rPr>
          <w:instrText xml:space="preserve"> PAGEREF _Toc26470 \h </w:instrText>
        </w:r>
        <w:r w:rsidR="00EF3B8A">
          <w:rPr>
            <w:rStyle w:val="af4"/>
          </w:rPr>
        </w:r>
        <w:r w:rsidR="00EF3B8A">
          <w:rPr>
            <w:rStyle w:val="af4"/>
          </w:rPr>
          <w:fldChar w:fldCharType="separate"/>
        </w:r>
        <w:r w:rsidR="00EF3B8A">
          <w:rPr>
            <w:rStyle w:val="af4"/>
            <w:color w:val="000000"/>
          </w:rPr>
          <w:t>15</w:t>
        </w:r>
        <w:r w:rsidR="00EF3B8A">
          <w:rPr>
            <w:rStyle w:val="af4"/>
          </w:rPr>
          <w:fldChar w:fldCharType="end"/>
        </w:r>
      </w:hyperlink>
    </w:p>
    <w:p w:rsidR="008568BE" w:rsidRDefault="00887772">
      <w:pPr>
        <w:pStyle w:val="30"/>
        <w:tabs>
          <w:tab w:val="clear" w:pos="1680"/>
          <w:tab w:val="right" w:leader="dot" w:pos="8766"/>
        </w:tabs>
        <w:rPr>
          <w:color w:val="000000"/>
        </w:rPr>
      </w:pPr>
      <w:hyperlink r:id="rId30" w:anchor="_Toc23388" w:history="1">
        <w:r w:rsidR="00EF3B8A">
          <w:rPr>
            <w:rStyle w:val="af4"/>
            <w:rFonts w:ascii="宋体" w:hAnsi="宋体" w:hint="eastAsia"/>
            <w:color w:val="000000"/>
            <w:kern w:val="0"/>
          </w:rPr>
          <w:t>二、参选文件的签章</w:t>
        </w:r>
        <w:r w:rsidR="00EF3B8A">
          <w:rPr>
            <w:rStyle w:val="af4"/>
            <w:color w:val="000000"/>
          </w:rPr>
          <w:tab/>
        </w:r>
        <w:r w:rsidR="00EF3B8A">
          <w:rPr>
            <w:rStyle w:val="af4"/>
          </w:rPr>
          <w:fldChar w:fldCharType="begin"/>
        </w:r>
        <w:r w:rsidR="00EF3B8A">
          <w:rPr>
            <w:rStyle w:val="af4"/>
            <w:color w:val="000000"/>
          </w:rPr>
          <w:instrText xml:space="preserve"> PAGEREF _Toc23388 \h </w:instrText>
        </w:r>
        <w:r w:rsidR="00EF3B8A">
          <w:rPr>
            <w:rStyle w:val="af4"/>
          </w:rPr>
        </w:r>
        <w:r w:rsidR="00EF3B8A">
          <w:rPr>
            <w:rStyle w:val="af4"/>
          </w:rPr>
          <w:fldChar w:fldCharType="separate"/>
        </w:r>
        <w:r w:rsidR="00EF3B8A">
          <w:rPr>
            <w:rStyle w:val="af4"/>
            <w:color w:val="000000"/>
          </w:rPr>
          <w:t>15</w:t>
        </w:r>
        <w:r w:rsidR="00EF3B8A">
          <w:rPr>
            <w:rStyle w:val="af4"/>
          </w:rPr>
          <w:fldChar w:fldCharType="end"/>
        </w:r>
      </w:hyperlink>
    </w:p>
    <w:p w:rsidR="008568BE" w:rsidRDefault="00887772">
      <w:pPr>
        <w:pStyle w:val="30"/>
        <w:tabs>
          <w:tab w:val="clear" w:pos="1680"/>
          <w:tab w:val="right" w:leader="dot" w:pos="8766"/>
        </w:tabs>
        <w:rPr>
          <w:color w:val="000000"/>
        </w:rPr>
      </w:pPr>
      <w:hyperlink r:id="rId31" w:anchor="_Toc1388" w:history="1">
        <w:r w:rsidR="00EF3B8A">
          <w:rPr>
            <w:rStyle w:val="af4"/>
            <w:rFonts w:ascii="宋体" w:hAnsi="宋体" w:hint="eastAsia"/>
            <w:color w:val="000000"/>
            <w:kern w:val="0"/>
          </w:rPr>
          <w:t>三、参选文件的密封与标识</w:t>
        </w:r>
        <w:r w:rsidR="00EF3B8A">
          <w:rPr>
            <w:rStyle w:val="af4"/>
            <w:color w:val="000000"/>
          </w:rPr>
          <w:tab/>
        </w:r>
        <w:r w:rsidR="00EF3B8A">
          <w:rPr>
            <w:rStyle w:val="af4"/>
          </w:rPr>
          <w:fldChar w:fldCharType="begin"/>
        </w:r>
        <w:r w:rsidR="00EF3B8A">
          <w:rPr>
            <w:rStyle w:val="af4"/>
            <w:color w:val="000000"/>
          </w:rPr>
          <w:instrText xml:space="preserve"> PAGEREF _Toc1388 \h </w:instrText>
        </w:r>
        <w:r w:rsidR="00EF3B8A">
          <w:rPr>
            <w:rStyle w:val="af4"/>
          </w:rPr>
        </w:r>
        <w:r w:rsidR="00EF3B8A">
          <w:rPr>
            <w:rStyle w:val="af4"/>
          </w:rPr>
          <w:fldChar w:fldCharType="separate"/>
        </w:r>
        <w:r w:rsidR="00EF3B8A">
          <w:rPr>
            <w:rStyle w:val="af4"/>
            <w:color w:val="000000"/>
          </w:rPr>
          <w:t>15</w:t>
        </w:r>
        <w:r w:rsidR="00EF3B8A">
          <w:rPr>
            <w:rStyle w:val="af4"/>
          </w:rPr>
          <w:fldChar w:fldCharType="end"/>
        </w:r>
      </w:hyperlink>
    </w:p>
    <w:p w:rsidR="008568BE" w:rsidRDefault="00887772">
      <w:pPr>
        <w:pStyle w:val="22"/>
        <w:tabs>
          <w:tab w:val="right" w:leader="dot" w:pos="8766"/>
        </w:tabs>
        <w:ind w:firstLine="720"/>
        <w:rPr>
          <w:color w:val="000000"/>
        </w:rPr>
      </w:pPr>
      <w:hyperlink r:id="rId32" w:anchor="_Toc11029" w:history="1">
        <w:r w:rsidR="00EF3B8A">
          <w:rPr>
            <w:rStyle w:val="af4"/>
            <w:rFonts w:ascii="宋体" w:hAnsi="宋体" w:hint="eastAsia"/>
            <w:color w:val="000000"/>
          </w:rPr>
          <w:t>第五章 参选文件递交</w:t>
        </w:r>
        <w:r w:rsidR="00EF3B8A">
          <w:rPr>
            <w:rStyle w:val="af4"/>
            <w:color w:val="000000"/>
          </w:rPr>
          <w:tab/>
        </w:r>
        <w:r w:rsidR="00EF3B8A">
          <w:rPr>
            <w:rStyle w:val="af4"/>
          </w:rPr>
          <w:fldChar w:fldCharType="begin"/>
        </w:r>
        <w:r w:rsidR="00EF3B8A">
          <w:rPr>
            <w:rStyle w:val="af4"/>
            <w:color w:val="000000"/>
          </w:rPr>
          <w:instrText xml:space="preserve"> PAGEREF _Toc11029 \h </w:instrText>
        </w:r>
        <w:r w:rsidR="00EF3B8A">
          <w:rPr>
            <w:rStyle w:val="af4"/>
          </w:rPr>
        </w:r>
        <w:r w:rsidR="00EF3B8A">
          <w:rPr>
            <w:rStyle w:val="af4"/>
          </w:rPr>
          <w:fldChar w:fldCharType="separate"/>
        </w:r>
        <w:r w:rsidR="00EF3B8A">
          <w:rPr>
            <w:rStyle w:val="af4"/>
            <w:color w:val="000000"/>
          </w:rPr>
          <w:t>15</w:t>
        </w:r>
        <w:r w:rsidR="00EF3B8A">
          <w:rPr>
            <w:rStyle w:val="af4"/>
          </w:rPr>
          <w:fldChar w:fldCharType="end"/>
        </w:r>
      </w:hyperlink>
    </w:p>
    <w:p w:rsidR="008568BE" w:rsidRDefault="00887772">
      <w:pPr>
        <w:pStyle w:val="22"/>
        <w:tabs>
          <w:tab w:val="right" w:leader="dot" w:pos="8766"/>
        </w:tabs>
        <w:ind w:firstLine="720"/>
        <w:rPr>
          <w:color w:val="000000"/>
        </w:rPr>
      </w:pPr>
      <w:hyperlink r:id="rId33" w:anchor="_Toc28027" w:history="1">
        <w:r w:rsidR="00EF3B8A">
          <w:rPr>
            <w:rStyle w:val="af4"/>
            <w:rFonts w:ascii="宋体" w:hAnsi="宋体" w:hint="eastAsia"/>
            <w:color w:val="000000"/>
          </w:rPr>
          <w:t>第六章  参选有效期</w:t>
        </w:r>
        <w:r w:rsidR="00EF3B8A">
          <w:rPr>
            <w:rStyle w:val="af4"/>
            <w:color w:val="000000"/>
          </w:rPr>
          <w:tab/>
        </w:r>
        <w:r w:rsidR="00EF3B8A">
          <w:rPr>
            <w:rStyle w:val="af4"/>
          </w:rPr>
          <w:fldChar w:fldCharType="begin"/>
        </w:r>
        <w:r w:rsidR="00EF3B8A">
          <w:rPr>
            <w:rStyle w:val="af4"/>
            <w:color w:val="000000"/>
          </w:rPr>
          <w:instrText xml:space="preserve"> PAGEREF _Toc28027 \h </w:instrText>
        </w:r>
        <w:r w:rsidR="00EF3B8A">
          <w:rPr>
            <w:rStyle w:val="af4"/>
          </w:rPr>
        </w:r>
        <w:r w:rsidR="00EF3B8A">
          <w:rPr>
            <w:rStyle w:val="af4"/>
          </w:rPr>
          <w:fldChar w:fldCharType="separate"/>
        </w:r>
        <w:r w:rsidR="00EF3B8A">
          <w:rPr>
            <w:rStyle w:val="af4"/>
            <w:color w:val="000000"/>
          </w:rPr>
          <w:t>16</w:t>
        </w:r>
        <w:r w:rsidR="00EF3B8A">
          <w:rPr>
            <w:rStyle w:val="af4"/>
          </w:rPr>
          <w:fldChar w:fldCharType="end"/>
        </w:r>
      </w:hyperlink>
    </w:p>
    <w:p w:rsidR="008568BE" w:rsidRDefault="00887772">
      <w:pPr>
        <w:pStyle w:val="22"/>
        <w:tabs>
          <w:tab w:val="right" w:leader="dot" w:pos="8766"/>
        </w:tabs>
        <w:ind w:firstLine="720"/>
        <w:rPr>
          <w:color w:val="000000"/>
        </w:rPr>
      </w:pPr>
      <w:hyperlink r:id="rId34" w:anchor="_Toc28508" w:history="1">
        <w:r w:rsidR="00EF3B8A">
          <w:rPr>
            <w:rStyle w:val="af4"/>
            <w:rFonts w:ascii="宋体" w:hAnsi="宋体" w:hint="eastAsia"/>
            <w:color w:val="000000"/>
          </w:rPr>
          <w:t>第七章  开标</w:t>
        </w:r>
        <w:r w:rsidR="00EF3B8A">
          <w:rPr>
            <w:rStyle w:val="af4"/>
            <w:color w:val="000000"/>
          </w:rPr>
          <w:tab/>
        </w:r>
        <w:r w:rsidR="00EF3B8A">
          <w:rPr>
            <w:rStyle w:val="af4"/>
          </w:rPr>
          <w:fldChar w:fldCharType="begin"/>
        </w:r>
        <w:r w:rsidR="00EF3B8A">
          <w:rPr>
            <w:rStyle w:val="af4"/>
            <w:color w:val="000000"/>
          </w:rPr>
          <w:instrText xml:space="preserve"> PAGEREF _Toc28508 \h </w:instrText>
        </w:r>
        <w:r w:rsidR="00EF3B8A">
          <w:rPr>
            <w:rStyle w:val="af4"/>
          </w:rPr>
        </w:r>
        <w:r w:rsidR="00EF3B8A">
          <w:rPr>
            <w:rStyle w:val="af4"/>
          </w:rPr>
          <w:fldChar w:fldCharType="separate"/>
        </w:r>
        <w:r w:rsidR="00EF3B8A">
          <w:rPr>
            <w:rStyle w:val="af4"/>
            <w:color w:val="000000"/>
          </w:rPr>
          <w:t>16</w:t>
        </w:r>
        <w:r w:rsidR="00EF3B8A">
          <w:rPr>
            <w:rStyle w:val="af4"/>
          </w:rPr>
          <w:fldChar w:fldCharType="end"/>
        </w:r>
      </w:hyperlink>
    </w:p>
    <w:p w:rsidR="008568BE" w:rsidRDefault="00887772">
      <w:pPr>
        <w:pStyle w:val="22"/>
        <w:tabs>
          <w:tab w:val="right" w:leader="dot" w:pos="8766"/>
        </w:tabs>
        <w:ind w:firstLine="720"/>
        <w:rPr>
          <w:color w:val="000000"/>
        </w:rPr>
      </w:pPr>
      <w:hyperlink r:id="rId35" w:anchor="_Toc9457" w:history="1">
        <w:r w:rsidR="00EF3B8A">
          <w:rPr>
            <w:rStyle w:val="af4"/>
            <w:rFonts w:ascii="宋体" w:hAnsi="宋体" w:hint="eastAsia"/>
            <w:bCs/>
            <w:color w:val="000000"/>
          </w:rPr>
          <w:t>第八章  述标</w:t>
        </w:r>
        <w:r w:rsidR="00EF3B8A">
          <w:rPr>
            <w:rStyle w:val="af4"/>
            <w:color w:val="000000"/>
          </w:rPr>
          <w:tab/>
        </w:r>
        <w:r w:rsidR="00EF3B8A">
          <w:rPr>
            <w:rStyle w:val="af4"/>
          </w:rPr>
          <w:fldChar w:fldCharType="begin"/>
        </w:r>
        <w:r w:rsidR="00EF3B8A">
          <w:rPr>
            <w:rStyle w:val="af4"/>
            <w:color w:val="000000"/>
          </w:rPr>
          <w:instrText xml:space="preserve"> PAGEREF _Toc9457 \h </w:instrText>
        </w:r>
        <w:r w:rsidR="00EF3B8A">
          <w:rPr>
            <w:rStyle w:val="af4"/>
          </w:rPr>
        </w:r>
        <w:r w:rsidR="00EF3B8A">
          <w:rPr>
            <w:rStyle w:val="af4"/>
          </w:rPr>
          <w:fldChar w:fldCharType="separate"/>
        </w:r>
        <w:r w:rsidR="00EF3B8A">
          <w:rPr>
            <w:rStyle w:val="af4"/>
            <w:color w:val="000000"/>
          </w:rPr>
          <w:t>17</w:t>
        </w:r>
        <w:r w:rsidR="00EF3B8A">
          <w:rPr>
            <w:rStyle w:val="af4"/>
          </w:rPr>
          <w:fldChar w:fldCharType="end"/>
        </w:r>
      </w:hyperlink>
    </w:p>
    <w:p w:rsidR="008568BE" w:rsidRDefault="00887772">
      <w:pPr>
        <w:pStyle w:val="22"/>
        <w:tabs>
          <w:tab w:val="right" w:leader="dot" w:pos="8766"/>
        </w:tabs>
        <w:ind w:firstLine="720"/>
        <w:rPr>
          <w:color w:val="000000"/>
        </w:rPr>
      </w:pPr>
      <w:hyperlink r:id="rId36" w:anchor="_Toc20282" w:history="1">
        <w:r w:rsidR="00EF3B8A">
          <w:rPr>
            <w:rStyle w:val="af4"/>
            <w:rFonts w:ascii="宋体" w:hAnsi="宋体" w:hint="eastAsia"/>
            <w:color w:val="000000"/>
          </w:rPr>
          <w:t>第九章 评标</w:t>
        </w:r>
        <w:r w:rsidR="00EF3B8A">
          <w:rPr>
            <w:rStyle w:val="af4"/>
            <w:color w:val="000000"/>
          </w:rPr>
          <w:tab/>
        </w:r>
        <w:r w:rsidR="00EF3B8A">
          <w:rPr>
            <w:rStyle w:val="af4"/>
          </w:rPr>
          <w:fldChar w:fldCharType="begin"/>
        </w:r>
        <w:r w:rsidR="00EF3B8A">
          <w:rPr>
            <w:rStyle w:val="af4"/>
            <w:color w:val="000000"/>
          </w:rPr>
          <w:instrText xml:space="preserve"> PAGEREF _Toc20282 \h </w:instrText>
        </w:r>
        <w:r w:rsidR="00EF3B8A">
          <w:rPr>
            <w:rStyle w:val="af4"/>
          </w:rPr>
        </w:r>
        <w:r w:rsidR="00EF3B8A">
          <w:rPr>
            <w:rStyle w:val="af4"/>
          </w:rPr>
          <w:fldChar w:fldCharType="separate"/>
        </w:r>
        <w:r w:rsidR="00EF3B8A">
          <w:rPr>
            <w:rStyle w:val="af4"/>
            <w:color w:val="000000"/>
          </w:rPr>
          <w:t>17</w:t>
        </w:r>
        <w:r w:rsidR="00EF3B8A">
          <w:rPr>
            <w:rStyle w:val="af4"/>
          </w:rPr>
          <w:fldChar w:fldCharType="end"/>
        </w:r>
      </w:hyperlink>
    </w:p>
    <w:p w:rsidR="008568BE" w:rsidRDefault="00887772">
      <w:pPr>
        <w:pStyle w:val="22"/>
        <w:tabs>
          <w:tab w:val="right" w:leader="dot" w:pos="8766"/>
        </w:tabs>
        <w:ind w:firstLine="720"/>
        <w:rPr>
          <w:color w:val="000000"/>
        </w:rPr>
      </w:pPr>
      <w:hyperlink r:id="rId37" w:anchor="_Toc14640" w:history="1">
        <w:r w:rsidR="00EF3B8A">
          <w:rPr>
            <w:rStyle w:val="af4"/>
            <w:rFonts w:ascii="宋体" w:hAnsi="宋体" w:hint="eastAsia"/>
            <w:color w:val="000000"/>
          </w:rPr>
          <w:t>第十章  确定中选人</w:t>
        </w:r>
        <w:r w:rsidR="00EF3B8A">
          <w:rPr>
            <w:rStyle w:val="af4"/>
            <w:color w:val="000000"/>
          </w:rPr>
          <w:tab/>
        </w:r>
        <w:r w:rsidR="00EF3B8A">
          <w:rPr>
            <w:rStyle w:val="af4"/>
          </w:rPr>
          <w:fldChar w:fldCharType="begin"/>
        </w:r>
        <w:r w:rsidR="00EF3B8A">
          <w:rPr>
            <w:rStyle w:val="af4"/>
            <w:color w:val="000000"/>
          </w:rPr>
          <w:instrText xml:space="preserve"> PAGEREF _Toc14640 \h </w:instrText>
        </w:r>
        <w:r w:rsidR="00EF3B8A">
          <w:rPr>
            <w:rStyle w:val="af4"/>
          </w:rPr>
        </w:r>
        <w:r w:rsidR="00EF3B8A">
          <w:rPr>
            <w:rStyle w:val="af4"/>
          </w:rPr>
          <w:fldChar w:fldCharType="separate"/>
        </w:r>
        <w:r w:rsidR="00EF3B8A">
          <w:rPr>
            <w:rStyle w:val="af4"/>
            <w:color w:val="000000"/>
          </w:rPr>
          <w:t>19</w:t>
        </w:r>
        <w:r w:rsidR="00EF3B8A">
          <w:rPr>
            <w:rStyle w:val="af4"/>
          </w:rPr>
          <w:fldChar w:fldCharType="end"/>
        </w:r>
      </w:hyperlink>
    </w:p>
    <w:p w:rsidR="008568BE" w:rsidRDefault="00887772">
      <w:pPr>
        <w:pStyle w:val="22"/>
        <w:tabs>
          <w:tab w:val="right" w:leader="dot" w:pos="8766"/>
        </w:tabs>
        <w:ind w:firstLine="720"/>
        <w:rPr>
          <w:color w:val="000000"/>
        </w:rPr>
      </w:pPr>
      <w:hyperlink r:id="rId38" w:anchor="_Toc8966" w:history="1">
        <w:r w:rsidR="00EF3B8A">
          <w:rPr>
            <w:rStyle w:val="af4"/>
            <w:rFonts w:ascii="宋体" w:hAnsi="宋体" w:hint="eastAsia"/>
            <w:color w:val="000000"/>
          </w:rPr>
          <w:t>第十一章  合同的授予</w:t>
        </w:r>
        <w:r w:rsidR="00EF3B8A">
          <w:rPr>
            <w:rStyle w:val="af4"/>
            <w:color w:val="000000"/>
          </w:rPr>
          <w:tab/>
        </w:r>
        <w:r w:rsidR="00EF3B8A">
          <w:rPr>
            <w:rStyle w:val="af4"/>
          </w:rPr>
          <w:fldChar w:fldCharType="begin"/>
        </w:r>
        <w:r w:rsidR="00EF3B8A">
          <w:rPr>
            <w:rStyle w:val="af4"/>
            <w:color w:val="000000"/>
          </w:rPr>
          <w:instrText xml:space="preserve"> PAGEREF _Toc8966 \h </w:instrText>
        </w:r>
        <w:r w:rsidR="00EF3B8A">
          <w:rPr>
            <w:rStyle w:val="af4"/>
          </w:rPr>
        </w:r>
        <w:r w:rsidR="00EF3B8A">
          <w:rPr>
            <w:rStyle w:val="af4"/>
          </w:rPr>
          <w:fldChar w:fldCharType="separate"/>
        </w:r>
        <w:r w:rsidR="00EF3B8A">
          <w:rPr>
            <w:rStyle w:val="af4"/>
            <w:color w:val="000000"/>
          </w:rPr>
          <w:t>19</w:t>
        </w:r>
        <w:r w:rsidR="00EF3B8A">
          <w:rPr>
            <w:rStyle w:val="af4"/>
          </w:rPr>
          <w:fldChar w:fldCharType="end"/>
        </w:r>
      </w:hyperlink>
    </w:p>
    <w:p w:rsidR="008568BE" w:rsidRDefault="00887772">
      <w:pPr>
        <w:pStyle w:val="22"/>
        <w:tabs>
          <w:tab w:val="right" w:leader="dot" w:pos="8766"/>
        </w:tabs>
        <w:ind w:firstLine="720"/>
        <w:rPr>
          <w:color w:val="000000"/>
        </w:rPr>
      </w:pPr>
      <w:hyperlink r:id="rId39" w:anchor="_Toc1998" w:history="1">
        <w:r w:rsidR="00EF3B8A">
          <w:rPr>
            <w:rStyle w:val="af4"/>
            <w:rFonts w:hint="eastAsia"/>
            <w:color w:val="000000"/>
          </w:rPr>
          <w:t>附件：评标办法</w:t>
        </w:r>
        <w:r w:rsidR="00EF3B8A">
          <w:rPr>
            <w:rStyle w:val="af4"/>
            <w:color w:val="000000"/>
          </w:rPr>
          <w:tab/>
        </w:r>
        <w:r w:rsidR="00EF3B8A">
          <w:rPr>
            <w:rStyle w:val="af4"/>
          </w:rPr>
          <w:fldChar w:fldCharType="begin"/>
        </w:r>
        <w:r w:rsidR="00EF3B8A">
          <w:rPr>
            <w:rStyle w:val="af4"/>
            <w:color w:val="000000"/>
          </w:rPr>
          <w:instrText xml:space="preserve"> PAGEREF _Toc1998 \h </w:instrText>
        </w:r>
        <w:r w:rsidR="00EF3B8A">
          <w:rPr>
            <w:rStyle w:val="af4"/>
          </w:rPr>
        </w:r>
        <w:r w:rsidR="00EF3B8A">
          <w:rPr>
            <w:rStyle w:val="af4"/>
          </w:rPr>
          <w:fldChar w:fldCharType="separate"/>
        </w:r>
        <w:r w:rsidR="00EF3B8A">
          <w:rPr>
            <w:rStyle w:val="af4"/>
            <w:color w:val="000000"/>
          </w:rPr>
          <w:t>19</w:t>
        </w:r>
        <w:r w:rsidR="00EF3B8A">
          <w:rPr>
            <w:rStyle w:val="af4"/>
          </w:rPr>
          <w:fldChar w:fldCharType="end"/>
        </w:r>
      </w:hyperlink>
    </w:p>
    <w:p w:rsidR="008568BE" w:rsidRDefault="00887772">
      <w:pPr>
        <w:pStyle w:val="30"/>
        <w:tabs>
          <w:tab w:val="clear" w:pos="1680"/>
          <w:tab w:val="right" w:leader="dot" w:pos="8766"/>
        </w:tabs>
        <w:rPr>
          <w:color w:val="000000"/>
        </w:rPr>
      </w:pPr>
      <w:hyperlink r:id="rId40" w:anchor="_Toc26187" w:history="1">
        <w:r w:rsidR="00EF3B8A">
          <w:rPr>
            <w:rStyle w:val="af4"/>
            <w:rFonts w:ascii="宋体" w:hAnsi="宋体" w:hint="eastAsia"/>
            <w:color w:val="000000"/>
            <w:kern w:val="0"/>
          </w:rPr>
          <w:t>一、总则</w:t>
        </w:r>
        <w:r w:rsidR="00EF3B8A">
          <w:rPr>
            <w:rStyle w:val="af4"/>
            <w:color w:val="000000"/>
          </w:rPr>
          <w:tab/>
        </w:r>
        <w:r w:rsidR="00EF3B8A">
          <w:rPr>
            <w:rStyle w:val="af4"/>
          </w:rPr>
          <w:fldChar w:fldCharType="begin"/>
        </w:r>
        <w:r w:rsidR="00EF3B8A">
          <w:rPr>
            <w:rStyle w:val="af4"/>
            <w:color w:val="000000"/>
          </w:rPr>
          <w:instrText xml:space="preserve"> PAGEREF _Toc26187 \h </w:instrText>
        </w:r>
        <w:r w:rsidR="00EF3B8A">
          <w:rPr>
            <w:rStyle w:val="af4"/>
          </w:rPr>
        </w:r>
        <w:r w:rsidR="00EF3B8A">
          <w:rPr>
            <w:rStyle w:val="af4"/>
          </w:rPr>
          <w:fldChar w:fldCharType="separate"/>
        </w:r>
        <w:r w:rsidR="00EF3B8A">
          <w:rPr>
            <w:rStyle w:val="af4"/>
            <w:color w:val="000000"/>
          </w:rPr>
          <w:t>19</w:t>
        </w:r>
        <w:r w:rsidR="00EF3B8A">
          <w:rPr>
            <w:rStyle w:val="af4"/>
          </w:rPr>
          <w:fldChar w:fldCharType="end"/>
        </w:r>
      </w:hyperlink>
    </w:p>
    <w:p w:rsidR="008568BE" w:rsidRDefault="00887772">
      <w:pPr>
        <w:pStyle w:val="30"/>
        <w:tabs>
          <w:tab w:val="clear" w:pos="1680"/>
          <w:tab w:val="right" w:leader="dot" w:pos="8766"/>
        </w:tabs>
        <w:rPr>
          <w:color w:val="000000"/>
        </w:rPr>
      </w:pPr>
      <w:hyperlink r:id="rId41" w:anchor="_Toc2375" w:history="1">
        <w:r w:rsidR="00EF3B8A">
          <w:rPr>
            <w:rStyle w:val="af4"/>
            <w:rFonts w:ascii="宋体" w:hAnsi="宋体" w:hint="eastAsia"/>
            <w:color w:val="000000"/>
            <w:kern w:val="0"/>
          </w:rPr>
          <w:t>二、评定标组织</w:t>
        </w:r>
        <w:r w:rsidR="00EF3B8A">
          <w:rPr>
            <w:rStyle w:val="af4"/>
            <w:color w:val="000000"/>
          </w:rPr>
          <w:tab/>
        </w:r>
        <w:r w:rsidR="00EF3B8A">
          <w:rPr>
            <w:rStyle w:val="af4"/>
          </w:rPr>
          <w:fldChar w:fldCharType="begin"/>
        </w:r>
        <w:r w:rsidR="00EF3B8A">
          <w:rPr>
            <w:rStyle w:val="af4"/>
            <w:color w:val="000000"/>
          </w:rPr>
          <w:instrText xml:space="preserve"> PAGEREF _Toc2375 \h </w:instrText>
        </w:r>
        <w:r w:rsidR="00EF3B8A">
          <w:rPr>
            <w:rStyle w:val="af4"/>
          </w:rPr>
        </w:r>
        <w:r w:rsidR="00EF3B8A">
          <w:rPr>
            <w:rStyle w:val="af4"/>
          </w:rPr>
          <w:fldChar w:fldCharType="separate"/>
        </w:r>
        <w:r w:rsidR="00EF3B8A">
          <w:rPr>
            <w:rStyle w:val="af4"/>
            <w:color w:val="000000"/>
          </w:rPr>
          <w:t>20</w:t>
        </w:r>
        <w:r w:rsidR="00EF3B8A">
          <w:rPr>
            <w:rStyle w:val="af4"/>
          </w:rPr>
          <w:fldChar w:fldCharType="end"/>
        </w:r>
      </w:hyperlink>
    </w:p>
    <w:p w:rsidR="008568BE" w:rsidRDefault="00887772">
      <w:pPr>
        <w:pStyle w:val="30"/>
        <w:tabs>
          <w:tab w:val="clear" w:pos="1680"/>
          <w:tab w:val="right" w:leader="dot" w:pos="8766"/>
        </w:tabs>
        <w:rPr>
          <w:color w:val="000000"/>
        </w:rPr>
      </w:pPr>
      <w:hyperlink r:id="rId42" w:anchor="_Toc30252" w:history="1">
        <w:r w:rsidR="00EF3B8A">
          <w:rPr>
            <w:rStyle w:val="af4"/>
            <w:rFonts w:ascii="宋体" w:hAnsi="宋体" w:hint="eastAsia"/>
            <w:color w:val="000000"/>
            <w:kern w:val="0"/>
          </w:rPr>
          <w:t>三、评标方法与程序</w:t>
        </w:r>
        <w:r w:rsidR="00EF3B8A">
          <w:rPr>
            <w:rStyle w:val="af4"/>
            <w:color w:val="000000"/>
          </w:rPr>
          <w:tab/>
        </w:r>
        <w:r w:rsidR="00EF3B8A">
          <w:rPr>
            <w:rStyle w:val="af4"/>
          </w:rPr>
          <w:fldChar w:fldCharType="begin"/>
        </w:r>
        <w:r w:rsidR="00EF3B8A">
          <w:rPr>
            <w:rStyle w:val="af4"/>
            <w:color w:val="000000"/>
          </w:rPr>
          <w:instrText xml:space="preserve"> PAGEREF _Toc30252 \h </w:instrText>
        </w:r>
        <w:r w:rsidR="00EF3B8A">
          <w:rPr>
            <w:rStyle w:val="af4"/>
          </w:rPr>
        </w:r>
        <w:r w:rsidR="00EF3B8A">
          <w:rPr>
            <w:rStyle w:val="af4"/>
          </w:rPr>
          <w:fldChar w:fldCharType="separate"/>
        </w:r>
        <w:r w:rsidR="00EF3B8A">
          <w:rPr>
            <w:rStyle w:val="af4"/>
            <w:color w:val="000000"/>
          </w:rPr>
          <w:t>20</w:t>
        </w:r>
        <w:r w:rsidR="00EF3B8A">
          <w:rPr>
            <w:rStyle w:val="af4"/>
          </w:rPr>
          <w:fldChar w:fldCharType="end"/>
        </w:r>
      </w:hyperlink>
    </w:p>
    <w:p w:rsidR="008568BE" w:rsidRDefault="00887772">
      <w:pPr>
        <w:pStyle w:val="30"/>
        <w:tabs>
          <w:tab w:val="clear" w:pos="1680"/>
          <w:tab w:val="right" w:leader="dot" w:pos="8766"/>
        </w:tabs>
        <w:rPr>
          <w:color w:val="000000"/>
        </w:rPr>
      </w:pPr>
      <w:hyperlink r:id="rId43" w:anchor="_Toc26557" w:history="1">
        <w:r w:rsidR="00EF3B8A">
          <w:rPr>
            <w:rStyle w:val="af4"/>
            <w:rFonts w:ascii="宋体" w:hAnsi="宋体" w:hint="eastAsia"/>
            <w:color w:val="000000"/>
            <w:kern w:val="0"/>
          </w:rPr>
          <w:t>四、评审标准</w:t>
        </w:r>
        <w:r w:rsidR="00EF3B8A">
          <w:rPr>
            <w:rStyle w:val="af4"/>
            <w:color w:val="000000"/>
          </w:rPr>
          <w:tab/>
        </w:r>
        <w:r w:rsidR="00EF3B8A">
          <w:rPr>
            <w:rStyle w:val="af4"/>
          </w:rPr>
          <w:fldChar w:fldCharType="begin"/>
        </w:r>
        <w:r w:rsidR="00EF3B8A">
          <w:rPr>
            <w:rStyle w:val="af4"/>
            <w:color w:val="000000"/>
          </w:rPr>
          <w:instrText xml:space="preserve"> PAGEREF _Toc26557 \h </w:instrText>
        </w:r>
        <w:r w:rsidR="00EF3B8A">
          <w:rPr>
            <w:rStyle w:val="af4"/>
          </w:rPr>
        </w:r>
        <w:r w:rsidR="00EF3B8A">
          <w:rPr>
            <w:rStyle w:val="af4"/>
          </w:rPr>
          <w:fldChar w:fldCharType="separate"/>
        </w:r>
        <w:r w:rsidR="00EF3B8A">
          <w:rPr>
            <w:rStyle w:val="af4"/>
            <w:color w:val="000000"/>
          </w:rPr>
          <w:t>22</w:t>
        </w:r>
        <w:r w:rsidR="00EF3B8A">
          <w:rPr>
            <w:rStyle w:val="af4"/>
          </w:rPr>
          <w:fldChar w:fldCharType="end"/>
        </w:r>
      </w:hyperlink>
    </w:p>
    <w:p w:rsidR="008568BE" w:rsidRDefault="00887772">
      <w:pPr>
        <w:pStyle w:val="30"/>
        <w:tabs>
          <w:tab w:val="clear" w:pos="1680"/>
          <w:tab w:val="right" w:leader="dot" w:pos="8766"/>
        </w:tabs>
        <w:rPr>
          <w:color w:val="000000"/>
        </w:rPr>
      </w:pPr>
      <w:hyperlink r:id="rId44" w:anchor="_Toc25002" w:history="1">
        <w:r w:rsidR="00EF3B8A">
          <w:rPr>
            <w:rStyle w:val="af4"/>
            <w:rFonts w:ascii="宋体" w:hAnsi="宋体" w:hint="eastAsia"/>
            <w:color w:val="000000"/>
            <w:kern w:val="0"/>
          </w:rPr>
          <w:t>五、中选价确定原则</w:t>
        </w:r>
        <w:r w:rsidR="00EF3B8A">
          <w:rPr>
            <w:rStyle w:val="af4"/>
            <w:color w:val="000000"/>
          </w:rPr>
          <w:tab/>
        </w:r>
        <w:r w:rsidR="00EF3B8A">
          <w:rPr>
            <w:rStyle w:val="af4"/>
          </w:rPr>
          <w:fldChar w:fldCharType="begin"/>
        </w:r>
        <w:r w:rsidR="00EF3B8A">
          <w:rPr>
            <w:rStyle w:val="af4"/>
            <w:color w:val="000000"/>
          </w:rPr>
          <w:instrText xml:space="preserve"> PAGEREF _Toc25002 \h </w:instrText>
        </w:r>
        <w:r w:rsidR="00EF3B8A">
          <w:rPr>
            <w:rStyle w:val="af4"/>
          </w:rPr>
        </w:r>
        <w:r w:rsidR="00EF3B8A">
          <w:rPr>
            <w:rStyle w:val="af4"/>
          </w:rPr>
          <w:fldChar w:fldCharType="separate"/>
        </w:r>
        <w:r w:rsidR="00EF3B8A">
          <w:rPr>
            <w:rStyle w:val="af4"/>
            <w:color w:val="000000"/>
          </w:rPr>
          <w:t>22</w:t>
        </w:r>
        <w:r w:rsidR="00EF3B8A">
          <w:rPr>
            <w:rStyle w:val="af4"/>
          </w:rPr>
          <w:fldChar w:fldCharType="end"/>
        </w:r>
      </w:hyperlink>
    </w:p>
    <w:p w:rsidR="008568BE" w:rsidRDefault="00887772">
      <w:pPr>
        <w:pStyle w:val="30"/>
        <w:tabs>
          <w:tab w:val="clear" w:pos="1680"/>
          <w:tab w:val="right" w:leader="dot" w:pos="8766"/>
        </w:tabs>
        <w:rPr>
          <w:color w:val="000000"/>
        </w:rPr>
      </w:pPr>
      <w:hyperlink r:id="rId45" w:anchor="_Toc24087" w:history="1">
        <w:r w:rsidR="00EF3B8A">
          <w:rPr>
            <w:rStyle w:val="af4"/>
            <w:rFonts w:ascii="宋体" w:hAnsi="宋体" w:hint="eastAsia"/>
            <w:color w:val="000000"/>
            <w:kern w:val="0"/>
          </w:rPr>
          <w:t>六、定标</w:t>
        </w:r>
        <w:r w:rsidR="00EF3B8A">
          <w:rPr>
            <w:rStyle w:val="af4"/>
            <w:color w:val="000000"/>
          </w:rPr>
          <w:tab/>
        </w:r>
        <w:r w:rsidR="00EF3B8A">
          <w:rPr>
            <w:rStyle w:val="af4"/>
          </w:rPr>
          <w:fldChar w:fldCharType="begin"/>
        </w:r>
        <w:r w:rsidR="00EF3B8A">
          <w:rPr>
            <w:rStyle w:val="af4"/>
            <w:color w:val="000000"/>
          </w:rPr>
          <w:instrText xml:space="preserve"> PAGEREF _Toc24087 \h </w:instrText>
        </w:r>
        <w:r w:rsidR="00EF3B8A">
          <w:rPr>
            <w:rStyle w:val="af4"/>
          </w:rPr>
        </w:r>
        <w:r w:rsidR="00EF3B8A">
          <w:rPr>
            <w:rStyle w:val="af4"/>
          </w:rPr>
          <w:fldChar w:fldCharType="separate"/>
        </w:r>
        <w:r w:rsidR="00EF3B8A">
          <w:rPr>
            <w:rStyle w:val="af4"/>
            <w:color w:val="000000"/>
          </w:rPr>
          <w:t>22</w:t>
        </w:r>
        <w:r w:rsidR="00EF3B8A">
          <w:rPr>
            <w:rStyle w:val="af4"/>
          </w:rPr>
          <w:fldChar w:fldCharType="end"/>
        </w:r>
      </w:hyperlink>
    </w:p>
    <w:p w:rsidR="008568BE" w:rsidRDefault="00887772">
      <w:pPr>
        <w:pStyle w:val="30"/>
        <w:tabs>
          <w:tab w:val="clear" w:pos="1680"/>
          <w:tab w:val="right" w:leader="dot" w:pos="8766"/>
        </w:tabs>
        <w:rPr>
          <w:color w:val="000000"/>
        </w:rPr>
      </w:pPr>
      <w:hyperlink r:id="rId46" w:anchor="_Toc6561" w:history="1">
        <w:r w:rsidR="00EF3B8A">
          <w:rPr>
            <w:rStyle w:val="af4"/>
            <w:rFonts w:ascii="宋体" w:hAnsi="宋体" w:hint="eastAsia"/>
            <w:color w:val="000000"/>
            <w:kern w:val="0"/>
          </w:rPr>
          <w:t>七、评标守则</w:t>
        </w:r>
        <w:r w:rsidR="00EF3B8A">
          <w:rPr>
            <w:rStyle w:val="af4"/>
            <w:color w:val="000000"/>
          </w:rPr>
          <w:tab/>
        </w:r>
        <w:r w:rsidR="00EF3B8A">
          <w:rPr>
            <w:rStyle w:val="af4"/>
          </w:rPr>
          <w:fldChar w:fldCharType="begin"/>
        </w:r>
        <w:r w:rsidR="00EF3B8A">
          <w:rPr>
            <w:rStyle w:val="af4"/>
            <w:color w:val="000000"/>
          </w:rPr>
          <w:instrText xml:space="preserve"> PAGEREF _Toc6561 \h </w:instrText>
        </w:r>
        <w:r w:rsidR="00EF3B8A">
          <w:rPr>
            <w:rStyle w:val="af4"/>
          </w:rPr>
        </w:r>
        <w:r w:rsidR="00EF3B8A">
          <w:rPr>
            <w:rStyle w:val="af4"/>
          </w:rPr>
          <w:fldChar w:fldCharType="separate"/>
        </w:r>
        <w:r w:rsidR="00EF3B8A">
          <w:rPr>
            <w:rStyle w:val="af4"/>
            <w:color w:val="000000"/>
          </w:rPr>
          <w:t>22</w:t>
        </w:r>
        <w:r w:rsidR="00EF3B8A">
          <w:rPr>
            <w:rStyle w:val="af4"/>
          </w:rPr>
          <w:fldChar w:fldCharType="end"/>
        </w:r>
      </w:hyperlink>
    </w:p>
    <w:p w:rsidR="008568BE" w:rsidRDefault="00887772">
      <w:pPr>
        <w:pStyle w:val="10"/>
        <w:tabs>
          <w:tab w:val="right" w:leader="dot" w:pos="8766"/>
        </w:tabs>
        <w:ind w:firstLine="480"/>
      </w:pPr>
      <w:hyperlink r:id="rId47" w:anchor="_Toc17984" w:history="1">
        <w:r w:rsidR="00EF3B8A">
          <w:rPr>
            <w:rStyle w:val="af4"/>
            <w:rFonts w:ascii="宋体" w:eastAsia="黑体" w:hAnsi="宋体" w:hint="eastAsia"/>
            <w:szCs w:val="44"/>
          </w:rPr>
          <w:t>第二篇</w:t>
        </w:r>
        <w:r w:rsidR="00EF3B8A">
          <w:rPr>
            <w:rStyle w:val="af4"/>
            <w:rFonts w:ascii="宋体" w:eastAsia="黑体" w:hAnsi="宋体" w:hint="eastAsia"/>
            <w:szCs w:val="44"/>
          </w:rPr>
          <w:t xml:space="preserve">  </w:t>
        </w:r>
        <w:r w:rsidR="00EF3B8A">
          <w:rPr>
            <w:rStyle w:val="af4"/>
            <w:rFonts w:ascii="宋体" w:eastAsia="黑体" w:hAnsi="宋体" w:hint="eastAsia"/>
            <w:szCs w:val="44"/>
          </w:rPr>
          <w:t>参选文件格式</w:t>
        </w:r>
        <w:r w:rsidR="00EF3B8A">
          <w:rPr>
            <w:rStyle w:val="af4"/>
            <w:rFonts w:eastAsia="黑体"/>
          </w:rPr>
          <w:tab/>
        </w:r>
        <w:r w:rsidR="00EF3B8A">
          <w:rPr>
            <w:rStyle w:val="af4"/>
          </w:rPr>
          <w:fldChar w:fldCharType="begin"/>
        </w:r>
        <w:r w:rsidR="00EF3B8A">
          <w:rPr>
            <w:rStyle w:val="af4"/>
            <w:rFonts w:eastAsia="黑体"/>
          </w:rPr>
          <w:instrText xml:space="preserve"> PAGEREF _Toc17984 \h </w:instrText>
        </w:r>
        <w:r w:rsidR="00EF3B8A">
          <w:rPr>
            <w:rStyle w:val="af4"/>
          </w:rPr>
        </w:r>
        <w:r w:rsidR="00EF3B8A">
          <w:rPr>
            <w:rStyle w:val="af4"/>
          </w:rPr>
          <w:fldChar w:fldCharType="separate"/>
        </w:r>
        <w:r w:rsidR="00EF3B8A">
          <w:rPr>
            <w:rStyle w:val="af4"/>
            <w:rFonts w:eastAsia="黑体"/>
          </w:rPr>
          <w:t>32</w:t>
        </w:r>
        <w:r w:rsidR="00EF3B8A">
          <w:rPr>
            <w:rStyle w:val="af4"/>
          </w:rPr>
          <w:fldChar w:fldCharType="end"/>
        </w:r>
      </w:hyperlink>
    </w:p>
    <w:p w:rsidR="008568BE" w:rsidRDefault="00887772">
      <w:pPr>
        <w:pStyle w:val="22"/>
        <w:tabs>
          <w:tab w:val="right" w:leader="dot" w:pos="8766"/>
        </w:tabs>
        <w:ind w:firstLine="720"/>
        <w:rPr>
          <w:color w:val="000000"/>
        </w:rPr>
      </w:pPr>
      <w:hyperlink r:id="rId48" w:anchor="_Toc3482" w:history="1">
        <w:r w:rsidR="00EF3B8A">
          <w:rPr>
            <w:rStyle w:val="af4"/>
            <w:rFonts w:hint="eastAsia"/>
            <w:color w:val="000000"/>
          </w:rPr>
          <w:t>技术标书目录</w:t>
        </w:r>
        <w:r w:rsidR="00EF3B8A">
          <w:rPr>
            <w:rStyle w:val="af4"/>
            <w:color w:val="000000"/>
          </w:rPr>
          <w:tab/>
        </w:r>
        <w:r w:rsidR="00EF3B8A">
          <w:rPr>
            <w:rStyle w:val="af4"/>
          </w:rPr>
          <w:fldChar w:fldCharType="begin"/>
        </w:r>
        <w:r w:rsidR="00EF3B8A">
          <w:rPr>
            <w:rStyle w:val="af4"/>
            <w:color w:val="000000"/>
          </w:rPr>
          <w:instrText xml:space="preserve"> PAGEREF _Toc3482 \h </w:instrText>
        </w:r>
        <w:r w:rsidR="00EF3B8A">
          <w:rPr>
            <w:rStyle w:val="af4"/>
          </w:rPr>
        </w:r>
        <w:r w:rsidR="00EF3B8A">
          <w:rPr>
            <w:rStyle w:val="af4"/>
          </w:rPr>
          <w:fldChar w:fldCharType="separate"/>
        </w:r>
        <w:r w:rsidR="00EF3B8A">
          <w:rPr>
            <w:rStyle w:val="af4"/>
            <w:color w:val="000000"/>
          </w:rPr>
          <w:t>34</w:t>
        </w:r>
        <w:r w:rsidR="00EF3B8A">
          <w:rPr>
            <w:rStyle w:val="af4"/>
          </w:rPr>
          <w:fldChar w:fldCharType="end"/>
        </w:r>
      </w:hyperlink>
    </w:p>
    <w:p w:rsidR="008568BE" w:rsidRDefault="00887772">
      <w:pPr>
        <w:pStyle w:val="30"/>
        <w:tabs>
          <w:tab w:val="clear" w:pos="1680"/>
          <w:tab w:val="right" w:leader="dot" w:pos="8766"/>
        </w:tabs>
        <w:rPr>
          <w:color w:val="000000"/>
        </w:rPr>
      </w:pPr>
      <w:hyperlink r:id="rId49" w:anchor="_Toc20251" w:history="1">
        <w:r w:rsidR="00EF3B8A">
          <w:rPr>
            <w:rStyle w:val="af4"/>
            <w:rFonts w:ascii="宋体" w:hAnsi="宋体" w:hint="eastAsia"/>
            <w:color w:val="000000"/>
            <w:kern w:val="0"/>
          </w:rPr>
          <w:t>七、拟委派本项目的团队架构及项目组工作人员配置方案格式</w:t>
        </w:r>
        <w:r w:rsidR="00EF3B8A">
          <w:rPr>
            <w:rStyle w:val="af4"/>
            <w:color w:val="000000"/>
          </w:rPr>
          <w:tab/>
        </w:r>
        <w:r w:rsidR="00EF3B8A">
          <w:rPr>
            <w:rStyle w:val="af4"/>
          </w:rPr>
          <w:fldChar w:fldCharType="begin"/>
        </w:r>
        <w:r w:rsidR="00EF3B8A">
          <w:rPr>
            <w:rStyle w:val="af4"/>
            <w:color w:val="000000"/>
          </w:rPr>
          <w:instrText xml:space="preserve"> PAGEREF _Toc20251 \h </w:instrText>
        </w:r>
        <w:r w:rsidR="00EF3B8A">
          <w:rPr>
            <w:rStyle w:val="af4"/>
          </w:rPr>
        </w:r>
        <w:r w:rsidR="00EF3B8A">
          <w:rPr>
            <w:rStyle w:val="af4"/>
          </w:rPr>
          <w:fldChar w:fldCharType="separate"/>
        </w:r>
        <w:r w:rsidR="00EF3B8A">
          <w:rPr>
            <w:rStyle w:val="af4"/>
            <w:color w:val="000000"/>
          </w:rPr>
          <w:t>41</w:t>
        </w:r>
        <w:r w:rsidR="00EF3B8A">
          <w:rPr>
            <w:rStyle w:val="af4"/>
          </w:rPr>
          <w:fldChar w:fldCharType="end"/>
        </w:r>
      </w:hyperlink>
    </w:p>
    <w:p w:rsidR="008568BE" w:rsidRDefault="00887772">
      <w:pPr>
        <w:pStyle w:val="30"/>
        <w:tabs>
          <w:tab w:val="clear" w:pos="1680"/>
          <w:tab w:val="right" w:leader="dot" w:pos="8766"/>
        </w:tabs>
        <w:rPr>
          <w:color w:val="000000"/>
        </w:rPr>
      </w:pPr>
      <w:hyperlink r:id="rId50" w:anchor="_Toc1629" w:history="1">
        <w:r w:rsidR="00EF3B8A">
          <w:rPr>
            <w:rStyle w:val="af4"/>
            <w:rFonts w:ascii="宋体" w:hAnsi="宋体" w:hint="eastAsia"/>
            <w:color w:val="000000"/>
          </w:rPr>
          <w:t>八、业绩证明</w:t>
        </w:r>
        <w:r w:rsidR="00EF3B8A">
          <w:rPr>
            <w:rStyle w:val="af4"/>
            <w:color w:val="000000"/>
          </w:rPr>
          <w:tab/>
        </w:r>
        <w:r w:rsidR="00EF3B8A">
          <w:rPr>
            <w:rStyle w:val="af4"/>
          </w:rPr>
          <w:fldChar w:fldCharType="begin"/>
        </w:r>
        <w:r w:rsidR="00EF3B8A">
          <w:rPr>
            <w:rStyle w:val="af4"/>
            <w:color w:val="000000"/>
          </w:rPr>
          <w:instrText xml:space="preserve"> PAGEREF _Toc1629 \h </w:instrText>
        </w:r>
        <w:r w:rsidR="00EF3B8A">
          <w:rPr>
            <w:rStyle w:val="af4"/>
          </w:rPr>
        </w:r>
        <w:r w:rsidR="00EF3B8A">
          <w:rPr>
            <w:rStyle w:val="af4"/>
          </w:rPr>
          <w:fldChar w:fldCharType="separate"/>
        </w:r>
        <w:r w:rsidR="00EF3B8A">
          <w:rPr>
            <w:rStyle w:val="af4"/>
            <w:color w:val="000000"/>
          </w:rPr>
          <w:t>42</w:t>
        </w:r>
        <w:r w:rsidR="00EF3B8A">
          <w:rPr>
            <w:rStyle w:val="af4"/>
          </w:rPr>
          <w:fldChar w:fldCharType="end"/>
        </w:r>
      </w:hyperlink>
    </w:p>
    <w:p w:rsidR="008568BE" w:rsidRDefault="00887772">
      <w:pPr>
        <w:pStyle w:val="30"/>
        <w:tabs>
          <w:tab w:val="clear" w:pos="1680"/>
          <w:tab w:val="right" w:leader="dot" w:pos="8766"/>
        </w:tabs>
        <w:rPr>
          <w:color w:val="000000"/>
        </w:rPr>
      </w:pPr>
      <w:hyperlink r:id="rId51" w:anchor="_Toc26100" w:history="1">
        <w:r w:rsidR="00EF3B8A">
          <w:rPr>
            <w:rStyle w:val="af4"/>
            <w:rFonts w:ascii="宋体" w:hAnsi="宋体" w:hint="eastAsia"/>
            <w:bCs/>
            <w:color w:val="000000"/>
          </w:rPr>
          <w:t>九、</w:t>
        </w:r>
        <w:r w:rsidR="00EF3B8A">
          <w:rPr>
            <w:rStyle w:val="af4"/>
            <w:rFonts w:ascii="宋体" w:hAnsi="宋体" w:hint="eastAsia"/>
            <w:color w:val="000000"/>
          </w:rPr>
          <w:t>证明资料</w:t>
        </w:r>
        <w:r w:rsidR="00EF3B8A">
          <w:rPr>
            <w:rStyle w:val="af4"/>
            <w:color w:val="000000"/>
          </w:rPr>
          <w:tab/>
        </w:r>
        <w:r w:rsidR="00EF3B8A">
          <w:rPr>
            <w:rStyle w:val="af4"/>
          </w:rPr>
          <w:fldChar w:fldCharType="begin"/>
        </w:r>
        <w:r w:rsidR="00EF3B8A">
          <w:rPr>
            <w:rStyle w:val="af4"/>
            <w:color w:val="000000"/>
          </w:rPr>
          <w:instrText xml:space="preserve"> PAGEREF _Toc26100 \h </w:instrText>
        </w:r>
        <w:r w:rsidR="00EF3B8A">
          <w:rPr>
            <w:rStyle w:val="af4"/>
          </w:rPr>
        </w:r>
        <w:r w:rsidR="00EF3B8A">
          <w:rPr>
            <w:rStyle w:val="af4"/>
          </w:rPr>
          <w:fldChar w:fldCharType="separate"/>
        </w:r>
        <w:r w:rsidR="00EF3B8A">
          <w:rPr>
            <w:rStyle w:val="af4"/>
            <w:color w:val="000000"/>
          </w:rPr>
          <w:t>43</w:t>
        </w:r>
        <w:r w:rsidR="00EF3B8A">
          <w:rPr>
            <w:rStyle w:val="af4"/>
          </w:rPr>
          <w:fldChar w:fldCharType="end"/>
        </w:r>
      </w:hyperlink>
    </w:p>
    <w:p w:rsidR="008568BE" w:rsidRDefault="00887772">
      <w:pPr>
        <w:pStyle w:val="22"/>
        <w:tabs>
          <w:tab w:val="right" w:leader="dot" w:pos="8766"/>
        </w:tabs>
        <w:ind w:firstLine="720"/>
        <w:rPr>
          <w:color w:val="000000"/>
        </w:rPr>
      </w:pPr>
      <w:hyperlink r:id="rId52" w:anchor="_Toc3336" w:history="1">
        <w:r w:rsidR="00EF3B8A">
          <w:rPr>
            <w:rStyle w:val="af4"/>
            <w:rFonts w:hint="eastAsia"/>
            <w:color w:val="000000"/>
          </w:rPr>
          <w:t>商务标书目录</w:t>
        </w:r>
        <w:r w:rsidR="00EF3B8A">
          <w:rPr>
            <w:rStyle w:val="af4"/>
            <w:color w:val="000000"/>
          </w:rPr>
          <w:tab/>
        </w:r>
        <w:r w:rsidR="00EF3B8A">
          <w:rPr>
            <w:rStyle w:val="af4"/>
          </w:rPr>
          <w:fldChar w:fldCharType="begin"/>
        </w:r>
        <w:r w:rsidR="00EF3B8A">
          <w:rPr>
            <w:rStyle w:val="af4"/>
            <w:color w:val="000000"/>
          </w:rPr>
          <w:instrText xml:space="preserve"> PAGEREF _Toc3336 \h </w:instrText>
        </w:r>
        <w:r w:rsidR="00EF3B8A">
          <w:rPr>
            <w:rStyle w:val="af4"/>
          </w:rPr>
        </w:r>
        <w:r w:rsidR="00EF3B8A">
          <w:rPr>
            <w:rStyle w:val="af4"/>
          </w:rPr>
          <w:fldChar w:fldCharType="separate"/>
        </w:r>
        <w:r w:rsidR="00EF3B8A">
          <w:rPr>
            <w:rStyle w:val="af4"/>
            <w:color w:val="000000"/>
          </w:rPr>
          <w:t>45</w:t>
        </w:r>
        <w:r w:rsidR="00EF3B8A">
          <w:rPr>
            <w:rStyle w:val="af4"/>
          </w:rPr>
          <w:fldChar w:fldCharType="end"/>
        </w:r>
      </w:hyperlink>
    </w:p>
    <w:p w:rsidR="008568BE" w:rsidRDefault="00887772">
      <w:pPr>
        <w:pStyle w:val="10"/>
        <w:tabs>
          <w:tab w:val="right" w:leader="dot" w:pos="8766"/>
        </w:tabs>
        <w:ind w:firstLine="480"/>
      </w:pPr>
      <w:hyperlink r:id="rId53" w:anchor="_Toc1134" w:history="1">
        <w:r w:rsidR="00EF3B8A">
          <w:rPr>
            <w:rStyle w:val="af4"/>
            <w:rFonts w:eastAsia="黑体" w:hint="eastAsia"/>
            <w:szCs w:val="44"/>
          </w:rPr>
          <w:t>第三篇</w:t>
        </w:r>
        <w:r w:rsidR="00EF3B8A">
          <w:rPr>
            <w:rStyle w:val="af4"/>
            <w:rFonts w:eastAsia="黑体"/>
            <w:szCs w:val="44"/>
          </w:rPr>
          <w:t xml:space="preserve"> </w:t>
        </w:r>
        <w:r w:rsidR="00EF3B8A">
          <w:rPr>
            <w:rStyle w:val="af4"/>
            <w:rFonts w:eastAsia="黑体" w:hint="eastAsia"/>
            <w:szCs w:val="44"/>
          </w:rPr>
          <w:t>合同</w:t>
        </w:r>
        <w:r w:rsidR="00EF3B8A">
          <w:rPr>
            <w:rStyle w:val="af4"/>
            <w:rFonts w:eastAsia="黑体"/>
          </w:rPr>
          <w:tab/>
        </w:r>
        <w:r w:rsidR="00EF3B8A">
          <w:rPr>
            <w:rStyle w:val="af4"/>
          </w:rPr>
          <w:fldChar w:fldCharType="begin"/>
        </w:r>
        <w:r w:rsidR="00EF3B8A">
          <w:rPr>
            <w:rStyle w:val="af4"/>
            <w:rFonts w:eastAsia="黑体"/>
          </w:rPr>
          <w:instrText xml:space="preserve"> PAGEREF _Toc1134 \h </w:instrText>
        </w:r>
        <w:r w:rsidR="00EF3B8A">
          <w:rPr>
            <w:rStyle w:val="af4"/>
          </w:rPr>
        </w:r>
        <w:r w:rsidR="00EF3B8A">
          <w:rPr>
            <w:rStyle w:val="af4"/>
          </w:rPr>
          <w:fldChar w:fldCharType="separate"/>
        </w:r>
        <w:r w:rsidR="00EF3B8A">
          <w:rPr>
            <w:rStyle w:val="af4"/>
            <w:rFonts w:eastAsia="黑体"/>
          </w:rPr>
          <w:t>48</w:t>
        </w:r>
        <w:r w:rsidR="00EF3B8A">
          <w:rPr>
            <w:rStyle w:val="af4"/>
          </w:rPr>
          <w:fldChar w:fldCharType="end"/>
        </w:r>
      </w:hyperlink>
    </w:p>
    <w:p w:rsidR="008568BE" w:rsidRDefault="00EF3B8A">
      <w:pPr>
        <w:tabs>
          <w:tab w:val="right" w:leader="middleDot" w:pos="9450"/>
          <w:tab w:val="right" w:pos="12180"/>
        </w:tabs>
        <w:spacing w:line="360" w:lineRule="auto"/>
        <w:rPr>
          <w:rFonts w:ascii="宋体" w:hAnsi="宋体"/>
          <w:color w:val="000000"/>
        </w:rPr>
      </w:pPr>
      <w:r>
        <w:fldChar w:fldCharType="end"/>
      </w:r>
    </w:p>
    <w:p w:rsidR="008568BE" w:rsidRDefault="008568BE">
      <w:pPr>
        <w:pStyle w:val="22"/>
        <w:tabs>
          <w:tab w:val="right" w:leader="dot" w:pos="9016"/>
        </w:tabs>
        <w:spacing w:line="360" w:lineRule="auto"/>
        <w:ind w:firstLineChars="0" w:firstLine="0"/>
        <w:rPr>
          <w:rFonts w:ascii="宋体" w:hAnsi="宋体"/>
          <w:b/>
          <w:bCs/>
          <w:color w:val="000000"/>
          <w:lang w:val="zh-CN"/>
        </w:rPr>
      </w:pPr>
    </w:p>
    <w:p w:rsidR="008568BE" w:rsidRDefault="008568BE">
      <w:pPr>
        <w:widowControl/>
        <w:spacing w:line="360" w:lineRule="auto"/>
        <w:jc w:val="left"/>
        <w:rPr>
          <w:rFonts w:hAnsi="宋体"/>
          <w:color w:val="000000"/>
          <w:u w:val="single"/>
        </w:rPr>
        <w:sectPr w:rsidR="008568BE">
          <w:pgSz w:w="11906" w:h="16838"/>
          <w:pgMar w:top="1440" w:right="1700" w:bottom="1440" w:left="1440" w:header="720" w:footer="890" w:gutter="0"/>
          <w:pgNumType w:start="1"/>
          <w:cols w:space="720"/>
        </w:sectPr>
      </w:pPr>
    </w:p>
    <w:p w:rsidR="008568BE" w:rsidRDefault="00EF3B8A">
      <w:pPr>
        <w:pStyle w:val="1"/>
        <w:spacing w:before="240" w:line="440" w:lineRule="exact"/>
        <w:rPr>
          <w:rFonts w:ascii="宋体" w:hAnsi="宋体"/>
          <w:b w:val="0"/>
          <w:color w:val="000000"/>
          <w:sz w:val="44"/>
          <w:szCs w:val="44"/>
        </w:rPr>
      </w:pPr>
      <w:bookmarkStart w:id="7" w:name="_Toc7574"/>
      <w:bookmarkStart w:id="8" w:name="_Toc372555578"/>
      <w:bookmarkStart w:id="9" w:name="_Toc197404895"/>
      <w:bookmarkStart w:id="10" w:name="_Toc276575914"/>
      <w:bookmarkStart w:id="11" w:name="_Toc518494113"/>
      <w:bookmarkStart w:id="12" w:name="_Toc29995568"/>
      <w:bookmarkStart w:id="13" w:name="_Toc402782153"/>
      <w:bookmarkStart w:id="14" w:name="_Toc191203192"/>
      <w:bookmarkStart w:id="15" w:name="_Toc372555579"/>
      <w:bookmarkStart w:id="16" w:name="_Toc39758874"/>
      <w:bookmarkStart w:id="17" w:name="_Toc188439083"/>
      <w:r>
        <w:rPr>
          <w:rFonts w:ascii="宋体" w:hAnsi="宋体" w:hint="eastAsia"/>
          <w:b w:val="0"/>
          <w:color w:val="000000"/>
          <w:sz w:val="44"/>
          <w:szCs w:val="44"/>
        </w:rPr>
        <w:lastRenderedPageBreak/>
        <w:t>致参选人</w:t>
      </w:r>
      <w:bookmarkEnd w:id="7"/>
      <w:bookmarkEnd w:id="8"/>
      <w:bookmarkEnd w:id="9"/>
      <w:bookmarkEnd w:id="10"/>
      <w:bookmarkEnd w:id="11"/>
    </w:p>
    <w:p w:rsidR="008568BE" w:rsidRDefault="00EF3B8A">
      <w:pPr>
        <w:pStyle w:val="a8"/>
        <w:spacing w:beforeLines="100" w:before="240" w:afterLines="50" w:after="120" w:line="360" w:lineRule="auto"/>
        <w:ind w:firstLineChars="200" w:firstLine="480"/>
        <w:rPr>
          <w:rFonts w:hAnsi="宋体"/>
          <w:color w:val="000000"/>
          <w:sz w:val="24"/>
        </w:rPr>
      </w:pPr>
      <w:r>
        <w:rPr>
          <w:rFonts w:hAnsi="宋体" w:hint="eastAsia"/>
          <w:color w:val="000000"/>
          <w:sz w:val="24"/>
        </w:rPr>
        <w:t>本比选文件是依据有关招标投标的法律、法规、规章和规范性文件的规定，根据本比选项目的特点和需要编制的。</w:t>
      </w:r>
    </w:p>
    <w:p w:rsidR="008568BE" w:rsidRDefault="00EF3B8A">
      <w:pPr>
        <w:pStyle w:val="a8"/>
        <w:spacing w:beforeLines="100" w:before="240" w:afterLines="50" w:after="120" w:line="360" w:lineRule="auto"/>
        <w:ind w:firstLineChars="200" w:firstLine="480"/>
        <w:rPr>
          <w:rFonts w:hAnsi="宋体"/>
          <w:color w:val="000000"/>
          <w:sz w:val="24"/>
        </w:rPr>
      </w:pPr>
      <w:r>
        <w:rPr>
          <w:rFonts w:hAnsi="宋体" w:hint="eastAsia"/>
          <w:color w:val="000000"/>
          <w:sz w:val="24"/>
        </w:rPr>
        <w:t>比选文件的编制遵循公开、公平、公正和诚实信用的原则，比选文件的内容已清楚地反映了</w:t>
      </w:r>
      <w:r>
        <w:rPr>
          <w:rFonts w:hAnsi="宋体" w:hint="eastAsia"/>
          <w:color w:val="000000"/>
          <w:sz w:val="24"/>
          <w:u w:val="single"/>
        </w:rPr>
        <w:t>深铁置业智能业务机器人项目</w:t>
      </w:r>
      <w:r>
        <w:rPr>
          <w:rFonts w:hAnsi="宋体" w:hint="eastAsia"/>
          <w:color w:val="000000"/>
          <w:sz w:val="24"/>
        </w:rPr>
        <w:t>工作内容和基本要求。我们要求参选人必须完全响应本比选文件的实质性内容。</w:t>
      </w:r>
    </w:p>
    <w:p w:rsidR="008568BE" w:rsidRDefault="00EF3B8A">
      <w:pPr>
        <w:pStyle w:val="a8"/>
        <w:spacing w:beforeLines="100" w:before="240" w:afterLines="50" w:after="120" w:line="360" w:lineRule="auto"/>
        <w:ind w:firstLineChars="200" w:firstLine="480"/>
        <w:rPr>
          <w:rFonts w:hAnsi="宋体"/>
          <w:color w:val="000000"/>
          <w:sz w:val="24"/>
        </w:rPr>
      </w:pPr>
      <w:r>
        <w:rPr>
          <w:rFonts w:hAnsi="宋体" w:hint="eastAsia"/>
          <w:color w:val="000000"/>
          <w:sz w:val="24"/>
          <w:u w:val="single"/>
        </w:rPr>
        <w:t>领取了本比选文件的正式参选人，请随时查看“深圳地铁官网”、“国资委阳光采购平台”、</w:t>
      </w:r>
      <w:r>
        <w:rPr>
          <w:rFonts w:hAnsi="宋体" w:hint="eastAsia"/>
          <w:color w:val="0D0D0D"/>
          <w:sz w:val="24"/>
          <w:szCs w:val="24"/>
        </w:rPr>
        <w:t>“深铁招采网”、</w:t>
      </w:r>
      <w:r>
        <w:rPr>
          <w:rFonts w:hAnsi="宋体" w:hint="eastAsia"/>
          <w:color w:val="000000"/>
          <w:sz w:val="24"/>
          <w:u w:val="single"/>
        </w:rPr>
        <w:t>“深铁置业微信订阅号”中有关该项目补遗文件的信息。否则，由此导致的不利后果由参选人自负。</w:t>
      </w:r>
    </w:p>
    <w:p w:rsidR="008568BE" w:rsidRDefault="008568BE">
      <w:pPr>
        <w:pStyle w:val="a8"/>
        <w:spacing w:line="360" w:lineRule="auto"/>
        <w:ind w:firstLineChars="175" w:firstLine="420"/>
        <w:rPr>
          <w:rFonts w:hAnsi="宋体"/>
          <w:color w:val="000000"/>
          <w:sz w:val="24"/>
        </w:rPr>
      </w:pPr>
    </w:p>
    <w:p w:rsidR="008568BE" w:rsidRDefault="00EF3B8A">
      <w:pPr>
        <w:pStyle w:val="a8"/>
        <w:spacing w:line="360" w:lineRule="auto"/>
        <w:ind w:firstLineChars="175" w:firstLine="420"/>
        <w:rPr>
          <w:rFonts w:hAnsi="宋体"/>
          <w:color w:val="000000"/>
          <w:sz w:val="24"/>
        </w:rPr>
      </w:pPr>
      <w:r>
        <w:rPr>
          <w:rFonts w:hAnsi="宋体" w:hint="eastAsia"/>
          <w:color w:val="000000"/>
          <w:sz w:val="24"/>
        </w:rPr>
        <w:t>比选人（盖章）：深圳地铁置业集团有限公司</w:t>
      </w:r>
    </w:p>
    <w:p w:rsidR="008568BE" w:rsidRDefault="00EF3B8A">
      <w:pPr>
        <w:pStyle w:val="a8"/>
        <w:spacing w:line="360" w:lineRule="auto"/>
        <w:ind w:firstLineChars="175" w:firstLine="420"/>
        <w:rPr>
          <w:rFonts w:hAnsi="宋体"/>
          <w:color w:val="000000"/>
          <w:sz w:val="24"/>
        </w:rPr>
      </w:pPr>
      <w:r>
        <w:rPr>
          <w:rFonts w:hAnsi="宋体" w:hint="eastAsia"/>
          <w:color w:val="000000"/>
          <w:sz w:val="24"/>
        </w:rPr>
        <w:t>比选人地址：广东省深圳市福田区深南大道6011-8号深铁置业大厦</w:t>
      </w:r>
    </w:p>
    <w:p w:rsidR="008568BE" w:rsidRDefault="00EF3B8A">
      <w:pPr>
        <w:pStyle w:val="a8"/>
        <w:spacing w:line="360" w:lineRule="auto"/>
        <w:ind w:rightChars="45" w:right="94" w:firstLineChars="175" w:firstLine="420"/>
        <w:rPr>
          <w:rFonts w:hAnsi="宋体"/>
          <w:color w:val="000000"/>
          <w:sz w:val="24"/>
        </w:rPr>
      </w:pPr>
      <w:r>
        <w:rPr>
          <w:rFonts w:hAnsi="宋体" w:hint="eastAsia"/>
          <w:color w:val="000000"/>
          <w:sz w:val="24"/>
        </w:rPr>
        <w:t>邮政编码：518026</w:t>
      </w:r>
    </w:p>
    <w:p w:rsidR="008568BE" w:rsidRDefault="00EF3B8A">
      <w:pPr>
        <w:pStyle w:val="a8"/>
        <w:spacing w:line="360" w:lineRule="auto"/>
        <w:ind w:firstLineChars="175" w:firstLine="420"/>
        <w:rPr>
          <w:rFonts w:hAnsi="宋体"/>
          <w:color w:val="000000"/>
          <w:sz w:val="24"/>
        </w:rPr>
      </w:pPr>
      <w:r>
        <w:rPr>
          <w:rFonts w:hAnsi="宋体" w:hint="eastAsia"/>
          <w:color w:val="000000"/>
          <w:sz w:val="24"/>
        </w:rPr>
        <w:t>联 系 人：钟先生</w:t>
      </w:r>
    </w:p>
    <w:p w:rsidR="008568BE" w:rsidRDefault="00EF3B8A">
      <w:pPr>
        <w:pStyle w:val="a8"/>
        <w:spacing w:line="360" w:lineRule="auto"/>
        <w:ind w:firstLineChars="175" w:firstLine="420"/>
        <w:rPr>
          <w:rFonts w:hAnsi="宋体"/>
          <w:color w:val="000000"/>
          <w:sz w:val="24"/>
        </w:rPr>
      </w:pPr>
      <w:r>
        <w:rPr>
          <w:rFonts w:hAnsi="宋体" w:hint="eastAsia"/>
          <w:color w:val="000000"/>
          <w:sz w:val="24"/>
        </w:rPr>
        <w:t>联系电话：18038062121</w:t>
      </w:r>
      <w:r>
        <w:rPr>
          <w:rFonts w:hAnsi="宋体" w:hint="eastAsia"/>
          <w:color w:val="000000"/>
          <w:sz w:val="24"/>
        </w:rPr>
        <w:tab/>
      </w:r>
    </w:p>
    <w:p w:rsidR="008568BE" w:rsidRDefault="00EF3B8A">
      <w:pPr>
        <w:pStyle w:val="a8"/>
        <w:spacing w:line="360" w:lineRule="auto"/>
        <w:ind w:firstLineChars="175" w:firstLine="420"/>
        <w:rPr>
          <w:rFonts w:hAnsi="宋体"/>
          <w:color w:val="000000"/>
          <w:sz w:val="24"/>
        </w:rPr>
      </w:pPr>
      <w:r>
        <w:rPr>
          <w:rFonts w:hAnsi="宋体" w:hint="eastAsia"/>
          <w:color w:val="000000"/>
          <w:sz w:val="24"/>
        </w:rPr>
        <w:t>电    邮：2981683421</w:t>
      </w:r>
      <w:hyperlink r:id="rId54" w:history="1">
        <w:r>
          <w:rPr>
            <w:rStyle w:val="af4"/>
            <w:rFonts w:ascii="宋体" w:hAnsi="宋体"/>
            <w:color w:val="000000"/>
            <w:sz w:val="24"/>
          </w:rPr>
          <w:t>@</w:t>
        </w:r>
        <w:r>
          <w:rPr>
            <w:rStyle w:val="af4"/>
            <w:rFonts w:hAnsi="宋体"/>
            <w:color w:val="000000"/>
            <w:sz w:val="24"/>
          </w:rPr>
          <w:t>qq</w:t>
        </w:r>
        <w:r>
          <w:rPr>
            <w:rStyle w:val="af4"/>
            <w:rFonts w:ascii="宋体" w:hAnsi="宋体"/>
            <w:color w:val="000000"/>
            <w:sz w:val="24"/>
          </w:rPr>
          <w:t>.com</w:t>
        </w:r>
      </w:hyperlink>
    </w:p>
    <w:p w:rsidR="008568BE" w:rsidRDefault="00EF3B8A">
      <w:pPr>
        <w:pStyle w:val="a8"/>
        <w:spacing w:line="360" w:lineRule="auto"/>
        <w:ind w:firstLineChars="175" w:firstLine="420"/>
        <w:rPr>
          <w:rFonts w:hAnsi="宋体"/>
          <w:color w:val="000000"/>
          <w:sz w:val="24"/>
          <w:u w:val="single"/>
        </w:rPr>
      </w:pPr>
      <w:r>
        <w:rPr>
          <w:rFonts w:hAnsi="宋体" w:hint="eastAsia"/>
          <w:color w:val="000000"/>
          <w:sz w:val="24"/>
        </w:rPr>
        <w:t>日    期：2022年8月1日</w:t>
      </w:r>
    </w:p>
    <w:bookmarkEnd w:id="12"/>
    <w:bookmarkEnd w:id="13"/>
    <w:bookmarkEnd w:id="14"/>
    <w:bookmarkEnd w:id="15"/>
    <w:bookmarkEnd w:id="16"/>
    <w:bookmarkEnd w:id="17"/>
    <w:p w:rsidR="008568BE" w:rsidRDefault="00EF3B8A">
      <w:pPr>
        <w:pStyle w:val="a8"/>
        <w:snapToGrid w:val="0"/>
        <w:spacing w:line="288" w:lineRule="auto"/>
        <w:ind w:firstLineChars="200" w:firstLine="480"/>
        <w:jc w:val="center"/>
        <w:rPr>
          <w:rFonts w:hAnsi="宋体"/>
          <w:b/>
          <w:color w:val="000000"/>
          <w:sz w:val="44"/>
          <w:szCs w:val="44"/>
        </w:rPr>
      </w:pPr>
      <w:r>
        <w:rPr>
          <w:rFonts w:hAnsi="宋体" w:hint="eastAsia"/>
          <w:color w:val="000000"/>
          <w:sz w:val="24"/>
          <w:szCs w:val="24"/>
        </w:rPr>
        <w:br w:type="page"/>
      </w:r>
      <w:bookmarkStart w:id="18" w:name="_Toc518494114"/>
      <w:r>
        <w:rPr>
          <w:rFonts w:hAnsi="宋体" w:hint="eastAsia"/>
          <w:b/>
          <w:color w:val="000000"/>
          <w:sz w:val="44"/>
          <w:szCs w:val="44"/>
        </w:rPr>
        <w:lastRenderedPageBreak/>
        <w:t>参选文件</w:t>
      </w:r>
      <w:bookmarkStart w:id="19" w:name="OLE_LINK1"/>
      <w:r>
        <w:rPr>
          <w:rFonts w:hAnsi="宋体" w:hint="eastAsia"/>
          <w:b/>
          <w:color w:val="000000"/>
          <w:sz w:val="44"/>
          <w:szCs w:val="44"/>
        </w:rPr>
        <w:t>无效和废标的情形</w:t>
      </w:r>
      <w:bookmarkEnd w:id="19"/>
      <w:r>
        <w:rPr>
          <w:rFonts w:hAnsi="宋体" w:hint="eastAsia"/>
          <w:b/>
          <w:color w:val="000000"/>
          <w:sz w:val="44"/>
          <w:szCs w:val="44"/>
        </w:rPr>
        <w:t>摘要</w:t>
      </w:r>
      <w:bookmarkEnd w:id="18"/>
    </w:p>
    <w:p w:rsidR="008568BE" w:rsidRDefault="00EF3B8A">
      <w:pPr>
        <w:pStyle w:val="a8"/>
        <w:snapToGrid w:val="0"/>
        <w:spacing w:line="288" w:lineRule="auto"/>
        <w:ind w:firstLineChars="200" w:firstLine="482"/>
        <w:rPr>
          <w:rFonts w:hAnsi="宋体"/>
          <w:b/>
          <w:bCs/>
          <w:color w:val="000000"/>
          <w:sz w:val="24"/>
          <w:szCs w:val="36"/>
        </w:rPr>
      </w:pPr>
      <w:r>
        <w:rPr>
          <w:rFonts w:hAnsi="宋体" w:hint="eastAsia"/>
          <w:b/>
          <w:bCs/>
          <w:color w:val="000000"/>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rsidR="008568BE" w:rsidRDefault="00EF3B8A">
      <w:pPr>
        <w:adjustRightInd w:val="0"/>
        <w:snapToGrid w:val="0"/>
        <w:spacing w:line="288" w:lineRule="auto"/>
        <w:ind w:firstLineChars="196" w:firstLine="472"/>
        <w:rPr>
          <w:rFonts w:ascii="宋体" w:hAnsi="宋体"/>
          <w:b/>
          <w:color w:val="000000"/>
          <w:sz w:val="24"/>
          <w:szCs w:val="24"/>
        </w:rPr>
      </w:pPr>
      <w:r>
        <w:rPr>
          <w:rFonts w:ascii="宋体" w:hAnsi="宋体" w:hint="eastAsia"/>
          <w:b/>
          <w:color w:val="000000"/>
          <w:sz w:val="24"/>
          <w:szCs w:val="24"/>
        </w:rPr>
        <w:t>一、参选文件不予受理的情形（由比选人负责判定）:</w:t>
      </w:r>
    </w:p>
    <w:p w:rsidR="008568BE" w:rsidRDefault="00EF3B8A">
      <w:pPr>
        <w:adjustRightInd w:val="0"/>
        <w:snapToGrid w:val="0"/>
        <w:spacing w:line="288" w:lineRule="auto"/>
        <w:ind w:left="480"/>
        <w:rPr>
          <w:rFonts w:ascii="宋体" w:hAnsi="宋体"/>
          <w:bCs/>
          <w:color w:val="000000"/>
          <w:sz w:val="24"/>
          <w:szCs w:val="32"/>
          <w:u w:val="single"/>
        </w:rPr>
      </w:pPr>
      <w:r>
        <w:rPr>
          <w:rFonts w:ascii="宋体" w:hAnsi="宋体" w:hint="eastAsia"/>
          <w:color w:val="000000"/>
          <w:sz w:val="24"/>
        </w:rPr>
        <w:t>1.</w:t>
      </w:r>
      <w:r>
        <w:rPr>
          <w:rFonts w:ascii="宋体" w:hAnsi="宋体" w:hint="eastAsia"/>
          <w:color w:val="000000"/>
          <w:sz w:val="24"/>
          <w:szCs w:val="24"/>
        </w:rPr>
        <w:t>参选文件在规定的参选截止时间以后送达的或者未送达指定地点的；</w:t>
      </w:r>
    </w:p>
    <w:p w:rsidR="008568BE" w:rsidRDefault="00EF3B8A">
      <w:pPr>
        <w:adjustRightInd w:val="0"/>
        <w:snapToGrid w:val="0"/>
        <w:spacing w:line="288" w:lineRule="auto"/>
        <w:ind w:left="480"/>
        <w:rPr>
          <w:rFonts w:ascii="宋体" w:hAnsi="宋体"/>
          <w:color w:val="000000"/>
          <w:sz w:val="24"/>
        </w:rPr>
      </w:pPr>
      <w:r>
        <w:rPr>
          <w:rFonts w:ascii="宋体" w:hAnsi="宋体" w:hint="eastAsia"/>
          <w:bCs/>
          <w:color w:val="000000"/>
          <w:sz w:val="24"/>
          <w:szCs w:val="24"/>
        </w:rPr>
        <w:t>2.参选文件未按规定封装和加盖参选人公章的</w:t>
      </w:r>
      <w:r>
        <w:rPr>
          <w:rFonts w:ascii="宋体" w:hAnsi="宋体" w:hint="eastAsia"/>
          <w:color w:val="000000"/>
          <w:sz w:val="24"/>
        </w:rPr>
        <w:t>。</w:t>
      </w:r>
    </w:p>
    <w:p w:rsidR="008568BE" w:rsidRDefault="00EF3B8A">
      <w:pPr>
        <w:adjustRightInd w:val="0"/>
        <w:snapToGrid w:val="0"/>
        <w:spacing w:line="288" w:lineRule="auto"/>
        <w:ind w:firstLineChars="200" w:firstLine="480"/>
        <w:rPr>
          <w:rFonts w:ascii="宋体" w:hAnsi="宋体"/>
          <w:b/>
          <w:color w:val="000000"/>
          <w:sz w:val="24"/>
        </w:rPr>
      </w:pPr>
      <w:r>
        <w:rPr>
          <w:rFonts w:ascii="宋体" w:hAnsi="宋体" w:hint="eastAsia"/>
          <w:color w:val="000000"/>
          <w:sz w:val="24"/>
          <w:szCs w:val="24"/>
        </w:rPr>
        <w:t>二、</w:t>
      </w:r>
      <w:r>
        <w:rPr>
          <w:rFonts w:ascii="宋体" w:hAnsi="宋体" w:hint="eastAsia"/>
          <w:b/>
          <w:color w:val="000000"/>
          <w:sz w:val="24"/>
        </w:rPr>
        <w:t>参选文件有下列情形之一的，初步评审不合格，应作无效标处理</w:t>
      </w:r>
      <w:r>
        <w:rPr>
          <w:rFonts w:ascii="宋体" w:hAnsi="宋体" w:hint="eastAsia"/>
          <w:b/>
          <w:bCs/>
          <w:color w:val="000000"/>
          <w:sz w:val="24"/>
          <w:szCs w:val="32"/>
        </w:rPr>
        <w:t>（由评标委员会负责判定）</w:t>
      </w:r>
      <w:r>
        <w:rPr>
          <w:rFonts w:ascii="宋体" w:hAnsi="宋体" w:hint="eastAsia"/>
          <w:b/>
          <w:color w:val="000000"/>
          <w:sz w:val="24"/>
        </w:rPr>
        <w:t>:</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1．参选文件未按要求加盖参选人公章的；</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2．参选文件未经法定代表人或其委托代理人签字或盖签字章的，或由委托代理人签字但未随参选文件一起提供“法定代表人授权书”原件的；</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3．对固定的参选格式文件内容进行了实质性修改，或加进额外的条件；</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4．参选函中的内容未按比选文件的要求填写；</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5．参选人的报价超出本项目总报价上限或分项报价上限的；</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6．参选人的参选报价是可变动价格的，或包含了价格调整要求的；</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7．经审查参选人不符合资格要求的。</w:t>
      </w:r>
    </w:p>
    <w:p w:rsidR="008568BE" w:rsidRDefault="00EF3B8A">
      <w:pPr>
        <w:adjustRightInd w:val="0"/>
        <w:snapToGrid w:val="0"/>
        <w:spacing w:line="288" w:lineRule="auto"/>
        <w:ind w:left="480"/>
        <w:rPr>
          <w:rFonts w:ascii="宋体" w:hAnsi="宋体"/>
          <w:b/>
          <w:color w:val="000000"/>
          <w:sz w:val="24"/>
        </w:rPr>
      </w:pPr>
      <w:r>
        <w:rPr>
          <w:rFonts w:ascii="宋体" w:hAnsi="宋体" w:hint="eastAsia"/>
          <w:b/>
          <w:color w:val="000000"/>
          <w:sz w:val="24"/>
        </w:rPr>
        <w:t>三、参选文件存在下列情形的，应作废标处理（由评标委员会负责判定）：</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1．参选人以他人的名义参选或出现串通参选、弄虚作假情形的：</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2．不同参选人的参选文件内容存在非正常一致的</w:t>
      </w:r>
      <w:r>
        <w:rPr>
          <w:rFonts w:ascii="宋体" w:hAnsi="宋体" w:hint="eastAsia"/>
          <w:sz w:val="24"/>
        </w:rPr>
        <w:t>（包括但不限于线上递交参选文件的CPU序号、硬盘序列号、MAC地址、IP地址等）</w:t>
      </w:r>
      <w:r>
        <w:rPr>
          <w:rFonts w:ascii="宋体" w:hAnsi="宋体" w:hint="eastAsia"/>
          <w:color w:val="000000"/>
          <w:sz w:val="24"/>
        </w:rPr>
        <w:t>；</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3．不同参选人的参选文件错漏之处一致的；</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4．不同参选人的参选报价或者报价组成异常一致或者呈规律性变化的；</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5．不同参选人的参选文件由同一单位或者同一个人编制的；</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6．不同参选人的参选文件载明的项目负责人与主要技术人员出现同一人的；</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7．不同参选人的参选文件相互混装的；</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8．不同参选人委托同一人参选的；</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9．参选人拒不按照评标委员会要求对参选文件进行澄清、说明、补正的。</w:t>
      </w:r>
    </w:p>
    <w:p w:rsidR="008568BE" w:rsidRDefault="00EF3B8A">
      <w:pPr>
        <w:spacing w:line="360" w:lineRule="auto"/>
        <w:ind w:firstLineChars="200" w:firstLine="480"/>
      </w:pPr>
      <w:r>
        <w:rPr>
          <w:rFonts w:ascii="宋体" w:hAnsi="宋体" w:hint="eastAsia"/>
          <w:sz w:val="24"/>
          <w:szCs w:val="24"/>
        </w:rPr>
        <w:t>当参选人出现上述</w:t>
      </w:r>
      <w:r>
        <w:rPr>
          <w:rFonts w:ascii="宋体" w:hAnsi="宋体"/>
          <w:sz w:val="24"/>
          <w:szCs w:val="24"/>
        </w:rPr>
        <w:t>9</w:t>
      </w:r>
      <w:r>
        <w:rPr>
          <w:rFonts w:ascii="宋体" w:hAnsi="宋体" w:hint="eastAsia"/>
          <w:sz w:val="24"/>
          <w:szCs w:val="24"/>
        </w:rPr>
        <w:t>条的情形时，比选人将该参选人列入比选人不良诚信行为名录，并保留对外公示的权利。</w:t>
      </w:r>
    </w:p>
    <w:p w:rsidR="008568BE" w:rsidRDefault="00EF3B8A">
      <w:pPr>
        <w:adjustRightInd w:val="0"/>
        <w:snapToGrid w:val="0"/>
        <w:spacing w:line="288" w:lineRule="auto"/>
        <w:ind w:left="480"/>
        <w:rPr>
          <w:rFonts w:ascii="宋体" w:hAnsi="宋体"/>
          <w:b/>
          <w:color w:val="000000"/>
          <w:sz w:val="24"/>
        </w:rPr>
      </w:pPr>
      <w:r>
        <w:rPr>
          <w:rFonts w:ascii="宋体" w:hAnsi="宋体" w:hint="eastAsia"/>
          <w:b/>
          <w:color w:val="000000"/>
          <w:sz w:val="24"/>
        </w:rPr>
        <w:t>四、本项目不接受有下列情形之一的企业或从业人员参与参选：</w:t>
      </w:r>
    </w:p>
    <w:p w:rsidR="008568BE" w:rsidRDefault="00EF3B8A">
      <w:pPr>
        <w:adjustRightInd w:val="0"/>
        <w:snapToGrid w:val="0"/>
        <w:spacing w:line="288" w:lineRule="auto"/>
        <w:ind w:left="482"/>
        <w:rPr>
          <w:rFonts w:ascii="宋体" w:hAnsi="宋体"/>
          <w:color w:val="000000"/>
          <w:sz w:val="24"/>
        </w:rPr>
      </w:pPr>
      <w:r>
        <w:rPr>
          <w:rFonts w:ascii="宋体" w:hAnsi="宋体" w:hint="eastAsia"/>
          <w:color w:val="000000"/>
          <w:sz w:val="24"/>
        </w:rPr>
        <w:t>1．自2019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或在合同履约评价考核中不合格的参选人；与深圳市地铁集团有限公司或其下属直管单位有过诉讼、仲裁史，且其诉讼请求、仲裁申请没有被法院、仲裁庭支持的参选人；正在与深圳市地铁集团有限公司或其下属单位进行</w:t>
      </w:r>
      <w:r>
        <w:rPr>
          <w:rFonts w:ascii="宋体" w:hAnsi="宋体" w:hint="eastAsia"/>
          <w:color w:val="000000"/>
          <w:sz w:val="24"/>
        </w:rPr>
        <w:lastRenderedPageBreak/>
        <w:t>诉讼、仲裁，且在截标前未达成和解或纠纷化解的的参选人；</w:t>
      </w:r>
    </w:p>
    <w:p w:rsidR="008568BE" w:rsidRDefault="00EF3B8A">
      <w:pPr>
        <w:adjustRightInd w:val="0"/>
        <w:snapToGrid w:val="0"/>
        <w:spacing w:line="288" w:lineRule="auto"/>
        <w:ind w:left="480"/>
        <w:rPr>
          <w:rFonts w:ascii="宋体" w:hAnsi="宋体"/>
          <w:color w:val="000000"/>
          <w:sz w:val="24"/>
        </w:rPr>
      </w:pPr>
      <w:r>
        <w:rPr>
          <w:rFonts w:ascii="宋体" w:hAnsi="宋体" w:hint="eastAsia"/>
          <w:color w:val="000000"/>
          <w:sz w:val="24"/>
        </w:rPr>
        <w:t>2．联合体参选申请人。</w:t>
      </w:r>
    </w:p>
    <w:p w:rsidR="008568BE" w:rsidRDefault="008568BE">
      <w:pPr>
        <w:pStyle w:val="a8"/>
        <w:spacing w:line="360" w:lineRule="auto"/>
        <w:ind w:firstLineChars="200" w:firstLine="480"/>
        <w:jc w:val="right"/>
        <w:rPr>
          <w:rFonts w:hAnsi="宋体"/>
          <w:color w:val="000000"/>
          <w:kern w:val="2"/>
          <w:sz w:val="24"/>
          <w:szCs w:val="24"/>
        </w:rPr>
      </w:pPr>
    </w:p>
    <w:p w:rsidR="008568BE" w:rsidRDefault="00EF3B8A">
      <w:pPr>
        <w:pStyle w:val="20"/>
        <w:rPr>
          <w:rFonts w:ascii="宋体" w:eastAsia="宋体" w:hAnsi="宋体"/>
          <w:b/>
          <w:color w:val="000000"/>
        </w:rPr>
      </w:pPr>
      <w:bookmarkStart w:id="20" w:name="_Toc434234570"/>
      <w:bookmarkStart w:id="21" w:name="_Toc28099"/>
      <w:r>
        <w:rPr>
          <w:rFonts w:ascii="宋体" w:eastAsia="宋体" w:hAnsi="宋体" w:hint="eastAsia"/>
          <w:b/>
          <w:color w:val="000000"/>
        </w:rPr>
        <w:t>比选公告</w:t>
      </w:r>
      <w:bookmarkEnd w:id="20"/>
      <w:bookmarkEnd w:id="21"/>
    </w:p>
    <w:p w:rsidR="008568BE" w:rsidRDefault="00EF3B8A">
      <w:pPr>
        <w:pStyle w:val="a8"/>
        <w:spacing w:line="360" w:lineRule="auto"/>
        <w:ind w:firstLineChars="200" w:firstLine="480"/>
        <w:jc w:val="left"/>
        <w:rPr>
          <w:rFonts w:hAnsi="宋体"/>
          <w:color w:val="000000"/>
          <w:sz w:val="24"/>
          <w:szCs w:val="24"/>
        </w:rPr>
      </w:pPr>
      <w:r>
        <w:rPr>
          <w:rFonts w:hAnsi="宋体" w:hint="eastAsia"/>
          <w:color w:val="000000"/>
          <w:sz w:val="24"/>
          <w:szCs w:val="24"/>
        </w:rPr>
        <w:t>深圳市地铁集团有限公司拟对</w:t>
      </w:r>
      <w:r>
        <w:rPr>
          <w:rFonts w:hAnsi="宋体" w:hint="eastAsia"/>
          <w:b/>
          <w:bCs/>
          <w:color w:val="000000"/>
          <w:sz w:val="24"/>
          <w:szCs w:val="22"/>
          <w:u w:val="single"/>
        </w:rPr>
        <w:t>深铁置业智能业务机器人项目</w:t>
      </w:r>
      <w:r>
        <w:rPr>
          <w:rFonts w:hAnsi="宋体" w:hint="eastAsia"/>
          <w:b/>
          <w:color w:val="000000"/>
          <w:sz w:val="24"/>
          <w:szCs w:val="24"/>
        </w:rPr>
        <w:t>（以下简称“本项目”）</w:t>
      </w:r>
      <w:r>
        <w:rPr>
          <w:rFonts w:hAnsi="宋体" w:hint="eastAsia"/>
          <w:color w:val="000000"/>
          <w:sz w:val="24"/>
          <w:szCs w:val="24"/>
        </w:rPr>
        <w:t>进行公开</w:t>
      </w:r>
      <w:r>
        <w:rPr>
          <w:rFonts w:hAnsi="宋体" w:hint="eastAsia"/>
          <w:color w:val="000000"/>
          <w:sz w:val="24"/>
        </w:rPr>
        <w:t>比选</w:t>
      </w:r>
      <w:r>
        <w:rPr>
          <w:rFonts w:hAnsi="宋体" w:hint="eastAsia"/>
          <w:color w:val="000000"/>
          <w:sz w:val="24"/>
          <w:szCs w:val="24"/>
        </w:rPr>
        <w:t>，欢迎符合本</w:t>
      </w:r>
      <w:r>
        <w:rPr>
          <w:rFonts w:hAnsi="宋体" w:hint="eastAsia"/>
          <w:color w:val="000000"/>
          <w:sz w:val="24"/>
        </w:rPr>
        <w:t>比选</w:t>
      </w:r>
      <w:r>
        <w:rPr>
          <w:rFonts w:hAnsi="宋体" w:hint="eastAsia"/>
          <w:color w:val="000000"/>
          <w:sz w:val="24"/>
          <w:szCs w:val="24"/>
        </w:rPr>
        <w:t>公告公布资质要求的公司参加参选。</w:t>
      </w:r>
    </w:p>
    <w:p w:rsidR="008568BE" w:rsidRDefault="00EF3B8A">
      <w:pPr>
        <w:pStyle w:val="a8"/>
        <w:spacing w:line="360" w:lineRule="auto"/>
        <w:ind w:firstLineChars="200" w:firstLine="482"/>
        <w:rPr>
          <w:rFonts w:hAnsi="宋体"/>
          <w:b/>
          <w:color w:val="000000"/>
          <w:sz w:val="24"/>
          <w:szCs w:val="24"/>
        </w:rPr>
      </w:pPr>
      <w:r>
        <w:rPr>
          <w:rFonts w:hAnsi="宋体" w:hint="eastAsia"/>
          <w:b/>
          <w:color w:val="000000"/>
          <w:sz w:val="24"/>
          <w:szCs w:val="24"/>
        </w:rPr>
        <w:t>一、项目名称</w:t>
      </w:r>
    </w:p>
    <w:p w:rsidR="008568BE" w:rsidRDefault="00EF3B8A">
      <w:pPr>
        <w:pStyle w:val="a8"/>
        <w:spacing w:line="360" w:lineRule="auto"/>
        <w:ind w:firstLineChars="200" w:firstLine="480"/>
        <w:rPr>
          <w:rFonts w:hAnsi="宋体"/>
          <w:bCs/>
          <w:color w:val="000000"/>
          <w:sz w:val="24"/>
          <w:szCs w:val="22"/>
        </w:rPr>
      </w:pPr>
      <w:r>
        <w:rPr>
          <w:rFonts w:hAnsi="宋体" w:hint="eastAsia"/>
          <w:color w:val="000000"/>
          <w:sz w:val="24"/>
          <w:szCs w:val="22"/>
          <w:u w:val="single"/>
        </w:rPr>
        <w:t>深铁置业智能业务机器人项目</w:t>
      </w:r>
    </w:p>
    <w:p w:rsidR="008568BE" w:rsidRDefault="00EF3B8A">
      <w:pPr>
        <w:pStyle w:val="a8"/>
        <w:numPr>
          <w:ilvl w:val="0"/>
          <w:numId w:val="1"/>
        </w:numPr>
        <w:spacing w:line="360" w:lineRule="auto"/>
        <w:ind w:firstLineChars="200" w:firstLine="482"/>
        <w:rPr>
          <w:rFonts w:hAnsi="宋体"/>
          <w:b/>
          <w:color w:val="000000"/>
          <w:sz w:val="24"/>
          <w:szCs w:val="24"/>
        </w:rPr>
      </w:pPr>
      <w:r>
        <w:rPr>
          <w:rFonts w:hAnsi="宋体" w:hint="eastAsia"/>
          <w:b/>
          <w:color w:val="000000"/>
          <w:sz w:val="24"/>
          <w:szCs w:val="24"/>
        </w:rPr>
        <w:t>项目概况</w:t>
      </w:r>
    </w:p>
    <w:p w:rsidR="008568BE" w:rsidRDefault="00EF3B8A">
      <w:pPr>
        <w:pStyle w:val="a8"/>
        <w:spacing w:line="360" w:lineRule="auto"/>
        <w:ind w:firstLineChars="200" w:firstLine="480"/>
        <w:rPr>
          <w:rFonts w:hAnsi="宋体"/>
          <w:color w:val="000000"/>
          <w:sz w:val="24"/>
          <w:szCs w:val="22"/>
        </w:rPr>
      </w:pPr>
      <w:r>
        <w:rPr>
          <w:rFonts w:hAnsi="宋体" w:hint="eastAsia"/>
          <w:color w:val="000000"/>
          <w:sz w:val="24"/>
          <w:szCs w:val="22"/>
        </w:rPr>
        <w:t>人工智能信息技术的不断发展，诸多机械、重复、低效的工作领域中正在逐步由智能业务机器人开展，以释放更多的劳动力聚焦于更高价值的工作中。在房地产行业，智能业务机器人正在大力引入，如保利、越秀、绿城、鸿荣源等房企已在营销、成本、财务等多个领域实施，并着手开发定制型智能业务机器人，积极打造“机器人员工”。</w:t>
      </w:r>
    </w:p>
    <w:p w:rsidR="008568BE" w:rsidRDefault="00EF3B8A">
      <w:pPr>
        <w:pStyle w:val="a8"/>
        <w:spacing w:line="360" w:lineRule="auto"/>
        <w:ind w:firstLineChars="200" w:firstLine="480"/>
        <w:rPr>
          <w:rFonts w:hAnsi="宋体"/>
          <w:color w:val="000000"/>
          <w:sz w:val="24"/>
          <w:szCs w:val="22"/>
        </w:rPr>
      </w:pPr>
      <w:r>
        <w:rPr>
          <w:rFonts w:hAnsi="宋体" w:hint="eastAsia"/>
          <w:color w:val="000000"/>
          <w:sz w:val="24"/>
          <w:szCs w:val="22"/>
        </w:rPr>
        <w:t>随着公司业务规模的快速增长，机械型、重复性的基础性工作量大大增加，部分员工的诸多精力被相对低价值的工作所消耗。围绕“提质增效”的目标，我部组织开展了对成本管理部、营销管理部、客服报建部、规划设计部、运营技术部等业务部门的调研，梳理了</w:t>
      </w:r>
      <w:r>
        <w:rPr>
          <w:rFonts w:hAnsi="宋体" w:hint="eastAsia"/>
          <w:b/>
          <w:color w:val="000000"/>
          <w:sz w:val="24"/>
          <w:szCs w:val="22"/>
        </w:rPr>
        <w:t>18个</w:t>
      </w:r>
      <w:r>
        <w:rPr>
          <w:rFonts w:hAnsi="宋体" w:hint="eastAsia"/>
          <w:color w:val="000000"/>
          <w:sz w:val="24"/>
          <w:szCs w:val="22"/>
        </w:rPr>
        <w:t>业务场景需求，结合智能业务机器人开发周期、行业应用成熟度、成本效益评价等因素，拟先选择开盘批量录入机器人、购房资格审查机器人、网签备案机器人、成本分摊机器人、成本合约规划归集机器人共</w:t>
      </w:r>
      <w:r>
        <w:rPr>
          <w:rFonts w:hAnsi="宋体" w:hint="eastAsia"/>
          <w:b/>
          <w:color w:val="000000"/>
          <w:sz w:val="24"/>
          <w:szCs w:val="22"/>
        </w:rPr>
        <w:t>5个</w:t>
      </w:r>
      <w:r>
        <w:rPr>
          <w:rFonts w:hAnsi="宋体" w:hint="eastAsia"/>
          <w:color w:val="000000"/>
          <w:sz w:val="24"/>
          <w:szCs w:val="22"/>
        </w:rPr>
        <w:t>高频场景、且行业应用成熟、标准化程度高的智能业务机器人，作为首批采购的智能业务机器人，服务期暂按5年计。其他需求开发待进一步深入论证后，视具体情况分批实施。</w:t>
      </w:r>
    </w:p>
    <w:p w:rsidR="008568BE" w:rsidRDefault="00EF3B8A">
      <w:pPr>
        <w:pStyle w:val="a8"/>
        <w:spacing w:line="360" w:lineRule="auto"/>
        <w:ind w:firstLineChars="200" w:firstLine="482"/>
        <w:rPr>
          <w:rFonts w:hAnsi="宋体"/>
          <w:b/>
          <w:color w:val="000000"/>
          <w:sz w:val="24"/>
          <w:szCs w:val="24"/>
        </w:rPr>
      </w:pPr>
      <w:r>
        <w:rPr>
          <w:rFonts w:hAnsi="宋体" w:hint="eastAsia"/>
          <w:b/>
          <w:color w:val="000000"/>
          <w:sz w:val="24"/>
          <w:szCs w:val="24"/>
        </w:rPr>
        <w:t>三、比选内容</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比选范围包括但不限于：</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（一）管理平台</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管理平台包含设计器，用于对前端智能机器人的任务管理。</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（二）智能机器人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1.项目开盘批量录入机器人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开盘当天，营销管理部需要大量人力、物力去批量录入付款方式和折扣。通过智能业务机器人可以实现认购数据的自动录入，大大提高数据录入的及时性和准确性。</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2.购房资格审查机器人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lastRenderedPageBreak/>
        <w:t>业主认购房源后，客服报建部需要指派专人对购房者购房资格进行审核。通过智能业务机器人，可以自动将初审资料提交至房管局，并实时查询购审资格审核结果，大大提升了购房资格审查效率。</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3.网签备案机器人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首开、集开期网签业务量大，客服报建部需要投入大量人力、物力去办理网签。通过智能业务机器人，可自动获取销售系统的认购和合同等相关信息，并自动录入至房管局。房管局合同备案完成后，智能业务机器人还可自动查询备案编号和备案日期，回录至销售系统。</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4.成本分摊机器人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合同、变更、结算、付款等业务发生后，成本管理部需指派专人每周对每个项目/分期发生的业务做成本分摊处理。通过智能业务机器人，可实现每天定时在成本管理系统内自动完成合同、变更、结算等成本分摊，由每周处理缩短至每天，大大提升动态成本数据及时性和准确性，实现成本数据有效、及时地辅助企业经营决策。</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5.成本合约规划归集机器人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每个项目/分期签署合同后，成本管理部需指派专人每周集团对发生的合同做合约规划归集处理。通过智能业务机器人，可实现每日定期在成本管理系统内进行合同合约规划的归集。</w:t>
      </w:r>
    </w:p>
    <w:p w:rsidR="008568BE" w:rsidRDefault="00EF3B8A">
      <w:pPr>
        <w:spacing w:line="360" w:lineRule="auto"/>
        <w:ind w:firstLineChars="200" w:firstLine="480"/>
        <w:jc w:val="left"/>
        <w:rPr>
          <w:rFonts w:ascii="宋体" w:hAnsi="宋体"/>
          <w:color w:val="000000"/>
          <w:kern w:val="0"/>
          <w:sz w:val="24"/>
          <w:szCs w:val="24"/>
        </w:rPr>
      </w:pPr>
      <w:r>
        <w:rPr>
          <w:rFonts w:hAnsi="宋体" w:hint="eastAsia"/>
          <w:color w:val="000000"/>
          <w:sz w:val="24"/>
          <w:szCs w:val="24"/>
        </w:rPr>
        <w:t>本项目预计开发实施周期为二个月，具体范围以比选文件为准。</w:t>
      </w:r>
    </w:p>
    <w:p w:rsidR="008568BE" w:rsidRDefault="00EF3B8A">
      <w:pPr>
        <w:pStyle w:val="a8"/>
        <w:spacing w:line="360" w:lineRule="auto"/>
        <w:ind w:firstLineChars="200" w:firstLine="482"/>
        <w:rPr>
          <w:rFonts w:hAnsi="宋体"/>
          <w:b/>
          <w:color w:val="000000"/>
          <w:sz w:val="24"/>
          <w:szCs w:val="24"/>
        </w:rPr>
      </w:pPr>
      <w:r>
        <w:rPr>
          <w:rFonts w:hAnsi="宋体" w:hint="eastAsia"/>
          <w:b/>
          <w:color w:val="000000"/>
          <w:sz w:val="24"/>
          <w:szCs w:val="24"/>
        </w:rPr>
        <w:t>四、比选控制价格</w:t>
      </w:r>
    </w:p>
    <w:p w:rsidR="008568BE" w:rsidRDefault="00EF3B8A">
      <w:pPr>
        <w:spacing w:line="360" w:lineRule="auto"/>
        <w:ind w:rightChars="-141" w:right="-296" w:firstLineChars="200" w:firstLine="480"/>
        <w:rPr>
          <w:rFonts w:ascii="宋体" w:hAnsi="宋体"/>
          <w:color w:val="000000"/>
          <w:sz w:val="24"/>
          <w:szCs w:val="24"/>
        </w:rPr>
      </w:pPr>
      <w:r>
        <w:rPr>
          <w:rFonts w:hAnsi="宋体" w:hint="eastAsia"/>
          <w:color w:val="0D0D0D" w:themeColor="text1" w:themeTint="F2"/>
          <w:sz w:val="24"/>
          <w:szCs w:val="24"/>
        </w:rPr>
        <w:t>本次比选报价总费用最高限价</w:t>
      </w:r>
      <w:r>
        <w:rPr>
          <w:rFonts w:ascii="宋体" w:hAnsi="宋体" w:hint="eastAsia"/>
          <w:color w:val="000000"/>
          <w:sz w:val="24"/>
          <w:szCs w:val="24"/>
        </w:rPr>
        <w:t>为</w:t>
      </w:r>
      <w:r>
        <w:rPr>
          <w:rFonts w:ascii="宋体" w:hAnsi="宋体"/>
          <w:color w:val="000000"/>
          <w:sz w:val="24"/>
          <w:szCs w:val="24"/>
        </w:rPr>
        <w:t>260万元（含税）。</w:t>
      </w:r>
    </w:p>
    <w:p w:rsidR="008568BE" w:rsidRDefault="00EF3B8A">
      <w:pPr>
        <w:spacing w:line="360" w:lineRule="auto"/>
        <w:ind w:rightChars="-141" w:right="-296" w:firstLineChars="200" w:firstLine="480"/>
        <w:rPr>
          <w:rFonts w:ascii="宋体" w:hAnsi="宋体"/>
          <w:color w:val="000000"/>
          <w:sz w:val="24"/>
          <w:szCs w:val="24"/>
        </w:rPr>
      </w:pPr>
      <w:r>
        <w:rPr>
          <w:rFonts w:ascii="宋体" w:hAnsi="宋体" w:hint="eastAsia"/>
          <w:color w:val="000000"/>
          <w:sz w:val="24"/>
          <w:szCs w:val="24"/>
        </w:rPr>
        <w:t>其中：管理平台费用控制价为</w:t>
      </w:r>
      <w:r>
        <w:rPr>
          <w:rFonts w:ascii="宋体" w:hAnsi="宋体"/>
          <w:color w:val="000000"/>
          <w:sz w:val="24"/>
          <w:szCs w:val="24"/>
        </w:rPr>
        <w:t>90万元（含税），智能机器人五年费用控制价为170万元（34万元/年）</w:t>
      </w:r>
      <w:r>
        <w:rPr>
          <w:rFonts w:ascii="宋体" w:hAnsi="宋体" w:hint="eastAsia"/>
          <w:color w:val="000000"/>
          <w:sz w:val="24"/>
          <w:szCs w:val="24"/>
        </w:rPr>
        <w:t>（含税）。</w:t>
      </w:r>
    </w:p>
    <w:p w:rsidR="008568BE" w:rsidRDefault="00EF3B8A">
      <w:pPr>
        <w:pStyle w:val="a8"/>
        <w:spacing w:line="360" w:lineRule="auto"/>
        <w:ind w:firstLineChars="200" w:firstLine="482"/>
        <w:rPr>
          <w:rFonts w:hAnsi="宋体"/>
          <w:b/>
          <w:color w:val="000000"/>
          <w:sz w:val="24"/>
          <w:szCs w:val="24"/>
        </w:rPr>
      </w:pPr>
      <w:r>
        <w:rPr>
          <w:rFonts w:hAnsi="宋体" w:hint="eastAsia"/>
          <w:b/>
          <w:color w:val="000000"/>
          <w:sz w:val="24"/>
          <w:szCs w:val="24"/>
        </w:rPr>
        <w:t>五、参选人资格要求</w:t>
      </w:r>
    </w:p>
    <w:p w:rsidR="008568BE" w:rsidRDefault="00EF3B8A">
      <w:pPr>
        <w:spacing w:line="360" w:lineRule="auto"/>
        <w:ind w:rightChars="-141" w:right="-296" w:firstLineChars="200" w:firstLine="480"/>
        <w:rPr>
          <w:rFonts w:ascii="宋体" w:hAnsi="宋体"/>
          <w:color w:val="000000"/>
          <w:sz w:val="24"/>
          <w:szCs w:val="24"/>
        </w:rPr>
      </w:pPr>
      <w:bookmarkStart w:id="22" w:name="baidusnap0"/>
      <w:bookmarkStart w:id="23" w:name="baidusnap4"/>
      <w:bookmarkStart w:id="24" w:name="baidusnap7"/>
      <w:bookmarkStart w:id="25" w:name="baidusnap1"/>
      <w:bookmarkEnd w:id="22"/>
      <w:bookmarkEnd w:id="23"/>
      <w:bookmarkEnd w:id="24"/>
      <w:bookmarkEnd w:id="25"/>
      <w:r>
        <w:rPr>
          <w:rFonts w:ascii="宋体" w:hAnsi="宋体" w:hint="eastAsia"/>
          <w:color w:val="000000"/>
          <w:sz w:val="24"/>
          <w:szCs w:val="24"/>
        </w:rPr>
        <w:t>（一）成立时间：投标人必须是中华人民共和国境内或境外注册的法人或合伙制企业或其他组织</w:t>
      </w:r>
      <w:r>
        <w:rPr>
          <w:rFonts w:ascii="宋体" w:hAnsi="宋体"/>
          <w:color w:val="000000"/>
          <w:sz w:val="24"/>
          <w:szCs w:val="24"/>
        </w:rPr>
        <w:t>,</w:t>
      </w:r>
      <w:r>
        <w:t xml:space="preserve"> </w:t>
      </w:r>
      <w:r>
        <w:rPr>
          <w:rFonts w:ascii="宋体" w:hAnsi="宋体"/>
          <w:color w:val="000000"/>
          <w:sz w:val="24"/>
          <w:szCs w:val="24"/>
        </w:rPr>
        <w:t>2015年1月1日之前成立。</w:t>
      </w:r>
    </w:p>
    <w:p w:rsidR="008568BE" w:rsidRDefault="00EF3B8A">
      <w:pPr>
        <w:spacing w:line="360" w:lineRule="auto"/>
        <w:ind w:rightChars="-141" w:right="-296" w:firstLineChars="200" w:firstLine="480"/>
        <w:rPr>
          <w:rFonts w:ascii="宋体" w:hAnsi="宋体"/>
          <w:color w:val="000000"/>
          <w:sz w:val="24"/>
          <w:szCs w:val="24"/>
        </w:rPr>
      </w:pPr>
      <w:r>
        <w:rPr>
          <w:rFonts w:ascii="宋体" w:hAnsi="宋体" w:hint="eastAsia"/>
          <w:color w:val="000000"/>
          <w:sz w:val="24"/>
          <w:szCs w:val="24"/>
        </w:rPr>
        <w:t>（二）公司业绩：</w:t>
      </w:r>
      <w:r>
        <w:rPr>
          <w:rFonts w:ascii="宋体" w:hAnsi="宋体"/>
          <w:color w:val="000000"/>
          <w:sz w:val="24"/>
          <w:szCs w:val="24"/>
        </w:rPr>
        <w:t>/。</w:t>
      </w:r>
    </w:p>
    <w:p w:rsidR="008568BE" w:rsidRDefault="00EF3B8A">
      <w:pPr>
        <w:spacing w:line="360" w:lineRule="auto"/>
        <w:ind w:rightChars="-141" w:right="-296" w:firstLineChars="200" w:firstLine="480"/>
        <w:rPr>
          <w:rFonts w:ascii="宋体" w:hAnsi="宋体"/>
          <w:color w:val="000000"/>
          <w:sz w:val="24"/>
          <w:szCs w:val="24"/>
        </w:rPr>
      </w:pPr>
      <w:r>
        <w:rPr>
          <w:rFonts w:ascii="宋体" w:hAnsi="宋体" w:hint="eastAsia"/>
          <w:color w:val="000000"/>
          <w:sz w:val="24"/>
          <w:szCs w:val="24"/>
        </w:rPr>
        <w:t>（三）本项目不接受：自</w:t>
      </w:r>
      <w:r>
        <w:rPr>
          <w:rFonts w:ascii="宋体" w:hAnsi="宋体"/>
          <w:color w:val="000000"/>
          <w:sz w:val="24"/>
          <w:szCs w:val="24"/>
        </w:rPr>
        <w:t>2019年1月1日以来，因串通参选不良行为记录或涉嫌串通参选，正在接受城市主管部门调查的参选人；在参选（询价）活动（包括在深圳地铁项目）中因串通参选（报价）被暂停参选（报价）资格期间的参选人；在深圳市地铁集团有限公司或其下属直管单位存在不良行为记录或违约行为或在合同履约评价考核中不合格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r>
        <w:rPr>
          <w:rFonts w:ascii="宋体" w:hAnsi="宋体"/>
          <w:color w:val="000000"/>
          <w:sz w:val="24"/>
          <w:szCs w:val="24"/>
        </w:rPr>
        <w:br/>
      </w:r>
      <w:r>
        <w:rPr>
          <w:rFonts w:ascii="宋体" w:hAnsi="宋体"/>
          <w:color w:val="000000"/>
          <w:sz w:val="24"/>
          <w:szCs w:val="24"/>
        </w:rPr>
        <w:lastRenderedPageBreak/>
        <w:t xml:space="preserve">    （四）本项目</w:t>
      </w:r>
      <w:r>
        <w:rPr>
          <w:rFonts w:ascii="宋体" w:hAnsi="宋体" w:hint="eastAsia"/>
          <w:b/>
          <w:color w:val="000000"/>
          <w:sz w:val="24"/>
          <w:szCs w:val="24"/>
        </w:rPr>
        <w:t>不接受</w:t>
      </w:r>
      <w:r>
        <w:rPr>
          <w:rFonts w:ascii="宋体" w:hAnsi="宋体" w:hint="eastAsia"/>
          <w:color w:val="000000"/>
          <w:sz w:val="24"/>
          <w:szCs w:val="24"/>
        </w:rPr>
        <w:t>联合体参选。单位负责人为同一人或者存在控股、管理关系的不同单位，不得参加同一项目比选。</w:t>
      </w:r>
    </w:p>
    <w:p w:rsidR="008568BE" w:rsidRDefault="00EF3B8A">
      <w:pPr>
        <w:suppressAutoHyphens/>
        <w:topLinePunct/>
        <w:snapToGrid w:val="0"/>
        <w:spacing w:line="360" w:lineRule="auto"/>
        <w:ind w:firstLineChars="227" w:firstLine="547"/>
        <w:rPr>
          <w:rFonts w:ascii="宋体" w:hAnsi="宋体"/>
          <w:b/>
          <w:color w:val="000000"/>
          <w:kern w:val="0"/>
          <w:sz w:val="24"/>
          <w:szCs w:val="24"/>
        </w:rPr>
      </w:pPr>
      <w:r>
        <w:rPr>
          <w:rFonts w:ascii="宋体" w:hAnsi="宋体" w:hint="eastAsia"/>
          <w:b/>
          <w:color w:val="000000"/>
          <w:kern w:val="0"/>
          <w:sz w:val="24"/>
          <w:szCs w:val="24"/>
        </w:rPr>
        <w:t>六、比选时间、地点</w:t>
      </w:r>
    </w:p>
    <w:tbl>
      <w:tblPr>
        <w:tblW w:w="9075" w:type="dxa"/>
        <w:jc w:val="center"/>
        <w:tblBorders>
          <w:top w:val="single" w:sz="4" w:space="0" w:color="auto"/>
          <w:left w:val="single" w:sz="4" w:space="0" w:color="auto"/>
          <w:bottom w:val="single" w:sz="4" w:space="0" w:color="auto"/>
          <w:right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711"/>
        <w:gridCol w:w="1707"/>
        <w:gridCol w:w="2287"/>
        <w:gridCol w:w="4370"/>
      </w:tblGrid>
      <w:tr w:rsidR="008568BE">
        <w:trPr>
          <w:trHeight w:val="189"/>
          <w:jc w:val="center"/>
        </w:trPr>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序号</w:t>
            </w:r>
          </w:p>
        </w:tc>
        <w:tc>
          <w:tcPr>
            <w:tcW w:w="1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内</w:t>
            </w:r>
            <w:r>
              <w:rPr>
                <w:rFonts w:ascii="宋体" w:hAnsi="宋体" w:cs="宋体"/>
                <w:bCs/>
                <w:color w:val="000000"/>
                <w:sz w:val="18"/>
                <w:szCs w:val="18"/>
              </w:rPr>
              <w:t xml:space="preserve">  </w:t>
            </w:r>
            <w:r>
              <w:rPr>
                <w:rFonts w:ascii="宋体" w:hAnsi="宋体" w:cs="宋体" w:hint="eastAsia"/>
                <w:bCs/>
                <w:color w:val="000000"/>
                <w:sz w:val="18"/>
                <w:szCs w:val="18"/>
              </w:rPr>
              <w:t>容</w:t>
            </w:r>
          </w:p>
        </w:tc>
        <w:tc>
          <w:tcPr>
            <w:tcW w:w="2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时间安排</w:t>
            </w:r>
          </w:p>
        </w:tc>
        <w:tc>
          <w:tcPr>
            <w:tcW w:w="4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备</w:t>
            </w:r>
            <w:r>
              <w:rPr>
                <w:rFonts w:ascii="宋体" w:hAnsi="宋体" w:cs="宋体"/>
                <w:bCs/>
                <w:color w:val="000000"/>
                <w:sz w:val="18"/>
                <w:szCs w:val="18"/>
              </w:rPr>
              <w:t xml:space="preserve">  </w:t>
            </w:r>
            <w:r>
              <w:rPr>
                <w:rFonts w:ascii="宋体" w:hAnsi="宋体" w:cs="宋体" w:hint="eastAsia"/>
                <w:bCs/>
                <w:color w:val="000000"/>
                <w:sz w:val="18"/>
                <w:szCs w:val="18"/>
              </w:rPr>
              <w:t>注</w:t>
            </w:r>
          </w:p>
        </w:tc>
      </w:tr>
      <w:tr w:rsidR="008568BE">
        <w:trPr>
          <w:trHeight w:val="90"/>
          <w:jc w:val="center"/>
        </w:trPr>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bCs/>
                <w:color w:val="000000"/>
                <w:sz w:val="18"/>
                <w:szCs w:val="18"/>
              </w:rPr>
              <w:t>1</w:t>
            </w:r>
          </w:p>
        </w:tc>
        <w:tc>
          <w:tcPr>
            <w:tcW w:w="1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发布比选公告</w:t>
            </w:r>
          </w:p>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（发标）</w:t>
            </w:r>
          </w:p>
        </w:tc>
        <w:tc>
          <w:tcPr>
            <w:tcW w:w="2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FD3505" w:rsidP="00FD3505">
            <w:pPr>
              <w:adjustRightInd w:val="0"/>
              <w:snapToGrid w:val="0"/>
              <w:jc w:val="center"/>
              <w:rPr>
                <w:rFonts w:ascii="宋体" w:hAnsi="宋体" w:cs="宋体"/>
                <w:bCs/>
                <w:color w:val="000000"/>
                <w:sz w:val="18"/>
                <w:szCs w:val="18"/>
              </w:rPr>
            </w:pPr>
            <w:r>
              <w:rPr>
                <w:rFonts w:ascii="宋体" w:hAnsi="宋体" w:cs="宋体"/>
                <w:bCs/>
                <w:color w:val="000000"/>
                <w:sz w:val="18"/>
                <w:szCs w:val="18"/>
              </w:rPr>
              <w:t>8月</w:t>
            </w:r>
            <w:r>
              <w:rPr>
                <w:rFonts w:ascii="宋体" w:hAnsi="宋体" w:cs="宋体" w:hint="eastAsia"/>
                <w:bCs/>
                <w:color w:val="000000"/>
                <w:sz w:val="18"/>
                <w:szCs w:val="18"/>
              </w:rPr>
              <w:t>1</w:t>
            </w:r>
            <w:r w:rsidR="00EF3B8A">
              <w:rPr>
                <w:rFonts w:ascii="宋体" w:hAnsi="宋体" w:cs="宋体"/>
                <w:bCs/>
                <w:color w:val="000000"/>
                <w:sz w:val="18"/>
                <w:szCs w:val="18"/>
              </w:rPr>
              <w:t>日</w:t>
            </w:r>
          </w:p>
        </w:tc>
        <w:tc>
          <w:tcPr>
            <w:tcW w:w="4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rsidP="001813DC">
            <w:pPr>
              <w:pStyle w:val="a3"/>
              <w:adjustRightInd w:val="0"/>
              <w:snapToGrid w:val="0"/>
              <w:ind w:leftChars="44" w:left="429" w:hangingChars="187" w:hanging="337"/>
              <w:jc w:val="center"/>
              <w:rPr>
                <w:rFonts w:ascii="宋体" w:hAnsi="宋体" w:cs="宋体"/>
                <w:bCs/>
                <w:color w:val="000000"/>
                <w:sz w:val="18"/>
                <w:szCs w:val="18"/>
              </w:rPr>
            </w:pPr>
            <w:r>
              <w:rPr>
                <w:rFonts w:ascii="宋体" w:hAnsi="宋体" w:cs="宋体" w:hint="eastAsia"/>
                <w:bCs/>
                <w:color w:val="000000"/>
                <w:sz w:val="18"/>
                <w:szCs w:val="18"/>
              </w:rPr>
              <w:t>深圳市地铁集团有限公司外网、国资委阳光采购平台、深铁置业微信订阅号</w:t>
            </w:r>
          </w:p>
        </w:tc>
      </w:tr>
      <w:tr w:rsidR="008568BE">
        <w:trPr>
          <w:trHeight w:val="451"/>
          <w:jc w:val="center"/>
        </w:trPr>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bCs/>
                <w:color w:val="000000"/>
                <w:sz w:val="18"/>
                <w:szCs w:val="18"/>
              </w:rPr>
              <w:t>2</w:t>
            </w:r>
          </w:p>
        </w:tc>
        <w:tc>
          <w:tcPr>
            <w:tcW w:w="1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截标</w:t>
            </w:r>
          </w:p>
        </w:tc>
        <w:tc>
          <w:tcPr>
            <w:tcW w:w="2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FD3505" w:rsidP="00FD3505">
            <w:pPr>
              <w:adjustRightInd w:val="0"/>
              <w:snapToGrid w:val="0"/>
              <w:jc w:val="center"/>
              <w:rPr>
                <w:rFonts w:ascii="宋体" w:hAnsi="宋体" w:cs="宋体"/>
                <w:bCs/>
                <w:color w:val="000000"/>
                <w:sz w:val="18"/>
                <w:szCs w:val="18"/>
              </w:rPr>
            </w:pPr>
            <w:r>
              <w:rPr>
                <w:rFonts w:ascii="宋体" w:hAnsi="宋体" w:cs="宋体"/>
                <w:bCs/>
                <w:color w:val="000000"/>
                <w:sz w:val="18"/>
                <w:szCs w:val="18"/>
              </w:rPr>
              <w:t>8月</w:t>
            </w:r>
            <w:r>
              <w:rPr>
                <w:rFonts w:ascii="宋体" w:hAnsi="宋体" w:cs="宋体" w:hint="eastAsia"/>
                <w:bCs/>
                <w:color w:val="000000"/>
                <w:sz w:val="18"/>
                <w:szCs w:val="18"/>
              </w:rPr>
              <w:t>12</w:t>
            </w:r>
            <w:r w:rsidR="00EF3B8A">
              <w:rPr>
                <w:rFonts w:ascii="宋体" w:hAnsi="宋体" w:cs="宋体"/>
                <w:bCs/>
                <w:color w:val="000000"/>
                <w:sz w:val="18"/>
                <w:szCs w:val="18"/>
              </w:rPr>
              <w:t>日上午10:00</w:t>
            </w:r>
            <w:r w:rsidR="00EF3B8A">
              <w:rPr>
                <w:rFonts w:ascii="宋体" w:hAnsi="宋体" w:cs="宋体" w:hint="eastAsia"/>
                <w:bCs/>
                <w:color w:val="000000"/>
                <w:sz w:val="18"/>
                <w:szCs w:val="18"/>
              </w:rPr>
              <w:t>（实际</w:t>
            </w:r>
            <w:r w:rsidR="00EF3B8A">
              <w:rPr>
                <w:rFonts w:ascii="宋体" w:hAnsi="宋体" w:cs="宋体"/>
                <w:bCs/>
                <w:color w:val="000000"/>
                <w:sz w:val="18"/>
                <w:szCs w:val="18"/>
              </w:rPr>
              <w:t>截标时间按</w:t>
            </w:r>
            <w:r w:rsidR="00EF3B8A">
              <w:rPr>
                <w:rFonts w:ascii="宋体" w:hAnsi="宋体" w:cs="宋体" w:hint="eastAsia"/>
                <w:bCs/>
                <w:color w:val="000000"/>
                <w:sz w:val="18"/>
                <w:szCs w:val="18"/>
              </w:rPr>
              <w:t>各</w:t>
            </w:r>
            <w:r w:rsidR="00EF3B8A">
              <w:rPr>
                <w:rFonts w:ascii="宋体" w:hAnsi="宋体" w:cs="宋体"/>
                <w:bCs/>
                <w:color w:val="000000"/>
                <w:sz w:val="18"/>
                <w:szCs w:val="18"/>
              </w:rPr>
              <w:t>参选单位</w:t>
            </w:r>
            <w:r w:rsidR="00EF3B8A">
              <w:rPr>
                <w:rFonts w:ascii="宋体" w:hAnsi="宋体" w:cs="宋体" w:hint="eastAsia"/>
                <w:bCs/>
                <w:color w:val="000000"/>
                <w:sz w:val="18"/>
                <w:szCs w:val="18"/>
              </w:rPr>
              <w:t>的文件递交时间按</w:t>
            </w:r>
            <w:r w:rsidR="00EF3B8A">
              <w:rPr>
                <w:rFonts w:ascii="宋体" w:hAnsi="宋体" w:cs="宋体"/>
                <w:bCs/>
                <w:color w:val="000000"/>
                <w:sz w:val="18"/>
                <w:szCs w:val="18"/>
              </w:rPr>
              <w:t>纸质参选文件</w:t>
            </w:r>
            <w:r w:rsidR="00EF3B8A">
              <w:rPr>
                <w:rFonts w:ascii="宋体" w:hAnsi="宋体" w:cs="宋体" w:hint="eastAsia"/>
                <w:bCs/>
                <w:color w:val="000000"/>
                <w:sz w:val="18"/>
                <w:szCs w:val="18"/>
              </w:rPr>
              <w:t>或电子版参选文件两者先的</w:t>
            </w:r>
            <w:r w:rsidR="00EF3B8A">
              <w:rPr>
                <w:rFonts w:ascii="宋体" w:hAnsi="宋体" w:cs="宋体"/>
                <w:bCs/>
                <w:color w:val="000000"/>
                <w:sz w:val="18"/>
                <w:szCs w:val="18"/>
              </w:rPr>
              <w:t>时间为准）</w:t>
            </w:r>
          </w:p>
        </w:tc>
        <w:tc>
          <w:tcPr>
            <w:tcW w:w="4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67" w:left="141"/>
              <w:jc w:val="left"/>
              <w:rPr>
                <w:rFonts w:ascii="宋体" w:hAnsi="宋体" w:cs="宋体"/>
                <w:bCs/>
                <w:color w:val="000000"/>
                <w:sz w:val="18"/>
                <w:szCs w:val="18"/>
              </w:rPr>
            </w:pPr>
            <w:r>
              <w:rPr>
                <w:rFonts w:ascii="宋体" w:hAnsi="宋体" w:cs="宋体"/>
                <w:bCs/>
                <w:color w:val="000000"/>
                <w:sz w:val="18"/>
                <w:szCs w:val="18"/>
              </w:rPr>
              <w:t>1.纸质版参选文件递交地点：地铁大厦1楼评定标中心</w:t>
            </w:r>
          </w:p>
          <w:p w:rsidR="008568BE" w:rsidRDefault="00EF3B8A">
            <w:pPr>
              <w:pStyle w:val="a3"/>
              <w:adjustRightInd w:val="0"/>
              <w:snapToGrid w:val="0"/>
              <w:ind w:leftChars="67" w:left="141"/>
              <w:jc w:val="left"/>
              <w:rPr>
                <w:rFonts w:ascii="宋体" w:hAnsi="宋体" w:cs="宋体"/>
                <w:bCs/>
                <w:color w:val="000000"/>
                <w:sz w:val="18"/>
                <w:szCs w:val="18"/>
              </w:rPr>
            </w:pPr>
            <w:r>
              <w:rPr>
                <w:rFonts w:ascii="宋体" w:hAnsi="宋体" w:cs="宋体"/>
                <w:bCs/>
                <w:color w:val="000000"/>
                <w:sz w:val="18"/>
                <w:szCs w:val="18"/>
              </w:rPr>
              <w:t>2.电子版参选文件递交平台：深圳地铁智能招采系统</w:t>
            </w:r>
          </w:p>
          <w:p w:rsidR="008568BE" w:rsidRDefault="00EF3B8A">
            <w:pPr>
              <w:pStyle w:val="a3"/>
              <w:adjustRightInd w:val="0"/>
              <w:snapToGrid w:val="0"/>
              <w:ind w:leftChars="67" w:left="141"/>
              <w:jc w:val="left"/>
              <w:rPr>
                <w:rFonts w:ascii="宋体" w:hAnsi="宋体" w:cs="宋体"/>
                <w:bCs/>
                <w:color w:val="000000"/>
                <w:sz w:val="18"/>
                <w:szCs w:val="18"/>
              </w:rPr>
            </w:pPr>
            <w:r>
              <w:rPr>
                <w:rFonts w:ascii="宋体" w:hAnsi="宋体" w:cs="宋体"/>
                <w:bCs/>
                <w:color w:val="000000"/>
                <w:sz w:val="18"/>
                <w:szCs w:val="18"/>
              </w:rPr>
              <w:t>https://cg.shenzhenmc.com/szmccg/ananymous/jyzt/zc/gyszc</w:t>
            </w:r>
          </w:p>
        </w:tc>
      </w:tr>
      <w:tr w:rsidR="008568BE">
        <w:trPr>
          <w:trHeight w:val="442"/>
          <w:jc w:val="center"/>
        </w:trPr>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bCs/>
                <w:color w:val="000000"/>
                <w:sz w:val="18"/>
                <w:szCs w:val="18"/>
              </w:rPr>
              <w:t>3</w:t>
            </w:r>
          </w:p>
        </w:tc>
        <w:tc>
          <w:tcPr>
            <w:tcW w:w="1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评标</w:t>
            </w:r>
          </w:p>
        </w:tc>
        <w:tc>
          <w:tcPr>
            <w:tcW w:w="2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FD3505" w:rsidP="00FD3505">
            <w:pPr>
              <w:adjustRightInd w:val="0"/>
              <w:snapToGrid w:val="0"/>
              <w:jc w:val="center"/>
              <w:rPr>
                <w:rFonts w:ascii="宋体" w:hAnsi="宋体" w:cs="宋体"/>
                <w:bCs/>
                <w:color w:val="000000"/>
                <w:sz w:val="18"/>
                <w:szCs w:val="18"/>
              </w:rPr>
            </w:pPr>
            <w:r>
              <w:rPr>
                <w:rFonts w:ascii="宋体" w:hAnsi="宋体" w:cs="宋体"/>
                <w:bCs/>
                <w:color w:val="000000"/>
                <w:sz w:val="18"/>
                <w:szCs w:val="18"/>
              </w:rPr>
              <w:t>8月</w:t>
            </w:r>
            <w:r>
              <w:rPr>
                <w:rFonts w:ascii="宋体" w:hAnsi="宋体" w:cs="宋体" w:hint="eastAsia"/>
                <w:bCs/>
                <w:color w:val="000000"/>
                <w:sz w:val="18"/>
                <w:szCs w:val="18"/>
              </w:rPr>
              <w:t>12</w:t>
            </w:r>
            <w:r w:rsidR="00EF3B8A">
              <w:rPr>
                <w:rFonts w:ascii="宋体" w:hAnsi="宋体" w:cs="宋体"/>
                <w:bCs/>
                <w:color w:val="000000"/>
                <w:sz w:val="18"/>
                <w:szCs w:val="18"/>
              </w:rPr>
              <w:t>日上午10:00</w:t>
            </w:r>
          </w:p>
        </w:tc>
        <w:tc>
          <w:tcPr>
            <w:tcW w:w="4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rsidP="001813DC">
            <w:pPr>
              <w:pStyle w:val="a3"/>
              <w:adjustRightInd w:val="0"/>
              <w:snapToGrid w:val="0"/>
              <w:ind w:leftChars="68" w:left="143" w:firstLineChars="16" w:firstLine="29"/>
              <w:jc w:val="center"/>
              <w:rPr>
                <w:rFonts w:ascii="宋体" w:hAnsi="宋体" w:cs="宋体"/>
                <w:bCs/>
                <w:color w:val="000000"/>
                <w:sz w:val="18"/>
                <w:szCs w:val="18"/>
              </w:rPr>
            </w:pPr>
            <w:r>
              <w:rPr>
                <w:rFonts w:ascii="宋体" w:hAnsi="宋体" w:cs="宋体" w:hint="eastAsia"/>
                <w:bCs/>
                <w:color w:val="000000"/>
                <w:sz w:val="18"/>
                <w:szCs w:val="18"/>
              </w:rPr>
              <w:t>开标地点：地铁大厦</w:t>
            </w:r>
            <w:r>
              <w:rPr>
                <w:rFonts w:ascii="宋体" w:hAnsi="宋体" w:cs="宋体"/>
                <w:bCs/>
                <w:color w:val="000000"/>
                <w:sz w:val="18"/>
                <w:szCs w:val="18"/>
              </w:rPr>
              <w:t>1楼评标室</w:t>
            </w:r>
          </w:p>
        </w:tc>
      </w:tr>
    </w:tbl>
    <w:p w:rsidR="008568BE" w:rsidRDefault="00EF3B8A">
      <w:pPr>
        <w:pStyle w:val="a8"/>
        <w:spacing w:line="360" w:lineRule="auto"/>
        <w:ind w:firstLineChars="200" w:firstLine="482"/>
        <w:rPr>
          <w:rFonts w:hAnsi="宋体"/>
          <w:b/>
          <w:color w:val="000000"/>
          <w:sz w:val="24"/>
          <w:szCs w:val="24"/>
        </w:rPr>
      </w:pPr>
      <w:r>
        <w:rPr>
          <w:rFonts w:hAnsi="宋体" w:hint="eastAsia"/>
          <w:b/>
          <w:color w:val="000000"/>
          <w:sz w:val="24"/>
          <w:szCs w:val="24"/>
        </w:rPr>
        <w:t>七、参选文件所需材料：</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1.根据比选文件编制的参选文件；</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2.如递交参选文件的参选人为参选单位的法定代表人（法定负责人），须携带法定代表人证明书及本人身份证原件和复印件；如递交参选文件的</w:t>
      </w:r>
      <w:r w:rsidR="00C052A4">
        <w:rPr>
          <w:rFonts w:hAnsi="宋体"/>
          <w:color w:val="000000"/>
          <w:sz w:val="24"/>
          <w:szCs w:val="24"/>
        </w:rPr>
        <w:t>不是</w:t>
      </w:r>
      <w:r>
        <w:rPr>
          <w:rFonts w:hAnsi="宋体"/>
          <w:color w:val="000000"/>
          <w:sz w:val="24"/>
          <w:szCs w:val="24"/>
        </w:rPr>
        <w:t>参选人法定代表人，除携带本人身份证复印件外，还需携带法定代表人证明书和法定代表人身份证复印件及授权委托书。</w:t>
      </w:r>
    </w:p>
    <w:p w:rsidR="008568BE" w:rsidRDefault="00EF3B8A">
      <w:pPr>
        <w:pStyle w:val="a8"/>
        <w:spacing w:line="360" w:lineRule="auto"/>
        <w:ind w:firstLineChars="200" w:firstLine="482"/>
        <w:rPr>
          <w:rFonts w:hAnsi="宋体"/>
          <w:b/>
          <w:color w:val="000000"/>
          <w:sz w:val="24"/>
          <w:szCs w:val="24"/>
        </w:rPr>
      </w:pPr>
      <w:r>
        <w:rPr>
          <w:rFonts w:hAnsi="宋体" w:hint="eastAsia"/>
          <w:b/>
          <w:color w:val="000000"/>
          <w:sz w:val="24"/>
          <w:szCs w:val="24"/>
        </w:rPr>
        <w:t>八、参选联系人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联系人：</w:t>
      </w:r>
      <w:r>
        <w:rPr>
          <w:rFonts w:hAnsi="宋体" w:hint="eastAsia"/>
          <w:color w:val="000000"/>
          <w:sz w:val="24"/>
        </w:rPr>
        <w:t>钟先生</w:t>
      </w:r>
      <w:r>
        <w:rPr>
          <w:rFonts w:hAnsi="宋体"/>
          <w:color w:val="000000"/>
          <w:sz w:val="24"/>
        </w:rPr>
        <w:tab/>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联系电话：</w:t>
      </w:r>
      <w:r>
        <w:rPr>
          <w:rFonts w:hAnsi="宋体"/>
          <w:color w:val="000000"/>
          <w:sz w:val="24"/>
          <w:szCs w:val="24"/>
        </w:rPr>
        <w:t>18038062121</w:t>
      </w:r>
    </w:p>
    <w:p w:rsidR="008568BE" w:rsidRDefault="00EF3B8A">
      <w:pPr>
        <w:pStyle w:val="a8"/>
        <w:spacing w:line="360" w:lineRule="auto"/>
        <w:ind w:firstLineChars="200" w:firstLine="480"/>
        <w:jc w:val="right"/>
        <w:rPr>
          <w:rFonts w:hAnsi="宋体"/>
          <w:color w:val="000000"/>
          <w:sz w:val="24"/>
          <w:szCs w:val="24"/>
        </w:rPr>
      </w:pPr>
      <w:r>
        <w:rPr>
          <w:rFonts w:hAnsi="宋体" w:hint="eastAsia"/>
          <w:color w:val="000000"/>
          <w:sz w:val="24"/>
        </w:rPr>
        <w:t>深圳地铁置业集团有限公司</w:t>
      </w:r>
    </w:p>
    <w:p w:rsidR="008568BE" w:rsidRDefault="00EF3B8A">
      <w:pPr>
        <w:pStyle w:val="a8"/>
        <w:wordWrap w:val="0"/>
        <w:spacing w:line="360" w:lineRule="auto"/>
        <w:ind w:firstLineChars="200" w:firstLine="480"/>
        <w:jc w:val="right"/>
        <w:rPr>
          <w:rFonts w:hAnsi="宋体"/>
          <w:color w:val="000000"/>
          <w:sz w:val="24"/>
          <w:szCs w:val="24"/>
        </w:rPr>
      </w:pPr>
      <w:r>
        <w:rPr>
          <w:rFonts w:hAnsi="宋体" w:cs="宋体" w:hint="eastAsia"/>
          <w:color w:val="000000"/>
          <w:sz w:val="24"/>
          <w:szCs w:val="24"/>
        </w:rPr>
        <w:t>            </w:t>
      </w:r>
      <w:r>
        <w:rPr>
          <w:rFonts w:hAnsi="宋体"/>
          <w:color w:val="000000"/>
          <w:sz w:val="24"/>
          <w:szCs w:val="24"/>
        </w:rPr>
        <w:t>2022年8月1日</w:t>
      </w:r>
    </w:p>
    <w:p w:rsidR="008568BE" w:rsidRDefault="00EF3B8A">
      <w:pPr>
        <w:pStyle w:val="a8"/>
        <w:spacing w:line="360" w:lineRule="auto"/>
        <w:ind w:right="480"/>
        <w:jc w:val="center"/>
        <w:rPr>
          <w:rFonts w:hAnsi="宋体"/>
          <w:b/>
          <w:color w:val="000000"/>
          <w:sz w:val="44"/>
          <w:szCs w:val="44"/>
        </w:rPr>
      </w:pPr>
      <w:r>
        <w:rPr>
          <w:rFonts w:hAnsi="宋体"/>
          <w:color w:val="000000"/>
          <w:sz w:val="24"/>
          <w:szCs w:val="24"/>
        </w:rPr>
        <w:br w:type="page"/>
      </w:r>
      <w:r>
        <w:rPr>
          <w:rFonts w:hAnsi="宋体" w:hint="eastAsia"/>
          <w:b/>
          <w:color w:val="000000"/>
          <w:sz w:val="44"/>
          <w:szCs w:val="44"/>
        </w:rPr>
        <w:lastRenderedPageBreak/>
        <w:t>第一篇</w:t>
      </w:r>
      <w:r>
        <w:rPr>
          <w:rFonts w:hAnsi="宋体"/>
          <w:b/>
          <w:color w:val="000000"/>
          <w:sz w:val="44"/>
          <w:szCs w:val="44"/>
        </w:rPr>
        <w:t xml:space="preserve">  </w:t>
      </w:r>
      <w:r>
        <w:rPr>
          <w:rFonts w:hAnsi="宋体" w:hint="eastAsia"/>
          <w:b/>
          <w:color w:val="000000"/>
          <w:sz w:val="44"/>
          <w:szCs w:val="44"/>
        </w:rPr>
        <w:t>参选须知</w:t>
      </w:r>
    </w:p>
    <w:p w:rsidR="008568BE" w:rsidRDefault="00EF3B8A">
      <w:pPr>
        <w:pStyle w:val="20"/>
        <w:spacing w:before="0" w:after="0"/>
        <w:rPr>
          <w:rFonts w:ascii="宋体" w:eastAsia="宋体" w:hAnsi="宋体"/>
          <w:b/>
          <w:color w:val="000000"/>
        </w:rPr>
      </w:pPr>
      <w:bookmarkStart w:id="26" w:name="_Toc197404897"/>
      <w:bookmarkStart w:id="27" w:name="_Toc11950"/>
      <w:bookmarkStart w:id="28" w:name="_Toc518494117"/>
      <w:r>
        <w:rPr>
          <w:rFonts w:ascii="宋体" w:eastAsia="宋体" w:hAnsi="宋体" w:hint="eastAsia"/>
          <w:b/>
          <w:color w:val="000000"/>
        </w:rPr>
        <w:t>第一章</w:t>
      </w:r>
      <w:r>
        <w:rPr>
          <w:rFonts w:ascii="宋体" w:eastAsia="宋体" w:hAnsi="宋体"/>
          <w:b/>
          <w:color w:val="000000"/>
        </w:rPr>
        <w:t xml:space="preserve"> </w:t>
      </w:r>
      <w:r>
        <w:rPr>
          <w:rFonts w:ascii="宋体" w:eastAsia="宋体" w:hAnsi="宋体" w:hint="eastAsia"/>
          <w:b/>
          <w:color w:val="000000"/>
        </w:rPr>
        <w:t>总则</w:t>
      </w:r>
      <w:bookmarkEnd w:id="26"/>
      <w:bookmarkEnd w:id="27"/>
      <w:bookmarkEnd w:id="28"/>
    </w:p>
    <w:p w:rsidR="008568BE" w:rsidRDefault="00EF3B8A">
      <w:pPr>
        <w:spacing w:line="360" w:lineRule="auto"/>
        <w:ind w:firstLineChars="196" w:firstLine="472"/>
        <w:jc w:val="left"/>
        <w:rPr>
          <w:rFonts w:ascii="宋体" w:hAnsi="宋体"/>
          <w:b/>
          <w:color w:val="000000"/>
          <w:kern w:val="0"/>
          <w:sz w:val="24"/>
          <w:szCs w:val="24"/>
        </w:rPr>
      </w:pPr>
      <w:bookmarkStart w:id="29" w:name="_Toc4042"/>
      <w:bookmarkStart w:id="30" w:name="_Toc518494118"/>
      <w:r>
        <w:rPr>
          <w:rFonts w:ascii="宋体" w:hAnsi="宋体" w:hint="eastAsia"/>
          <w:b/>
          <w:color w:val="000000"/>
          <w:kern w:val="0"/>
          <w:sz w:val="24"/>
          <w:szCs w:val="24"/>
        </w:rPr>
        <w:t>一、项目概况</w:t>
      </w:r>
      <w:bookmarkEnd w:id="29"/>
      <w:bookmarkEnd w:id="30"/>
    </w:p>
    <w:p w:rsidR="008568BE" w:rsidRDefault="00EF3B8A">
      <w:pPr>
        <w:spacing w:line="360" w:lineRule="auto"/>
        <w:jc w:val="left"/>
        <w:rPr>
          <w:rFonts w:ascii="宋体" w:hAnsi="宋体"/>
          <w:color w:val="000000"/>
          <w:kern w:val="0"/>
          <w:sz w:val="24"/>
          <w:szCs w:val="24"/>
        </w:rPr>
      </w:pPr>
      <w:bookmarkStart w:id="31" w:name="_Toc518494119"/>
      <w:bookmarkStart w:id="32" w:name="_Toc6218"/>
      <w:r>
        <w:rPr>
          <w:rFonts w:ascii="宋体" w:hAnsi="宋体"/>
          <w:b/>
          <w:color w:val="000000"/>
          <w:kern w:val="0"/>
          <w:sz w:val="24"/>
          <w:szCs w:val="24"/>
        </w:rPr>
        <w:t xml:space="preserve">    </w:t>
      </w:r>
      <w:r>
        <w:rPr>
          <w:rFonts w:ascii="宋体" w:hAnsi="宋体" w:hint="eastAsia"/>
          <w:color w:val="000000"/>
          <w:kern w:val="0"/>
          <w:sz w:val="24"/>
          <w:szCs w:val="24"/>
        </w:rPr>
        <w:t>人工智能信息技术的不断发展，诸多机械、重复、低效的工作领域中正在逐步由智能业务机器人开展，以释放更多的劳动力聚焦于更高价值的工作中。在房地产行业，智能业务机器人正在大力引入，如保利、越秀、绿城、鸿荣源等房企已在营销、成本、财务等多个领域实施，并着手开发定制型智能业务机器人，积极打造“机器人员工”。</w:t>
      </w:r>
    </w:p>
    <w:p w:rsidR="008568BE" w:rsidRDefault="00EF3B8A">
      <w:pPr>
        <w:spacing w:line="360" w:lineRule="auto"/>
        <w:ind w:firstLineChars="200" w:firstLine="480"/>
        <w:jc w:val="left"/>
        <w:rPr>
          <w:rFonts w:ascii="宋体" w:hAnsi="宋体"/>
          <w:color w:val="000000"/>
          <w:kern w:val="0"/>
          <w:sz w:val="24"/>
          <w:szCs w:val="24"/>
        </w:rPr>
      </w:pPr>
      <w:r>
        <w:rPr>
          <w:rFonts w:ascii="宋体" w:hAnsi="宋体" w:hint="eastAsia"/>
          <w:color w:val="000000"/>
          <w:kern w:val="0"/>
          <w:sz w:val="24"/>
          <w:szCs w:val="24"/>
        </w:rPr>
        <w:t>随着公司业务规模的快速增长，机械型、重复性的基础性工作量大大增加，部分员工的诸多精力被相对低价值的工作所消耗。围绕“提质增效”的目标，我部组织开展了对成本管理部、营销管理部、客服报建部、规划设计部、运营技术部等业务部门的调研，梳理了</w:t>
      </w:r>
      <w:r>
        <w:rPr>
          <w:rFonts w:ascii="宋体" w:hAnsi="宋体"/>
          <w:color w:val="000000"/>
          <w:kern w:val="0"/>
          <w:sz w:val="24"/>
          <w:szCs w:val="24"/>
        </w:rPr>
        <w:t>18个业务场景需求，结合智能业务机器人开发周期、行业应用成熟度、成本效益评价等因素，拟先选择开盘批量录入机器人、购房资格审查机器人、网签备案机器人、成本分摊机器人、成本合约规划归集机器人共5个高频场景、且行业应用成熟、标准化程度高的智能业务机器人，作为首批采购的智能业务机器人，其他需求开发待进一步深入论证后，视具体情况分批实施。</w:t>
      </w:r>
      <w:bookmarkStart w:id="33" w:name="_Hlk98436583"/>
    </w:p>
    <w:p w:rsidR="008568BE" w:rsidRDefault="00EF3B8A">
      <w:pPr>
        <w:spacing w:line="360" w:lineRule="auto"/>
        <w:jc w:val="left"/>
        <w:rPr>
          <w:rFonts w:ascii="宋体" w:hAnsi="宋体"/>
          <w:color w:val="000000"/>
          <w:kern w:val="0"/>
          <w:sz w:val="24"/>
          <w:szCs w:val="24"/>
        </w:rPr>
      </w:pPr>
      <w:r>
        <w:rPr>
          <w:rFonts w:ascii="宋体" w:hAnsi="宋体" w:hint="eastAsia"/>
          <w:color w:val="000000"/>
          <w:kern w:val="0"/>
          <w:sz w:val="24"/>
          <w:szCs w:val="24"/>
        </w:rPr>
        <w:t>本项目合同服务期限暂按</w:t>
      </w:r>
      <w:r>
        <w:rPr>
          <w:rFonts w:ascii="宋体" w:hAnsi="宋体"/>
          <w:color w:val="000000"/>
          <w:kern w:val="0"/>
          <w:sz w:val="24"/>
          <w:szCs w:val="24"/>
        </w:rPr>
        <w:t>5年计，</w:t>
      </w:r>
      <w:r>
        <w:rPr>
          <w:rFonts w:ascii="宋体" w:hAnsi="宋体" w:hint="eastAsia"/>
          <w:color w:val="000000"/>
          <w:kern w:val="0"/>
          <w:sz w:val="24"/>
          <w:szCs w:val="24"/>
        </w:rPr>
        <w:t>采用</w:t>
      </w:r>
      <w:r>
        <w:rPr>
          <w:rFonts w:ascii="宋体" w:hAnsi="宋体"/>
          <w:color w:val="000000"/>
          <w:kern w:val="0"/>
          <w:sz w:val="24"/>
          <w:szCs w:val="24"/>
        </w:rPr>
        <w:t>1+4年模式。</w:t>
      </w:r>
      <w:r>
        <w:rPr>
          <w:rFonts w:ascii="宋体" w:hAnsi="宋体" w:hint="eastAsia"/>
          <w:color w:val="000000"/>
          <w:kern w:val="0"/>
          <w:sz w:val="24"/>
          <w:szCs w:val="24"/>
        </w:rPr>
        <w:t>即合同签订后第一年管理平台部分为免费租赁模式，我司仅支付智能机器人费用，无需额外支付管理平台费用；第一个使用年度结束后，比选人有权自由选择是否继续使用该平台。如选择第二至五年继续使用全部或部分智能机器人，则一次性购买管理平台，</w:t>
      </w:r>
      <w:r>
        <w:rPr>
          <w:rFonts w:ascii="宋体" w:hAnsi="宋体"/>
          <w:color w:val="000000"/>
          <w:kern w:val="0"/>
          <w:sz w:val="24"/>
          <w:szCs w:val="24"/>
        </w:rPr>
        <w:t>平台将按照甲方要求进行本地化开发部署</w:t>
      </w:r>
      <w:r>
        <w:rPr>
          <w:rFonts w:ascii="宋体" w:hAnsi="宋体" w:hint="eastAsia"/>
          <w:color w:val="000000"/>
          <w:kern w:val="0"/>
          <w:sz w:val="24"/>
          <w:szCs w:val="24"/>
        </w:rPr>
        <w:t>，并按实际使用的智能机器人数量据实结算；如选择不再使用智能机器人，则合同终止。</w:t>
      </w:r>
    </w:p>
    <w:bookmarkEnd w:id="33"/>
    <w:p w:rsidR="008568BE" w:rsidRDefault="00EF3B8A">
      <w:pPr>
        <w:spacing w:line="360" w:lineRule="auto"/>
        <w:jc w:val="left"/>
        <w:rPr>
          <w:rFonts w:ascii="宋体" w:hAnsi="宋体"/>
          <w:color w:val="000000"/>
          <w:kern w:val="0"/>
          <w:sz w:val="24"/>
          <w:szCs w:val="24"/>
        </w:rPr>
      </w:pPr>
      <w:r>
        <w:rPr>
          <w:rFonts w:ascii="宋体" w:hAnsi="宋体"/>
          <w:color w:val="000000"/>
          <w:kern w:val="0"/>
          <w:sz w:val="24"/>
          <w:szCs w:val="24"/>
        </w:rPr>
        <w:t>*</w:t>
      </w:r>
      <w:r>
        <w:rPr>
          <w:rFonts w:ascii="宋体" w:hAnsi="宋体" w:hint="eastAsia"/>
          <w:color w:val="000000"/>
          <w:kern w:val="0"/>
          <w:sz w:val="24"/>
          <w:szCs w:val="24"/>
        </w:rPr>
        <w:t>自平台正式投入使用，并经甲方确认后执行满一年为一个使用年度。</w:t>
      </w:r>
    </w:p>
    <w:p w:rsidR="008568BE" w:rsidRDefault="008568BE">
      <w:pPr>
        <w:spacing w:line="360" w:lineRule="auto"/>
        <w:ind w:firstLineChars="200" w:firstLine="480"/>
        <w:jc w:val="left"/>
        <w:rPr>
          <w:rFonts w:ascii="宋体" w:hAnsi="宋体"/>
          <w:color w:val="000000"/>
          <w:kern w:val="0"/>
          <w:sz w:val="24"/>
          <w:szCs w:val="24"/>
        </w:rPr>
      </w:pPr>
    </w:p>
    <w:p w:rsidR="008568BE" w:rsidRDefault="00EF3B8A">
      <w:pPr>
        <w:spacing w:line="360" w:lineRule="auto"/>
        <w:ind w:firstLineChars="196" w:firstLine="472"/>
        <w:jc w:val="left"/>
        <w:rPr>
          <w:rFonts w:ascii="宋体" w:hAnsi="宋体"/>
          <w:b/>
          <w:color w:val="000000"/>
          <w:kern w:val="0"/>
          <w:sz w:val="24"/>
          <w:szCs w:val="24"/>
        </w:rPr>
      </w:pPr>
      <w:r>
        <w:rPr>
          <w:rFonts w:ascii="宋体" w:hAnsi="宋体" w:hint="eastAsia"/>
          <w:b/>
          <w:color w:val="000000"/>
          <w:kern w:val="0"/>
          <w:sz w:val="24"/>
          <w:szCs w:val="24"/>
        </w:rPr>
        <w:t>二、服务内容</w:t>
      </w:r>
      <w:bookmarkStart w:id="34" w:name="_Toc518494120"/>
      <w:bookmarkEnd w:id="31"/>
      <w:bookmarkEnd w:id="32"/>
    </w:p>
    <w:p w:rsidR="008568BE" w:rsidRDefault="00EF3B8A">
      <w:pPr>
        <w:spacing w:line="360" w:lineRule="auto"/>
        <w:ind w:firstLineChars="200" w:firstLine="480"/>
        <w:jc w:val="left"/>
        <w:rPr>
          <w:rFonts w:ascii="宋体" w:hAnsi="宋体"/>
          <w:color w:val="000000"/>
          <w:sz w:val="24"/>
          <w:szCs w:val="24"/>
        </w:rPr>
      </w:pPr>
      <w:bookmarkStart w:id="35" w:name="_Toc29954"/>
      <w:r>
        <w:rPr>
          <w:rFonts w:ascii="宋体" w:hAnsi="宋体" w:hint="eastAsia"/>
          <w:color w:val="000000"/>
          <w:sz w:val="24"/>
          <w:szCs w:val="24"/>
        </w:rPr>
        <w:t>乙方应按照本合同规定的条款和条件，为甲方提供本项目工作，内容包含但不仅限于以下内容：</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（一）范围包括：</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本次招标包含深铁置业智能业务机器人项目实施全过程，包括但不限于：</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1、购房资格审查机器人；</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2、网签备案机器人；</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3、项目开盘批量录入机器人；</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4、成本分摊机器人；</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lastRenderedPageBreak/>
        <w:t>5、成本合约规划归集机器人。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（二）功能需求：</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1、客户端，包含但不限于以下具体工作内容：</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w:t>
      </w:r>
      <w:r>
        <w:rPr>
          <w:rFonts w:hAnsi="宋体"/>
          <w:color w:val="000000"/>
          <w:sz w:val="24"/>
          <w:szCs w:val="24"/>
        </w:rPr>
        <w:t>1）开盘批量录入机器人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开盘当天在公证处摇号选房后，导出选房客户资料并批量处理付款方式和折扣，通过机器人自动完成认购数据录入销售系统。</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655"/>
        <w:gridCol w:w="5149"/>
      </w:tblGrid>
      <w:tr w:rsidR="008568BE">
        <w:trPr>
          <w:trHeight w:val="326"/>
          <w:jc w:val="center"/>
        </w:trPr>
        <w:tc>
          <w:tcPr>
            <w:tcW w:w="1951"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22"/>
                <w:szCs w:val="22"/>
              </w:rPr>
            </w:pPr>
            <w:r>
              <w:rPr>
                <w:rFonts w:ascii="微软雅黑" w:eastAsia="微软雅黑" w:hAnsi="微软雅黑" w:cs="宋体" w:hint="eastAsia"/>
                <w:color w:val="000000"/>
                <w:kern w:val="0"/>
                <w:sz w:val="22"/>
              </w:rPr>
              <w:t>一级模块</w:t>
            </w:r>
          </w:p>
        </w:tc>
        <w:tc>
          <w:tcPr>
            <w:tcW w:w="1655"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22"/>
                <w:szCs w:val="22"/>
              </w:rPr>
            </w:pPr>
            <w:r>
              <w:rPr>
                <w:rFonts w:ascii="微软雅黑" w:eastAsia="微软雅黑" w:hAnsi="微软雅黑" w:cs="宋体" w:hint="eastAsia"/>
                <w:color w:val="000000"/>
                <w:kern w:val="0"/>
                <w:sz w:val="22"/>
              </w:rPr>
              <w:t>二级模块</w:t>
            </w:r>
          </w:p>
        </w:tc>
        <w:tc>
          <w:tcPr>
            <w:tcW w:w="5149"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22"/>
                <w:szCs w:val="22"/>
              </w:rPr>
            </w:pPr>
            <w:r>
              <w:rPr>
                <w:rFonts w:ascii="微软雅黑" w:eastAsia="微软雅黑" w:hAnsi="微软雅黑" w:cs="宋体" w:hint="eastAsia"/>
                <w:color w:val="000000"/>
                <w:kern w:val="0"/>
                <w:sz w:val="22"/>
              </w:rPr>
              <w:t>功能说明</w:t>
            </w:r>
          </w:p>
        </w:tc>
      </w:tr>
      <w:tr w:rsidR="008568BE">
        <w:trPr>
          <w:trHeight w:val="1303"/>
          <w:jc w:val="center"/>
        </w:trPr>
        <w:tc>
          <w:tcPr>
            <w:tcW w:w="1951"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1655"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5149"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流程包包含：</w:t>
            </w:r>
            <w:r>
              <w:rPr>
                <w:rFonts w:ascii="微软雅黑" w:eastAsia="微软雅黑" w:hAnsi="微软雅黑" w:cs="宋体"/>
                <w:color w:val="000000"/>
                <w:kern w:val="0"/>
                <w:sz w:val="18"/>
              </w:rPr>
              <w:br/>
              <w:t>1、获取公证处导出选房明细表，根据公证处指定数据格式和数据源进行数据解析</w:t>
            </w:r>
            <w:r>
              <w:rPr>
                <w:rFonts w:ascii="微软雅黑" w:eastAsia="微软雅黑" w:hAnsi="微软雅黑" w:cs="宋体"/>
                <w:color w:val="000000"/>
                <w:kern w:val="0"/>
                <w:sz w:val="18"/>
              </w:rPr>
              <w:br/>
              <w:t>2、支持在开盘明细中，批量设置付款方式、折扣明细和所属置业顾问等认购关键信息</w:t>
            </w:r>
            <w:r>
              <w:rPr>
                <w:rFonts w:ascii="微软雅黑" w:eastAsia="微软雅黑" w:hAnsi="微软雅黑" w:cs="宋体"/>
                <w:color w:val="000000"/>
                <w:kern w:val="0"/>
                <w:sz w:val="18"/>
              </w:rPr>
              <w:br/>
              <w:t>3、机器人自动将选房明细表的信息录入至比选人现有销售系统，完成房间认购</w:t>
            </w:r>
          </w:p>
        </w:tc>
      </w:tr>
      <w:tr w:rsidR="008568BE">
        <w:trPr>
          <w:trHeight w:val="652"/>
          <w:jc w:val="center"/>
        </w:trPr>
        <w:tc>
          <w:tcPr>
            <w:tcW w:w="1951" w:type="dxa"/>
            <w:vMerge w:val="restart"/>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▲业务管理平台</w:t>
            </w:r>
          </w:p>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（开盘服务，要求提供系统截图，以证明该平台已开发完成）</w:t>
            </w:r>
          </w:p>
        </w:tc>
        <w:tc>
          <w:tcPr>
            <w:tcW w:w="1655"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项目开盘设置</w:t>
            </w:r>
          </w:p>
        </w:tc>
        <w:tc>
          <w:tcPr>
            <w:tcW w:w="5149"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设置项目开盘相关项目信息</w:t>
            </w:r>
            <w:r>
              <w:rPr>
                <w:rFonts w:ascii="微软雅黑" w:eastAsia="微软雅黑" w:hAnsi="微软雅黑" w:cs="宋体"/>
                <w:color w:val="000000"/>
                <w:kern w:val="0"/>
                <w:sz w:val="18"/>
              </w:rPr>
              <w:br/>
            </w:r>
            <w:r>
              <w:rPr>
                <w:rFonts w:ascii="微软雅黑" w:eastAsia="微软雅黑" w:hAnsi="微软雅黑" w:cs="宋体" w:hint="eastAsia"/>
                <w:color w:val="000000"/>
                <w:kern w:val="0"/>
                <w:sz w:val="18"/>
              </w:rPr>
              <w:t>配置选房明细表制式内容，便于机器人快速识别选房明细表</w:t>
            </w:r>
          </w:p>
        </w:tc>
      </w:tr>
      <w:tr w:rsidR="008568BE">
        <w:trPr>
          <w:trHeight w:val="652"/>
          <w:jc w:val="center"/>
        </w:trPr>
        <w:tc>
          <w:tcPr>
            <w:tcW w:w="1951" w:type="dxa"/>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655"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数据</w:t>
            </w:r>
            <w:r>
              <w:rPr>
                <w:rFonts w:ascii="微软雅黑" w:eastAsia="微软雅黑" w:hAnsi="微软雅黑" w:cs="宋体"/>
                <w:color w:val="000000"/>
                <w:kern w:val="0"/>
                <w:sz w:val="18"/>
              </w:rPr>
              <w:t>Mapping</w:t>
            </w:r>
          </w:p>
        </w:tc>
        <w:tc>
          <w:tcPr>
            <w:tcW w:w="5149"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将导出数据与比选人现有销售系统需要录入的数据进行数据可视化的匹配、映射和转换，并进行数据校验</w:t>
            </w:r>
          </w:p>
        </w:tc>
      </w:tr>
      <w:tr w:rsidR="008568BE">
        <w:trPr>
          <w:trHeight w:val="652"/>
          <w:jc w:val="center"/>
        </w:trPr>
        <w:tc>
          <w:tcPr>
            <w:tcW w:w="1951" w:type="dxa"/>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655"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数据转换引擎</w:t>
            </w:r>
          </w:p>
        </w:tc>
        <w:tc>
          <w:tcPr>
            <w:tcW w:w="5149"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对数据进行转换、计算与校验</w:t>
            </w:r>
          </w:p>
        </w:tc>
      </w:tr>
    </w:tbl>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其他要求：需要与销售系统对接，在销售系统中完成开盘后认购数据录入。</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w:t>
      </w:r>
      <w:r>
        <w:rPr>
          <w:rFonts w:hAnsi="宋体"/>
          <w:color w:val="000000"/>
          <w:sz w:val="24"/>
          <w:szCs w:val="24"/>
        </w:rPr>
        <w:t>2）购房资格审查机器人</w:t>
      </w:r>
    </w:p>
    <w:p w:rsidR="008568BE" w:rsidRDefault="00EF3B8A">
      <w:pPr>
        <w:pStyle w:val="a8"/>
        <w:spacing w:line="360" w:lineRule="auto"/>
        <w:ind w:firstLineChars="200" w:firstLine="480"/>
        <w:rPr>
          <w:rFonts w:hAnsi="宋体"/>
          <w:sz w:val="28"/>
          <w:szCs w:val="28"/>
        </w:rPr>
      </w:pPr>
      <w:r>
        <w:rPr>
          <w:rFonts w:hAnsi="宋体" w:hint="eastAsia"/>
          <w:color w:val="000000"/>
          <w:sz w:val="24"/>
          <w:szCs w:val="24"/>
        </w:rPr>
        <w:t>业主认购房源后的备案阶段，需先对购房者购房资格审核。通过引入机器人服务，可在业主签约前进行手机二维码操作，在线提交购房资料。客服报建部在线进行购房者资料初审，通过机器人自动将初审资料提交至住建局。</w:t>
      </w:r>
    </w:p>
    <w:tbl>
      <w:tblPr>
        <w:tblW w:w="8897" w:type="dxa"/>
        <w:jc w:val="center"/>
        <w:tblLook w:val="04A0" w:firstRow="1" w:lastRow="0" w:firstColumn="1" w:lastColumn="0" w:noHBand="0" w:noVBand="1"/>
      </w:tblPr>
      <w:tblGrid>
        <w:gridCol w:w="1701"/>
        <w:gridCol w:w="1842"/>
        <w:gridCol w:w="5354"/>
      </w:tblGrid>
      <w:tr w:rsidR="008568BE">
        <w:trPr>
          <w:trHeight w:val="326"/>
          <w:jc w:val="center"/>
        </w:trPr>
        <w:tc>
          <w:tcPr>
            <w:tcW w:w="1701"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一级模块</w:t>
            </w:r>
          </w:p>
        </w:tc>
        <w:tc>
          <w:tcPr>
            <w:tcW w:w="184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二级模块</w:t>
            </w:r>
          </w:p>
        </w:tc>
        <w:tc>
          <w:tcPr>
            <w:tcW w:w="5354"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功能说明</w:t>
            </w:r>
          </w:p>
        </w:tc>
      </w:tr>
      <w:tr w:rsidR="008568BE">
        <w:trPr>
          <w:trHeight w:val="326"/>
          <w:jc w:val="center"/>
        </w:trPr>
        <w:tc>
          <w:tcPr>
            <w:tcW w:w="1701" w:type="dxa"/>
            <w:vMerge w:val="restart"/>
            <w:tcBorders>
              <w:top w:val="nil"/>
              <w:left w:val="single" w:sz="4" w:space="0" w:color="auto"/>
              <w:bottom w:val="single" w:sz="4" w:space="0" w:color="auto"/>
              <w:right w:val="single" w:sz="4" w:space="0" w:color="auto"/>
            </w:tcBorders>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资格购审页面</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用户登录</w:t>
            </w:r>
          </w:p>
        </w:tc>
        <w:tc>
          <w:tcPr>
            <w:tcW w:w="5354"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购房者根据二维码扫描后，可以使用账号密码登录至项目专属资格购审资料上传模块；</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购房者资料上传</w:t>
            </w:r>
          </w:p>
        </w:tc>
        <w:tc>
          <w:tcPr>
            <w:tcW w:w="5354" w:type="dxa"/>
            <w:tcBorders>
              <w:top w:val="nil"/>
              <w:left w:val="nil"/>
              <w:bottom w:val="single" w:sz="4" w:space="0" w:color="auto"/>
              <w:right w:val="single" w:sz="4" w:space="0" w:color="auto"/>
            </w:tcBorders>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购房者根据个人状态（如婚姻、子女关系等）进行资料上传</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提交购房资料</w:t>
            </w:r>
          </w:p>
        </w:tc>
        <w:tc>
          <w:tcPr>
            <w:tcW w:w="5354" w:type="dxa"/>
            <w:tcBorders>
              <w:top w:val="nil"/>
              <w:left w:val="nil"/>
              <w:bottom w:val="single" w:sz="4" w:space="0" w:color="auto"/>
              <w:right w:val="single" w:sz="4" w:space="0" w:color="auto"/>
            </w:tcBorders>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购房者根据指引填写购房资料后，提交购房资料并交由开放商进行审核</w:t>
            </w:r>
          </w:p>
        </w:tc>
      </w:tr>
      <w:tr w:rsidR="008568BE">
        <w:trPr>
          <w:trHeight w:val="652"/>
          <w:jc w:val="center"/>
        </w:trPr>
        <w:tc>
          <w:tcPr>
            <w:tcW w:w="1701" w:type="dxa"/>
            <w:vMerge w:val="restart"/>
            <w:tcBorders>
              <w:top w:val="nil"/>
              <w:left w:val="single" w:sz="4" w:space="0" w:color="auto"/>
              <w:bottom w:val="single" w:sz="4" w:space="0" w:color="auto"/>
              <w:right w:val="single" w:sz="4" w:space="0" w:color="auto"/>
            </w:tcBorders>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▲业务管理平台（资格购审服务，要求提供系统截图，以证明该平台已开发完成）</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项目管理</w:t>
            </w:r>
          </w:p>
        </w:tc>
        <w:tc>
          <w:tcPr>
            <w:tcW w:w="5354"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管理资格购审项目的基本信息，支持引入</w:t>
            </w:r>
            <w:r>
              <w:rPr>
                <w:rFonts w:ascii="微软雅黑" w:eastAsia="微软雅黑" w:hAnsi="微软雅黑" w:cs="宋体"/>
                <w:color w:val="000000"/>
                <w:kern w:val="0"/>
                <w:sz w:val="18"/>
              </w:rPr>
              <w:t>ERP项目或新建项目；支持项目名称修改、删除、移除等业务</w:t>
            </w:r>
          </w:p>
        </w:tc>
      </w:tr>
      <w:tr w:rsidR="008568BE">
        <w:trPr>
          <w:trHeight w:val="1303"/>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资格购审</w:t>
            </w:r>
          </w:p>
        </w:tc>
        <w:tc>
          <w:tcPr>
            <w:tcW w:w="5354"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color w:val="000000"/>
                <w:kern w:val="0"/>
                <w:sz w:val="18"/>
              </w:rPr>
              <w:t>1、在业务平台上，购审专员能实时查询购房者资料信息，及时进行初审</w:t>
            </w:r>
            <w:r>
              <w:rPr>
                <w:rFonts w:ascii="微软雅黑" w:eastAsia="微软雅黑" w:hAnsi="微软雅黑" w:cs="宋体"/>
                <w:color w:val="000000"/>
                <w:kern w:val="0"/>
                <w:sz w:val="18"/>
              </w:rPr>
              <w:br/>
              <w:t>2、支持购审专员快速查看房间的购审状态：如未购审、购审中、已购审、购审异常等数据；</w:t>
            </w:r>
            <w:r>
              <w:rPr>
                <w:rFonts w:ascii="微软雅黑" w:eastAsia="微软雅黑" w:hAnsi="微软雅黑" w:cs="宋体"/>
                <w:color w:val="000000"/>
                <w:kern w:val="0"/>
                <w:sz w:val="18"/>
              </w:rPr>
              <w:br/>
              <w:t>3、提交购审后，机器人自动接收任务，启动任务进行房管局购审资料上传</w:t>
            </w:r>
            <w:r>
              <w:rPr>
                <w:rFonts w:ascii="微软雅黑" w:eastAsia="微软雅黑" w:hAnsi="微软雅黑" w:cs="宋体"/>
                <w:color w:val="000000"/>
                <w:kern w:val="0"/>
                <w:sz w:val="18"/>
              </w:rPr>
              <w:br/>
              <w:t>4、实时查询房管局购审结果，并自动回传业务平台更新购审状态</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资格购审设置</w:t>
            </w:r>
          </w:p>
        </w:tc>
        <w:tc>
          <w:tcPr>
            <w:tcW w:w="5354"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参数管理：如购审数据来源、资格购审扩展字段信息的维护</w:t>
            </w:r>
          </w:p>
        </w:tc>
      </w:tr>
      <w:tr w:rsidR="008568BE">
        <w:trPr>
          <w:trHeight w:val="652"/>
          <w:jc w:val="center"/>
        </w:trPr>
        <w:tc>
          <w:tcPr>
            <w:tcW w:w="1701" w:type="dxa"/>
            <w:tcBorders>
              <w:top w:val="nil"/>
              <w:left w:val="single" w:sz="4" w:space="0" w:color="auto"/>
              <w:bottom w:val="single" w:sz="4" w:space="0" w:color="auto"/>
              <w:right w:val="single" w:sz="4" w:space="0" w:color="auto"/>
            </w:tcBorders>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5354"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流程包包含：自动获取业务平台上的购审信息、自动登录房管局、自动录入上报购审相关信息及附件、自动查询购审状态、自动更新业务平台的购审结果</w:t>
            </w:r>
          </w:p>
        </w:tc>
      </w:tr>
    </w:tbl>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其他要求：需要与深圳网签系统、销售系统对接，完成购房者资料上报，购审状态回传等。</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w:t>
      </w:r>
      <w:r>
        <w:rPr>
          <w:rFonts w:hAnsi="宋体"/>
          <w:color w:val="000000"/>
          <w:sz w:val="24"/>
          <w:szCs w:val="24"/>
        </w:rPr>
        <w:t>3）网签备案机器人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首开、集开期网签业务量大，需要投入大量时间办理网签。在办理网签备案时，机器人自动获取销售系统认购、合同相关信息。自动录入至住建局，生成认购书和合同网签。住建局合同备案完成后，机器人自动查询备案编号和备案日期，录入销售系统。</w:t>
      </w:r>
    </w:p>
    <w:tbl>
      <w:tblPr>
        <w:tblW w:w="8755" w:type="dxa"/>
        <w:jc w:val="center"/>
        <w:tblLook w:val="04A0" w:firstRow="1" w:lastRow="0" w:firstColumn="1" w:lastColumn="0" w:noHBand="0" w:noVBand="1"/>
      </w:tblPr>
      <w:tblGrid>
        <w:gridCol w:w="1701"/>
        <w:gridCol w:w="1842"/>
        <w:gridCol w:w="5212"/>
      </w:tblGrid>
      <w:tr w:rsidR="008568BE">
        <w:trPr>
          <w:trHeight w:val="326"/>
          <w:jc w:val="center"/>
        </w:trPr>
        <w:tc>
          <w:tcPr>
            <w:tcW w:w="1701"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一级模块</w:t>
            </w:r>
          </w:p>
        </w:tc>
        <w:tc>
          <w:tcPr>
            <w:tcW w:w="184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二级模块</w:t>
            </w:r>
          </w:p>
        </w:tc>
        <w:tc>
          <w:tcPr>
            <w:tcW w:w="521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功能说明</w:t>
            </w:r>
          </w:p>
        </w:tc>
      </w:tr>
      <w:tr w:rsidR="008568BE">
        <w:trPr>
          <w:trHeight w:val="652"/>
          <w:jc w:val="center"/>
        </w:trPr>
        <w:tc>
          <w:tcPr>
            <w:tcW w:w="1701" w:type="dxa"/>
            <w:vMerge w:val="restart"/>
            <w:tcBorders>
              <w:top w:val="nil"/>
              <w:left w:val="single" w:sz="4" w:space="0" w:color="auto"/>
              <w:bottom w:val="single" w:sz="4" w:space="0" w:color="000000"/>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▲业务管理平台（网签服务，要求提供系统截图，以证明该平台已开发完成）</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项目管理</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管理网签项目的基本信息，支持引入</w:t>
            </w:r>
            <w:r>
              <w:rPr>
                <w:rFonts w:ascii="微软雅黑" w:eastAsia="微软雅黑" w:hAnsi="微软雅黑" w:cs="宋体"/>
                <w:color w:val="000000"/>
                <w:kern w:val="0"/>
                <w:sz w:val="18"/>
              </w:rPr>
              <w:t>ERP项目；支持项目名称修改、删除、移除等业务</w:t>
            </w:r>
          </w:p>
        </w:tc>
      </w:tr>
      <w:tr w:rsidR="008568BE">
        <w:trPr>
          <w:trHeight w:val="1629"/>
          <w:jc w:val="center"/>
        </w:trPr>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自动网签</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color w:val="000000"/>
                <w:kern w:val="0"/>
                <w:sz w:val="18"/>
              </w:rPr>
              <w:t>1、在业务平台上，支持网签业务数据的补充，如房管局要求个性化字段如发证机关等信息；</w:t>
            </w:r>
            <w:r>
              <w:rPr>
                <w:rFonts w:ascii="微软雅黑" w:eastAsia="微软雅黑" w:hAnsi="微软雅黑" w:cs="宋体"/>
                <w:color w:val="000000"/>
                <w:kern w:val="0"/>
                <w:sz w:val="18"/>
              </w:rPr>
              <w:br/>
              <w:t>2、支持网签专员快速查看房间的网签状态：如未网签列表、网签中、已网签、网签异常等数据；</w:t>
            </w:r>
            <w:r>
              <w:rPr>
                <w:rFonts w:ascii="微软雅黑" w:eastAsia="微软雅黑" w:hAnsi="微软雅黑" w:cs="宋体"/>
                <w:color w:val="000000"/>
                <w:kern w:val="0"/>
                <w:sz w:val="18"/>
              </w:rPr>
              <w:br/>
              <w:t>3、支持网签专员在认购阶段、草签阶段发起自动网签</w:t>
            </w:r>
            <w:r>
              <w:rPr>
                <w:rFonts w:ascii="微软雅黑" w:eastAsia="微软雅黑" w:hAnsi="微软雅黑" w:cs="宋体"/>
                <w:color w:val="000000"/>
                <w:kern w:val="0"/>
                <w:sz w:val="18"/>
              </w:rPr>
              <w:br/>
              <w:t>4、提交网签后，机器人自动接收任务，启动任务进行房管局网签</w:t>
            </w:r>
          </w:p>
        </w:tc>
      </w:tr>
      <w:tr w:rsidR="008568BE">
        <w:trPr>
          <w:trHeight w:val="326"/>
          <w:jc w:val="center"/>
        </w:trPr>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自动网签设置</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参数管理：如网签数据来源、网签业务阶段、网签扩展字段、网签项目设置等参数设置</w:t>
            </w:r>
          </w:p>
        </w:tc>
      </w:tr>
      <w:tr w:rsidR="008568BE">
        <w:trPr>
          <w:trHeight w:val="326"/>
          <w:jc w:val="center"/>
        </w:trPr>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数据</w:t>
            </w:r>
            <w:r>
              <w:rPr>
                <w:rFonts w:ascii="微软雅黑" w:eastAsia="微软雅黑" w:hAnsi="微软雅黑" w:cs="宋体"/>
                <w:color w:val="000000"/>
                <w:kern w:val="0"/>
                <w:sz w:val="18"/>
              </w:rPr>
              <w:t>Mapping</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将导出数据与比选人现有销售系统需要录入的数据进行数据可视化的匹配、映射和转换，并进行数据校验</w:t>
            </w:r>
          </w:p>
        </w:tc>
      </w:tr>
      <w:tr w:rsidR="008568BE">
        <w:trPr>
          <w:trHeight w:val="326"/>
          <w:jc w:val="center"/>
        </w:trPr>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数据转换引擎</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对数据进行转换、计算与校验</w:t>
            </w:r>
          </w:p>
        </w:tc>
      </w:tr>
      <w:tr w:rsidR="008568BE">
        <w:trPr>
          <w:trHeight w:val="652"/>
          <w:jc w:val="center"/>
        </w:trPr>
        <w:tc>
          <w:tcPr>
            <w:tcW w:w="1701" w:type="dxa"/>
            <w:tcBorders>
              <w:top w:val="nil"/>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流程包包含：认购、签约自动网签步骤、打印</w:t>
            </w:r>
            <w:r>
              <w:rPr>
                <w:rFonts w:ascii="微软雅黑" w:eastAsia="微软雅黑" w:hAnsi="微软雅黑" w:cs="宋体"/>
                <w:color w:val="000000"/>
                <w:kern w:val="0"/>
                <w:sz w:val="18"/>
              </w:rPr>
              <w:br/>
            </w:r>
            <w:r>
              <w:rPr>
                <w:rFonts w:ascii="微软雅黑" w:eastAsia="微软雅黑" w:hAnsi="微软雅黑" w:cs="宋体" w:hint="eastAsia"/>
                <w:color w:val="000000"/>
                <w:kern w:val="0"/>
                <w:sz w:val="18"/>
              </w:rPr>
              <w:t>网签系统数据回填</w:t>
            </w:r>
            <w:r>
              <w:rPr>
                <w:rFonts w:ascii="微软雅黑" w:eastAsia="微软雅黑" w:hAnsi="微软雅黑" w:cs="宋体"/>
                <w:color w:val="000000"/>
                <w:kern w:val="0"/>
                <w:sz w:val="18"/>
              </w:rPr>
              <w:t>ERP：网签成功状态及网签日期回填、备案成功状态：备案号和备案日期回填</w:t>
            </w:r>
          </w:p>
        </w:tc>
      </w:tr>
    </w:tbl>
    <w:p w:rsidR="008568BE" w:rsidRDefault="008568BE">
      <w:pPr>
        <w:ind w:firstLine="480"/>
      </w:pP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其他要求：需要与深圳市网签系统对接，网签数据填写、保存，下载网签合同、打印网签合同、合同备案等功能；需要与销售系统对接，获取销售系统中的项目、项目中的待网签业务，完成网签状态、网签日期等回填。</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4）成本分摊机器人</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对于合同、变更、结算、付款等业务发生后，目前是每周集中对每个项目</w:t>
      </w:r>
      <w:r>
        <w:rPr>
          <w:rFonts w:ascii="宋体" w:hAnsi="宋体"/>
          <w:color w:val="000000"/>
          <w:kern w:val="0"/>
          <w:sz w:val="24"/>
          <w:szCs w:val="24"/>
        </w:rPr>
        <w:t>/分期发生的业务做成本分摊处理，通过成本分摊机器人，机器人根据分摊规则，每天定时自动完成合同、变更、结算等成本分摊，实现成本分摊数据由每周缩短至每天。</w:t>
      </w:r>
    </w:p>
    <w:tbl>
      <w:tblPr>
        <w:tblW w:w="8931" w:type="dxa"/>
        <w:jc w:val="center"/>
        <w:tblLook w:val="04A0" w:firstRow="1" w:lastRow="0" w:firstColumn="1" w:lastColumn="0" w:noHBand="0" w:noVBand="1"/>
      </w:tblPr>
      <w:tblGrid>
        <w:gridCol w:w="1702"/>
        <w:gridCol w:w="1842"/>
        <w:gridCol w:w="5387"/>
      </w:tblGrid>
      <w:tr w:rsidR="008568BE">
        <w:trPr>
          <w:trHeight w:val="326"/>
          <w:jc w:val="center"/>
        </w:trPr>
        <w:tc>
          <w:tcPr>
            <w:tcW w:w="1702"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Cs w:val="21"/>
              </w:rPr>
            </w:pPr>
            <w:r>
              <w:rPr>
                <w:rFonts w:ascii="微软雅黑" w:eastAsia="微软雅黑" w:hAnsi="微软雅黑" w:cs="宋体" w:hint="eastAsia"/>
                <w:b/>
                <w:color w:val="000000"/>
                <w:kern w:val="0"/>
                <w:szCs w:val="21"/>
              </w:rPr>
              <w:t>一级模块</w:t>
            </w:r>
          </w:p>
        </w:tc>
        <w:tc>
          <w:tcPr>
            <w:tcW w:w="184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Cs w:val="21"/>
              </w:rPr>
            </w:pPr>
            <w:r>
              <w:rPr>
                <w:rFonts w:ascii="微软雅黑" w:eastAsia="微软雅黑" w:hAnsi="微软雅黑" w:cs="宋体" w:hint="eastAsia"/>
                <w:b/>
                <w:color w:val="000000"/>
                <w:kern w:val="0"/>
                <w:szCs w:val="21"/>
              </w:rPr>
              <w:t>二级模块</w:t>
            </w:r>
          </w:p>
        </w:tc>
        <w:tc>
          <w:tcPr>
            <w:tcW w:w="5387"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Cs w:val="21"/>
              </w:rPr>
            </w:pPr>
            <w:r>
              <w:rPr>
                <w:rFonts w:ascii="微软雅黑" w:eastAsia="微软雅黑" w:hAnsi="微软雅黑" w:cs="宋体" w:hint="eastAsia"/>
                <w:b/>
                <w:color w:val="000000"/>
                <w:kern w:val="0"/>
                <w:szCs w:val="21"/>
              </w:rPr>
              <w:t>功能说明</w:t>
            </w:r>
          </w:p>
        </w:tc>
      </w:tr>
      <w:tr w:rsidR="008568BE">
        <w:trPr>
          <w:trHeight w:val="978"/>
          <w:jc w:val="center"/>
        </w:trPr>
        <w:tc>
          <w:tcPr>
            <w:tcW w:w="1702" w:type="dxa"/>
            <w:tcBorders>
              <w:top w:val="nil"/>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lastRenderedPageBreak/>
              <w:t>机器人流程包</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color w:val="000000"/>
                <w:kern w:val="0"/>
                <w:sz w:val="18"/>
              </w:rPr>
              <w:t>-</w:t>
            </w:r>
          </w:p>
        </w:tc>
        <w:tc>
          <w:tcPr>
            <w:tcW w:w="5387" w:type="dxa"/>
            <w:tcBorders>
              <w:top w:val="single" w:sz="4" w:space="0" w:color="auto"/>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流程包包含：</w:t>
            </w:r>
            <w:r>
              <w:rPr>
                <w:rFonts w:ascii="微软雅黑" w:eastAsia="微软雅黑" w:hAnsi="微软雅黑" w:cs="宋体"/>
                <w:color w:val="000000"/>
                <w:kern w:val="0"/>
                <w:sz w:val="18"/>
              </w:rPr>
              <w:br/>
              <w:t>1、自动登录成本系统，根据固定规则完成集团下所有项目的成本分摊；</w:t>
            </w:r>
            <w:r>
              <w:rPr>
                <w:rFonts w:ascii="微软雅黑" w:eastAsia="微软雅黑" w:hAnsi="微软雅黑" w:cs="宋体"/>
                <w:color w:val="000000"/>
                <w:kern w:val="0"/>
                <w:sz w:val="18"/>
              </w:rPr>
              <w:br/>
              <w:t>2、每日输出项目成本分摊结果以邮件形式上报至业务人员。</w:t>
            </w:r>
          </w:p>
        </w:tc>
      </w:tr>
    </w:tbl>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其他要求：需要与比选人现有成本系统对接，完成项目合同、变更、结算等成本自动分摊。</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5）成本合约规划归集机器人</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每个项目</w:t>
      </w:r>
      <w:r>
        <w:rPr>
          <w:rFonts w:ascii="宋体" w:hAnsi="宋体"/>
          <w:color w:val="000000"/>
          <w:kern w:val="0"/>
          <w:sz w:val="24"/>
          <w:szCs w:val="24"/>
        </w:rPr>
        <w:t>/分期签署合同后，成本管理部固定岗位每周对发生的合同做合约规划归集处理。</w:t>
      </w:r>
      <w:r>
        <w:rPr>
          <w:rFonts w:ascii="宋体" w:hAnsi="宋体" w:hint="eastAsia"/>
          <w:color w:val="000000"/>
          <w:kern w:val="0"/>
          <w:sz w:val="24"/>
          <w:szCs w:val="24"/>
        </w:rPr>
        <w:t>通过成本合约规划归集机器人，可指定相关规则，每日定期进行合同合约规划的归集。</w:t>
      </w:r>
    </w:p>
    <w:tbl>
      <w:tblPr>
        <w:tblW w:w="8925" w:type="dxa"/>
        <w:jc w:val="center"/>
        <w:tblLook w:val="04A0" w:firstRow="1" w:lastRow="0" w:firstColumn="1" w:lastColumn="0" w:noHBand="0" w:noVBand="1"/>
      </w:tblPr>
      <w:tblGrid>
        <w:gridCol w:w="1701"/>
        <w:gridCol w:w="1842"/>
        <w:gridCol w:w="5382"/>
      </w:tblGrid>
      <w:tr w:rsidR="008568BE">
        <w:trPr>
          <w:trHeight w:val="326"/>
          <w:jc w:val="center"/>
        </w:trPr>
        <w:tc>
          <w:tcPr>
            <w:tcW w:w="1701"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一级模块</w:t>
            </w:r>
          </w:p>
        </w:tc>
        <w:tc>
          <w:tcPr>
            <w:tcW w:w="184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二级模块</w:t>
            </w:r>
          </w:p>
        </w:tc>
        <w:tc>
          <w:tcPr>
            <w:tcW w:w="538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功能说明</w:t>
            </w:r>
          </w:p>
        </w:tc>
      </w:tr>
      <w:tr w:rsidR="008568BE">
        <w:trPr>
          <w:trHeight w:val="978"/>
          <w:jc w:val="center"/>
        </w:trPr>
        <w:tc>
          <w:tcPr>
            <w:tcW w:w="1701" w:type="dxa"/>
            <w:tcBorders>
              <w:top w:val="nil"/>
              <w:left w:val="single" w:sz="4" w:space="0" w:color="auto"/>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color w:val="000000"/>
                <w:kern w:val="0"/>
                <w:sz w:val="18"/>
              </w:rPr>
              <w:t>/</w:t>
            </w:r>
          </w:p>
        </w:tc>
        <w:tc>
          <w:tcPr>
            <w:tcW w:w="5382"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流程包包含：</w:t>
            </w:r>
            <w:r>
              <w:rPr>
                <w:rFonts w:ascii="微软雅黑" w:eastAsia="微软雅黑" w:hAnsi="微软雅黑" w:cs="宋体"/>
                <w:color w:val="000000"/>
                <w:kern w:val="0"/>
                <w:sz w:val="18"/>
              </w:rPr>
              <w:br/>
              <w:t>1、自动登录ERP-成本系统，根据固定规则完成集团下所有项目的合约归集；</w:t>
            </w:r>
            <w:r>
              <w:rPr>
                <w:rFonts w:ascii="微软雅黑" w:eastAsia="微软雅黑" w:hAnsi="微软雅黑" w:cs="宋体"/>
                <w:color w:val="000000"/>
                <w:kern w:val="0"/>
                <w:sz w:val="18"/>
              </w:rPr>
              <w:br/>
              <w:t>2、每日输出项目成本归集结果以邮件形式上报至业务人员</w:t>
            </w:r>
          </w:p>
        </w:tc>
      </w:tr>
    </w:tbl>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其他要求：需要与成本系统对接，完成项目合约规划自动归集。</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2、管理平台，包含但不限于以下具体工作内容：</w:t>
      </w:r>
    </w:p>
    <w:tbl>
      <w:tblPr>
        <w:tblW w:w="9073" w:type="dxa"/>
        <w:jc w:val="center"/>
        <w:tblLook w:val="04A0" w:firstRow="1" w:lastRow="0" w:firstColumn="1" w:lastColumn="0" w:noHBand="0" w:noVBand="1"/>
      </w:tblPr>
      <w:tblGrid>
        <w:gridCol w:w="1135"/>
        <w:gridCol w:w="1134"/>
        <w:gridCol w:w="1418"/>
        <w:gridCol w:w="5386"/>
      </w:tblGrid>
      <w:tr w:rsidR="008568BE">
        <w:trPr>
          <w:trHeight w:val="326"/>
          <w:jc w:val="center"/>
        </w:trPr>
        <w:tc>
          <w:tcPr>
            <w:tcW w:w="1135"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产品</w:t>
            </w:r>
          </w:p>
        </w:tc>
        <w:tc>
          <w:tcPr>
            <w:tcW w:w="1134"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一级模块</w:t>
            </w:r>
          </w:p>
        </w:tc>
        <w:tc>
          <w:tcPr>
            <w:tcW w:w="1418"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二级模块</w:t>
            </w:r>
          </w:p>
        </w:tc>
        <w:tc>
          <w:tcPr>
            <w:tcW w:w="5386"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功能说明</w:t>
            </w:r>
          </w:p>
        </w:tc>
      </w:tr>
      <w:tr w:rsidR="008568BE">
        <w:trPr>
          <w:trHeight w:val="652"/>
          <w:jc w:val="center"/>
        </w:trPr>
        <w:tc>
          <w:tcPr>
            <w:tcW w:w="1135" w:type="dxa"/>
            <w:vMerge w:val="restart"/>
            <w:tcBorders>
              <w:top w:val="nil"/>
              <w:left w:val="single" w:sz="4" w:space="0" w:color="auto"/>
              <w:bottom w:val="single" w:sz="4" w:space="0" w:color="auto"/>
              <w:right w:val="single" w:sz="4" w:space="0" w:color="auto"/>
            </w:tcBorders>
            <w:noWrap/>
            <w:vAlign w:val="center"/>
          </w:tcPr>
          <w:p w:rsidR="008568BE" w:rsidRDefault="008568BE">
            <w:pPr>
              <w:widowControl/>
              <w:jc w:val="left"/>
              <w:rPr>
                <w:rFonts w:ascii="微软雅黑" w:eastAsia="微软雅黑" w:hAnsi="微软雅黑" w:cs="宋体"/>
                <w:color w:val="000000"/>
                <w:kern w:val="0"/>
                <w:sz w:val="18"/>
                <w:szCs w:val="18"/>
              </w:rPr>
            </w:pPr>
          </w:p>
          <w:p w:rsidR="008568BE" w:rsidRDefault="00EF3B8A">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管理平台（控制台）</w:t>
            </w:r>
          </w:p>
        </w:tc>
        <w:tc>
          <w:tcPr>
            <w:tcW w:w="1134"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任务总览</w:t>
            </w: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管理员可以查看集团下所有机器人的相关数据，机器人运行大屏，如任务执行效率分析、今日执行的任务状态及失败原因分析等。</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134"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机器人管理</w:t>
            </w: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机器人管理</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创建机器人信息、组织部门，根据租户进行机器人授权。</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134"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数据设置</w:t>
            </w: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参数管理</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机器人运行相关参数设置，如运行业务范围、机器人运行时间等。</w:t>
            </w:r>
          </w:p>
        </w:tc>
      </w:tr>
      <w:tr w:rsidR="008568BE">
        <w:trPr>
          <w:trHeight w:val="740"/>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134" w:type="dxa"/>
            <w:vMerge w:val="restart"/>
            <w:tcBorders>
              <w:top w:val="nil"/>
              <w:left w:val="single" w:sz="4" w:space="0" w:color="auto"/>
              <w:bottom w:val="single" w:sz="4" w:space="0" w:color="000000"/>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流程管理</w:t>
            </w:r>
          </w:p>
        </w:tc>
        <w:tc>
          <w:tcPr>
            <w:tcW w:w="6804" w:type="dxa"/>
            <w:gridSpan w:val="2"/>
            <w:tcBorders>
              <w:top w:val="single" w:sz="4" w:space="0" w:color="auto"/>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流程管理，用于管理机器人相关的流程包及流程包的相关配置，可以根据业务单元进行筛选查看。机器人流程包是定义机器人运行的业务流程（模拟操作步骤）</w:t>
            </w:r>
          </w:p>
        </w:tc>
      </w:tr>
      <w:tr w:rsidR="008568BE">
        <w:trPr>
          <w:trHeight w:val="1303"/>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流程管理</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1、引入流程：引入机器人对应网签业务的流程包，支持查看流程包详情信息，设置流程包的启用/禁用状态；</w:t>
            </w:r>
            <w:r>
              <w:rPr>
                <w:rFonts w:ascii="微软雅黑" w:eastAsia="微软雅黑" w:hAnsi="微软雅黑" w:cs="宋体"/>
                <w:color w:val="000000"/>
                <w:kern w:val="0"/>
                <w:sz w:val="18"/>
                <w:szCs w:val="18"/>
              </w:rPr>
              <w:br/>
              <w:t>2、根据所属组织，进行流程的修改、删除等业务处理；</w:t>
            </w:r>
            <w:r>
              <w:rPr>
                <w:rFonts w:ascii="微软雅黑" w:eastAsia="微软雅黑" w:hAnsi="微软雅黑" w:cs="宋体"/>
                <w:color w:val="000000"/>
                <w:kern w:val="0"/>
                <w:sz w:val="18"/>
                <w:szCs w:val="18"/>
              </w:rPr>
              <w:br/>
              <w:t>3、将流程包与机器人绑定。</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流程包管理</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流程包的修改记录</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134"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任务管理</w:t>
            </w: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任务管理</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管理机器人运行任务</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134" w:type="dxa"/>
            <w:vMerge w:val="restart"/>
            <w:tcBorders>
              <w:top w:val="nil"/>
              <w:left w:val="single" w:sz="4" w:space="0" w:color="auto"/>
              <w:bottom w:val="single" w:sz="4" w:space="0" w:color="auto"/>
              <w:right w:val="single" w:sz="4" w:space="0" w:color="auto"/>
            </w:tcBorders>
            <w:noWrap/>
            <w:vAlign w:val="center"/>
          </w:tcPr>
          <w:p w:rsidR="008568BE" w:rsidRDefault="00EF3B8A">
            <w:pPr>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运行中心</w:t>
            </w: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数据</w:t>
            </w:r>
            <w:r>
              <w:rPr>
                <w:rFonts w:ascii="微软雅黑" w:eastAsia="微软雅黑" w:hAnsi="微软雅黑" w:cs="宋体"/>
                <w:color w:val="000000"/>
                <w:kern w:val="0"/>
                <w:sz w:val="18"/>
                <w:szCs w:val="18"/>
              </w:rPr>
              <w:t>Mapping</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将导出数据与比选人现有销售系统需要录入的数据进行数据可视化的匹配、映射和转换，并进行数据校验</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数据转换引擎</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对数据进行转换、计算与校验</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机器人授权认证</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机器人作为需要购买授权许可的产品，当购买授权后，在授权认证界面进行授权认证。</w:t>
            </w:r>
          </w:p>
        </w:tc>
      </w:tr>
      <w:tr w:rsidR="008568BE">
        <w:trPr>
          <w:trHeight w:val="652"/>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我的流程</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我的流程，用于添加、运行和管理已添加的流程。包含：添加线上</w:t>
            </w:r>
            <w:r>
              <w:rPr>
                <w:rFonts w:ascii="微软雅黑" w:eastAsia="微软雅黑" w:hAnsi="微软雅黑" w:cs="宋体"/>
                <w:color w:val="000000"/>
                <w:kern w:val="0"/>
                <w:sz w:val="18"/>
                <w:szCs w:val="18"/>
              </w:rPr>
              <w:t>/本地流程、查看适用说明、设置流程包运行版本、删除流程、运行流程、停止运行等操作。</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流程编辑</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对于现有的流程包，可以点击查看或者编辑。编辑后可以运行流程包进行调试。</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计划任务</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基于流程包，新建或管理流程包运行频次和规则，如开始时间、流程包开启状态等。</w:t>
            </w:r>
          </w:p>
        </w:tc>
      </w:tr>
      <w:tr w:rsidR="008568BE">
        <w:trPr>
          <w:trHeight w:val="652"/>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运行记录</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用于查看和监管当前机器人所有流程的运行记录。当机器人作业时如运行流程、编辑流程组或执行计划任务时，均会产生运行记录。</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设置</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设置，用于管理机器人的运行记录存放地址、开机设置、激活信息、版本信息等内容。</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扩展</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用于安装机器人时扩展程序和告知用户如何安装与使用。</w:t>
            </w:r>
          </w:p>
        </w:tc>
      </w:tr>
    </w:tbl>
    <w:p w:rsidR="008568BE" w:rsidRDefault="008568BE">
      <w:pPr>
        <w:pStyle w:val="20"/>
        <w:tabs>
          <w:tab w:val="left" w:pos="426"/>
        </w:tabs>
        <w:spacing w:before="240" w:after="120"/>
        <w:ind w:firstLineChars="200" w:firstLine="562"/>
        <w:rPr>
          <w:rFonts w:ascii="宋体" w:eastAsia="宋体" w:hAnsi="宋体"/>
          <w:b/>
          <w:szCs w:val="28"/>
        </w:rPr>
      </w:pP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其他要求：</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1）系统对接能力</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1.与现有销售系统、成本系统对接能力,自动获取销售系统交易数据：网签机器人需要按照项目维度获取客户交易数据，进行深圳市网签系统数据填写。</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2.网签结果自动同步至现有销售系统:资格购审结果、网签系统结果要及时同步至现有销售系统。</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3.与现有成本系统对接，完成业务数据自动触发：完成项目合同、变更、结算等成本自动分摊和项目合约规划自动归集。</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 xml:space="preserve">(2) </w:t>
      </w:r>
      <w:r>
        <w:rPr>
          <w:rFonts w:ascii="宋体" w:hAnsi="宋体" w:hint="eastAsia"/>
          <w:color w:val="000000"/>
          <w:kern w:val="0"/>
          <w:sz w:val="24"/>
          <w:szCs w:val="24"/>
        </w:rPr>
        <w:t>安全要求</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 xml:space="preserve">1. </w:t>
      </w:r>
      <w:r>
        <w:rPr>
          <w:rFonts w:ascii="宋体" w:hAnsi="宋体" w:hint="eastAsia"/>
          <w:color w:val="000000"/>
          <w:kern w:val="0"/>
          <w:sz w:val="24"/>
          <w:szCs w:val="24"/>
        </w:rPr>
        <w:t>系统需具备完善的数据安全保护机制，保护数据信息的安全，乙方软件不得存储或后台下载任何生产数据。</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 xml:space="preserve">2. </w:t>
      </w:r>
      <w:r>
        <w:rPr>
          <w:rFonts w:ascii="宋体" w:hAnsi="宋体" w:hint="eastAsia"/>
          <w:color w:val="000000"/>
          <w:kern w:val="0"/>
          <w:sz w:val="24"/>
          <w:szCs w:val="24"/>
        </w:rPr>
        <w:t>系统需具备完善、合理的访问控制机制，包括用户功能权限管理、数据访问权限的管理机制等。</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 xml:space="preserve">3. </w:t>
      </w:r>
      <w:r>
        <w:rPr>
          <w:rFonts w:ascii="宋体" w:hAnsi="宋体" w:hint="eastAsia"/>
          <w:color w:val="000000"/>
          <w:kern w:val="0"/>
          <w:sz w:val="24"/>
          <w:szCs w:val="24"/>
        </w:rPr>
        <w:t>为确保核心业务数据的安全性，智能业务机器人在工作时要求以安全接口的方式获取业务系统数据，严禁通过账号密码的方式或</w:t>
      </w:r>
      <w:r>
        <w:rPr>
          <w:rFonts w:ascii="宋体" w:hAnsi="宋体"/>
          <w:color w:val="000000"/>
          <w:kern w:val="0"/>
          <w:sz w:val="24"/>
          <w:szCs w:val="24"/>
        </w:rPr>
        <w:t>Excel数据导出的方式批量获取现有应用系统数据。</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3）功能性要求</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w:t>
      </w:r>
      <w:r>
        <w:rPr>
          <w:rFonts w:ascii="宋体" w:hAnsi="宋体" w:hint="eastAsia"/>
          <w:color w:val="000000"/>
          <w:kern w:val="0"/>
          <w:sz w:val="24"/>
          <w:szCs w:val="24"/>
        </w:rPr>
        <w:t>正版服务器操作系统、数据库软件等所需的部署软件；</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w:t>
      </w:r>
      <w:r>
        <w:rPr>
          <w:rFonts w:ascii="宋体" w:hAnsi="宋体" w:hint="eastAsia"/>
          <w:color w:val="000000"/>
          <w:kern w:val="0"/>
          <w:sz w:val="24"/>
          <w:szCs w:val="24"/>
        </w:rPr>
        <w:t>根据实际情况，满足用户数的要求；</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w:t>
      </w:r>
      <w:r>
        <w:rPr>
          <w:rFonts w:ascii="宋体" w:hAnsi="宋体" w:hint="eastAsia"/>
          <w:color w:val="000000"/>
          <w:kern w:val="0"/>
          <w:sz w:val="24"/>
          <w:szCs w:val="24"/>
        </w:rPr>
        <w:t>满足信息安全相关要求。</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4.</w:t>
      </w:r>
      <w:r>
        <w:rPr>
          <w:rFonts w:ascii="宋体" w:hAnsi="宋体" w:hint="eastAsia"/>
          <w:color w:val="000000"/>
          <w:kern w:val="0"/>
          <w:sz w:val="24"/>
          <w:szCs w:val="24"/>
        </w:rPr>
        <w:t>产品支持免费升级迭代。</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4）接口集成</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与相关业务系统实现数据交互等相关工作内容。</w:t>
      </w:r>
    </w:p>
    <w:p w:rsidR="008568BE" w:rsidRDefault="00EF3B8A">
      <w:pPr>
        <w:spacing w:line="360" w:lineRule="auto"/>
        <w:ind w:firstLine="480"/>
        <w:jc w:val="left"/>
        <w:rPr>
          <w:rFonts w:ascii="宋体" w:hAnsi="宋体"/>
          <w:b/>
          <w:color w:val="000000"/>
          <w:kern w:val="0"/>
          <w:sz w:val="24"/>
          <w:szCs w:val="24"/>
        </w:rPr>
      </w:pPr>
      <w:r>
        <w:rPr>
          <w:rFonts w:ascii="宋体" w:hAnsi="宋体"/>
          <w:color w:val="000000"/>
          <w:kern w:val="0"/>
          <w:sz w:val="24"/>
          <w:szCs w:val="24"/>
        </w:rPr>
        <w:t xml:space="preserve">    </w:t>
      </w:r>
      <w:r>
        <w:rPr>
          <w:rFonts w:ascii="宋体" w:hAnsi="宋体" w:hint="eastAsia"/>
          <w:b/>
          <w:color w:val="000000"/>
          <w:kern w:val="0"/>
          <w:sz w:val="24"/>
          <w:szCs w:val="24"/>
        </w:rPr>
        <w:t>三、工作方式及时间要求</w:t>
      </w:r>
      <w:bookmarkEnd w:id="34"/>
      <w:bookmarkEnd w:id="35"/>
    </w:p>
    <w:p w:rsidR="008568BE" w:rsidRDefault="00EF3B8A">
      <w:pPr>
        <w:spacing w:line="360" w:lineRule="auto"/>
        <w:ind w:firstLineChars="200" w:firstLine="480"/>
        <w:rPr>
          <w:rFonts w:ascii="宋体" w:hAnsi="宋体"/>
          <w:color w:val="0C0C0C"/>
          <w:sz w:val="24"/>
          <w:szCs w:val="24"/>
        </w:rPr>
      </w:pPr>
      <w:bookmarkStart w:id="36" w:name="_Toc518494121"/>
      <w:r>
        <w:rPr>
          <w:rFonts w:ascii="宋体" w:hAnsi="宋体"/>
          <w:color w:val="0C0C0C"/>
          <w:sz w:val="24"/>
          <w:szCs w:val="24"/>
        </w:rPr>
        <w:t>1、项目签约主体为深圳地铁置业集团有限公司。</w:t>
      </w:r>
    </w:p>
    <w:p w:rsidR="008568BE" w:rsidRDefault="00EF3B8A">
      <w:pPr>
        <w:spacing w:line="360" w:lineRule="auto"/>
        <w:ind w:firstLineChars="200" w:firstLine="480"/>
        <w:rPr>
          <w:rFonts w:ascii="宋体" w:hAnsi="宋体"/>
          <w:color w:val="000000"/>
          <w:sz w:val="24"/>
          <w:szCs w:val="24"/>
        </w:rPr>
      </w:pPr>
      <w:r>
        <w:rPr>
          <w:rFonts w:ascii="宋体" w:hAnsi="宋体"/>
          <w:color w:val="000000"/>
          <w:sz w:val="24"/>
          <w:szCs w:val="24"/>
        </w:rPr>
        <w:t>2、本合同服务期限暂按5年计</w:t>
      </w:r>
      <w:r>
        <w:rPr>
          <w:rFonts w:ascii="宋体" w:hAnsi="宋体" w:hint="eastAsia"/>
          <w:color w:val="000000"/>
          <w:sz w:val="24"/>
          <w:szCs w:val="24"/>
        </w:rPr>
        <w:t>。启动时间以甲方书面通知为准。</w:t>
      </w:r>
    </w:p>
    <w:p w:rsidR="008568BE" w:rsidRDefault="00EF3B8A">
      <w:pPr>
        <w:spacing w:line="360" w:lineRule="auto"/>
        <w:ind w:firstLineChars="200" w:firstLine="480"/>
        <w:rPr>
          <w:rFonts w:ascii="宋体" w:hAnsi="宋体"/>
          <w:color w:val="000000"/>
          <w:sz w:val="24"/>
          <w:szCs w:val="24"/>
        </w:rPr>
      </w:pPr>
      <w:r>
        <w:rPr>
          <w:rFonts w:ascii="宋体" w:hAnsi="宋体"/>
          <w:color w:val="000000"/>
          <w:sz w:val="24"/>
          <w:szCs w:val="24"/>
        </w:rPr>
        <w:lastRenderedPageBreak/>
        <w:t xml:space="preserve">3、如甲方因推广周期调整或本项目发生重大调整或出现停建、缓建等其它原因，甲方有权要求乙方暂时停止服务。暂停服务期即“休眠期”内乙方一切工作暂停，甲方不需要支付该期间服务费用，服务期相应顺延，休眠期内，乙方也不得向甲方要求任何补偿或赔偿。 </w:t>
      </w:r>
    </w:p>
    <w:p w:rsidR="008568BE" w:rsidRDefault="00EF3B8A">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r>
        <w:rPr>
          <w:rFonts w:ascii="宋体" w:hAnsi="宋体"/>
          <w:b/>
          <w:color w:val="000000"/>
          <w:kern w:val="0"/>
          <w:sz w:val="24"/>
          <w:szCs w:val="24"/>
        </w:rPr>
        <w:t xml:space="preserve"> </w:t>
      </w:r>
      <w:bookmarkStart w:id="37" w:name="_Toc20257"/>
      <w:r>
        <w:rPr>
          <w:rFonts w:ascii="宋体" w:hAnsi="宋体" w:hint="eastAsia"/>
          <w:b/>
          <w:color w:val="000000"/>
          <w:kern w:val="0"/>
          <w:sz w:val="24"/>
          <w:szCs w:val="24"/>
        </w:rPr>
        <w:t>四、参选人资格条件</w:t>
      </w:r>
      <w:bookmarkEnd w:id="36"/>
      <w:bookmarkEnd w:id="37"/>
    </w:p>
    <w:p w:rsidR="008568BE" w:rsidRDefault="00EF3B8A">
      <w:pPr>
        <w:spacing w:line="360" w:lineRule="auto"/>
        <w:ind w:rightChars="-141" w:right="-296" w:firstLineChars="200" w:firstLine="480"/>
        <w:rPr>
          <w:rFonts w:ascii="宋体" w:hAnsi="宋体"/>
          <w:color w:val="000000"/>
          <w:sz w:val="24"/>
          <w:szCs w:val="24"/>
        </w:rPr>
      </w:pPr>
      <w:bookmarkStart w:id="38" w:name="_Toc197404900"/>
      <w:bookmarkStart w:id="39" w:name="_Toc14109"/>
      <w:bookmarkStart w:id="40" w:name="_Toc518494122"/>
      <w:r>
        <w:rPr>
          <w:rFonts w:ascii="宋体" w:hAnsi="宋体" w:hint="eastAsia"/>
          <w:color w:val="000000"/>
          <w:sz w:val="24"/>
          <w:szCs w:val="24"/>
        </w:rPr>
        <w:t>（一）成立时间：投标人必须是中华人民共和国境内或境外注册的法人或合伙制企业或其他组织</w:t>
      </w:r>
      <w:r>
        <w:rPr>
          <w:rFonts w:ascii="宋体" w:hAnsi="宋体"/>
          <w:color w:val="000000"/>
          <w:sz w:val="24"/>
          <w:szCs w:val="24"/>
        </w:rPr>
        <w:t>, 2015年1月1日之前成立。</w:t>
      </w:r>
    </w:p>
    <w:p w:rsidR="008568BE" w:rsidRDefault="00EF3B8A">
      <w:pPr>
        <w:spacing w:line="360" w:lineRule="auto"/>
        <w:ind w:rightChars="-141" w:right="-296" w:firstLineChars="200" w:firstLine="480"/>
        <w:rPr>
          <w:rFonts w:ascii="宋体" w:hAnsi="宋体"/>
          <w:color w:val="000000"/>
          <w:sz w:val="24"/>
          <w:szCs w:val="24"/>
        </w:rPr>
      </w:pPr>
      <w:r>
        <w:rPr>
          <w:rFonts w:ascii="宋体" w:hAnsi="宋体" w:hint="eastAsia"/>
          <w:color w:val="000000"/>
          <w:sz w:val="24"/>
          <w:szCs w:val="24"/>
        </w:rPr>
        <w:t>（二）公司业绩：</w:t>
      </w:r>
      <w:r>
        <w:rPr>
          <w:rFonts w:ascii="宋体" w:hAnsi="宋体"/>
          <w:color w:val="000000"/>
          <w:sz w:val="24"/>
          <w:szCs w:val="24"/>
        </w:rPr>
        <w:t>/。</w:t>
      </w:r>
    </w:p>
    <w:p w:rsidR="008568BE" w:rsidRDefault="00EF3B8A">
      <w:pPr>
        <w:spacing w:line="360" w:lineRule="auto"/>
        <w:ind w:rightChars="-141" w:right="-296" w:firstLineChars="200" w:firstLine="480"/>
        <w:rPr>
          <w:rFonts w:ascii="宋体" w:hAnsi="宋体"/>
          <w:color w:val="000000"/>
          <w:sz w:val="24"/>
          <w:szCs w:val="24"/>
        </w:rPr>
      </w:pPr>
      <w:r>
        <w:rPr>
          <w:rFonts w:ascii="宋体" w:hAnsi="宋体" w:hint="eastAsia"/>
          <w:color w:val="000000"/>
          <w:sz w:val="24"/>
          <w:szCs w:val="24"/>
        </w:rPr>
        <w:t>（三）本项目不接受：自</w:t>
      </w:r>
      <w:r>
        <w:rPr>
          <w:rFonts w:ascii="宋体" w:hAnsi="宋体"/>
          <w:color w:val="000000"/>
          <w:sz w:val="24"/>
          <w:szCs w:val="24"/>
        </w:rPr>
        <w:t>2019年1月1日以来，因串通参选不良行为记录或涉嫌串通参选，正在接受城市主管部门调查的参选人；在参选（询价）活动（包括在深圳地铁项目）中因串通参选（报价）被暂停参选（报价）资格期间的参选人；在深圳市地铁集团有限公司或其下属直管单位存在不良行为记录或违约行为或在合同履约评价考核中不合格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r>
        <w:rPr>
          <w:rFonts w:ascii="宋体" w:hAnsi="宋体"/>
          <w:color w:val="000000"/>
          <w:sz w:val="24"/>
          <w:szCs w:val="24"/>
        </w:rPr>
        <w:br/>
        <w:t xml:space="preserve">    （四）本项目不接受联合体参选。单位负责人为同一人或者存在控股、管理关系的不同单位，不得参加同一项目比选。</w:t>
      </w:r>
    </w:p>
    <w:p w:rsidR="008568BE" w:rsidRDefault="00EF3B8A">
      <w:pPr>
        <w:keepNext/>
        <w:keepLines/>
        <w:numPr>
          <w:ilvl w:val="0"/>
          <w:numId w:val="2"/>
        </w:numPr>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r>
        <w:rPr>
          <w:rFonts w:ascii="宋体" w:hAnsi="宋体" w:hint="eastAsia"/>
          <w:b/>
          <w:color w:val="000000"/>
          <w:kern w:val="0"/>
          <w:sz w:val="24"/>
          <w:szCs w:val="24"/>
        </w:rPr>
        <w:t>比选、参选的</w:t>
      </w:r>
      <w:bookmarkEnd w:id="38"/>
      <w:r>
        <w:rPr>
          <w:rFonts w:ascii="宋体" w:hAnsi="宋体" w:hint="eastAsia"/>
          <w:b/>
          <w:color w:val="000000"/>
          <w:kern w:val="0"/>
          <w:sz w:val="24"/>
          <w:szCs w:val="24"/>
        </w:rPr>
        <w:t>时间安排</w:t>
      </w:r>
      <w:bookmarkEnd w:id="39"/>
      <w:bookmarkEnd w:id="40"/>
    </w:p>
    <w:tbl>
      <w:tblPr>
        <w:tblW w:w="9075" w:type="dxa"/>
        <w:jc w:val="center"/>
        <w:tblBorders>
          <w:top w:val="single" w:sz="4" w:space="0" w:color="auto"/>
          <w:left w:val="single" w:sz="4" w:space="0" w:color="auto"/>
          <w:bottom w:val="single" w:sz="4" w:space="0" w:color="auto"/>
          <w:right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711"/>
        <w:gridCol w:w="1707"/>
        <w:gridCol w:w="2287"/>
        <w:gridCol w:w="4370"/>
      </w:tblGrid>
      <w:tr w:rsidR="008568BE">
        <w:trPr>
          <w:trHeight w:val="189"/>
          <w:jc w:val="center"/>
        </w:trPr>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序号</w:t>
            </w:r>
          </w:p>
        </w:tc>
        <w:tc>
          <w:tcPr>
            <w:tcW w:w="1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内</w:t>
            </w:r>
            <w:r>
              <w:rPr>
                <w:rFonts w:ascii="宋体" w:hAnsi="宋体" w:cs="宋体"/>
                <w:bCs/>
                <w:color w:val="000000"/>
                <w:sz w:val="18"/>
                <w:szCs w:val="18"/>
              </w:rPr>
              <w:t xml:space="preserve">  </w:t>
            </w:r>
            <w:r>
              <w:rPr>
                <w:rFonts w:ascii="宋体" w:hAnsi="宋体" w:cs="宋体" w:hint="eastAsia"/>
                <w:bCs/>
                <w:color w:val="000000"/>
                <w:sz w:val="18"/>
                <w:szCs w:val="18"/>
              </w:rPr>
              <w:t>容</w:t>
            </w:r>
          </w:p>
        </w:tc>
        <w:tc>
          <w:tcPr>
            <w:tcW w:w="2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时间安排</w:t>
            </w:r>
          </w:p>
        </w:tc>
        <w:tc>
          <w:tcPr>
            <w:tcW w:w="4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备</w:t>
            </w:r>
            <w:r>
              <w:rPr>
                <w:rFonts w:ascii="宋体" w:hAnsi="宋体" w:cs="宋体"/>
                <w:bCs/>
                <w:color w:val="000000"/>
                <w:sz w:val="18"/>
                <w:szCs w:val="18"/>
              </w:rPr>
              <w:t xml:space="preserve">  </w:t>
            </w:r>
            <w:r>
              <w:rPr>
                <w:rFonts w:ascii="宋体" w:hAnsi="宋体" w:cs="宋体" w:hint="eastAsia"/>
                <w:bCs/>
                <w:color w:val="000000"/>
                <w:sz w:val="18"/>
                <w:szCs w:val="18"/>
              </w:rPr>
              <w:t>注</w:t>
            </w:r>
          </w:p>
        </w:tc>
      </w:tr>
      <w:tr w:rsidR="008568BE">
        <w:trPr>
          <w:trHeight w:val="90"/>
          <w:jc w:val="center"/>
        </w:trPr>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bCs/>
                <w:color w:val="000000"/>
                <w:sz w:val="18"/>
                <w:szCs w:val="18"/>
              </w:rPr>
              <w:t>1</w:t>
            </w:r>
          </w:p>
        </w:tc>
        <w:tc>
          <w:tcPr>
            <w:tcW w:w="1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发布比选公告</w:t>
            </w:r>
          </w:p>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（发标）</w:t>
            </w:r>
          </w:p>
        </w:tc>
        <w:tc>
          <w:tcPr>
            <w:tcW w:w="2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F313AA" w:rsidP="00F313AA">
            <w:pPr>
              <w:adjustRightInd w:val="0"/>
              <w:snapToGrid w:val="0"/>
              <w:jc w:val="center"/>
              <w:rPr>
                <w:rFonts w:ascii="宋体" w:hAnsi="宋体" w:cs="宋体"/>
                <w:bCs/>
                <w:color w:val="000000"/>
                <w:sz w:val="18"/>
                <w:szCs w:val="18"/>
              </w:rPr>
            </w:pPr>
            <w:r>
              <w:rPr>
                <w:rFonts w:ascii="宋体" w:hAnsi="宋体" w:cs="宋体"/>
                <w:bCs/>
                <w:color w:val="000000"/>
                <w:sz w:val="18"/>
                <w:szCs w:val="18"/>
              </w:rPr>
              <w:t>8月</w:t>
            </w:r>
            <w:r>
              <w:rPr>
                <w:rFonts w:ascii="宋体" w:hAnsi="宋体" w:cs="宋体" w:hint="eastAsia"/>
                <w:bCs/>
                <w:color w:val="000000"/>
                <w:sz w:val="18"/>
                <w:szCs w:val="18"/>
              </w:rPr>
              <w:t>1</w:t>
            </w:r>
            <w:r w:rsidR="00EF3B8A">
              <w:rPr>
                <w:rFonts w:ascii="宋体" w:hAnsi="宋体" w:cs="宋体"/>
                <w:bCs/>
                <w:color w:val="000000"/>
                <w:sz w:val="18"/>
                <w:szCs w:val="18"/>
              </w:rPr>
              <w:t>日</w:t>
            </w:r>
          </w:p>
        </w:tc>
        <w:tc>
          <w:tcPr>
            <w:tcW w:w="4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rsidP="001813DC">
            <w:pPr>
              <w:pStyle w:val="a3"/>
              <w:adjustRightInd w:val="0"/>
              <w:snapToGrid w:val="0"/>
              <w:ind w:leftChars="44" w:left="429" w:hangingChars="187" w:hanging="337"/>
              <w:jc w:val="center"/>
              <w:rPr>
                <w:rFonts w:ascii="宋体" w:hAnsi="宋体" w:cs="宋体"/>
                <w:bCs/>
                <w:color w:val="000000"/>
                <w:sz w:val="18"/>
                <w:szCs w:val="18"/>
              </w:rPr>
            </w:pPr>
            <w:r>
              <w:rPr>
                <w:rFonts w:ascii="宋体" w:hAnsi="宋体" w:cs="宋体" w:hint="eastAsia"/>
                <w:bCs/>
                <w:color w:val="000000"/>
                <w:sz w:val="18"/>
                <w:szCs w:val="18"/>
              </w:rPr>
              <w:t>深圳市地铁集团有限公司外网、国资委阳光采购平台、深铁置业微信订阅号</w:t>
            </w:r>
          </w:p>
        </w:tc>
      </w:tr>
      <w:tr w:rsidR="008568BE">
        <w:trPr>
          <w:trHeight w:val="451"/>
          <w:jc w:val="center"/>
        </w:trPr>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bCs/>
                <w:color w:val="000000"/>
                <w:sz w:val="18"/>
                <w:szCs w:val="18"/>
              </w:rPr>
              <w:t>2</w:t>
            </w:r>
          </w:p>
        </w:tc>
        <w:tc>
          <w:tcPr>
            <w:tcW w:w="1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截标</w:t>
            </w:r>
          </w:p>
        </w:tc>
        <w:tc>
          <w:tcPr>
            <w:tcW w:w="2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952609" w:rsidP="00952609">
            <w:pPr>
              <w:adjustRightInd w:val="0"/>
              <w:snapToGrid w:val="0"/>
              <w:jc w:val="center"/>
              <w:rPr>
                <w:rFonts w:ascii="宋体" w:hAnsi="宋体" w:cs="宋体"/>
                <w:bCs/>
                <w:color w:val="000000"/>
                <w:sz w:val="18"/>
                <w:szCs w:val="18"/>
              </w:rPr>
            </w:pPr>
            <w:r>
              <w:rPr>
                <w:rFonts w:ascii="宋体" w:hAnsi="宋体" w:cs="宋体"/>
                <w:bCs/>
                <w:color w:val="000000"/>
                <w:sz w:val="18"/>
                <w:szCs w:val="18"/>
              </w:rPr>
              <w:t>8月</w:t>
            </w:r>
            <w:r>
              <w:rPr>
                <w:rFonts w:ascii="宋体" w:hAnsi="宋体" w:cs="宋体" w:hint="eastAsia"/>
                <w:bCs/>
                <w:color w:val="000000"/>
                <w:sz w:val="18"/>
                <w:szCs w:val="18"/>
              </w:rPr>
              <w:t>12</w:t>
            </w:r>
            <w:r w:rsidR="00EF3B8A">
              <w:rPr>
                <w:rFonts w:ascii="宋体" w:hAnsi="宋体" w:cs="宋体"/>
                <w:bCs/>
                <w:color w:val="000000"/>
                <w:sz w:val="18"/>
                <w:szCs w:val="18"/>
              </w:rPr>
              <w:t>日上午10:00（实际截标时间按各参选单位的文件递交时间按纸质参选文件或电子版参选文件两者先的时间为准）</w:t>
            </w:r>
          </w:p>
        </w:tc>
        <w:tc>
          <w:tcPr>
            <w:tcW w:w="4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67" w:left="141"/>
              <w:jc w:val="left"/>
              <w:rPr>
                <w:rFonts w:ascii="宋体" w:hAnsi="宋体" w:cs="宋体"/>
                <w:bCs/>
                <w:color w:val="000000"/>
                <w:sz w:val="18"/>
                <w:szCs w:val="18"/>
              </w:rPr>
            </w:pPr>
            <w:r>
              <w:rPr>
                <w:rFonts w:ascii="宋体" w:hAnsi="宋体" w:cs="宋体"/>
                <w:bCs/>
                <w:color w:val="000000"/>
                <w:sz w:val="18"/>
                <w:szCs w:val="18"/>
              </w:rPr>
              <w:t>1.纸质版参选文件递交地点：地铁大厦1楼评定标中心</w:t>
            </w:r>
          </w:p>
          <w:p w:rsidR="008568BE" w:rsidRDefault="00EF3B8A">
            <w:pPr>
              <w:pStyle w:val="a3"/>
              <w:adjustRightInd w:val="0"/>
              <w:snapToGrid w:val="0"/>
              <w:ind w:leftChars="67" w:left="141"/>
              <w:jc w:val="left"/>
              <w:rPr>
                <w:rFonts w:ascii="宋体" w:hAnsi="宋体" w:cs="宋体"/>
                <w:bCs/>
                <w:color w:val="000000"/>
                <w:sz w:val="18"/>
                <w:szCs w:val="18"/>
              </w:rPr>
            </w:pPr>
            <w:r>
              <w:rPr>
                <w:rFonts w:ascii="宋体" w:hAnsi="宋体" w:cs="宋体"/>
                <w:bCs/>
                <w:color w:val="000000"/>
                <w:sz w:val="18"/>
                <w:szCs w:val="18"/>
              </w:rPr>
              <w:t>2.电子版参选文件递交平台：深圳地铁智能招采系统</w:t>
            </w:r>
          </w:p>
          <w:p w:rsidR="008568BE" w:rsidRDefault="00EF3B8A">
            <w:pPr>
              <w:pStyle w:val="a3"/>
              <w:adjustRightInd w:val="0"/>
              <w:snapToGrid w:val="0"/>
              <w:ind w:leftChars="67" w:left="141"/>
              <w:jc w:val="left"/>
              <w:rPr>
                <w:rFonts w:ascii="宋体" w:hAnsi="宋体" w:cs="宋体"/>
                <w:bCs/>
                <w:color w:val="000000"/>
                <w:sz w:val="18"/>
                <w:szCs w:val="18"/>
              </w:rPr>
            </w:pPr>
            <w:r>
              <w:rPr>
                <w:rFonts w:ascii="宋体" w:hAnsi="宋体" w:cs="宋体"/>
                <w:bCs/>
                <w:color w:val="000000"/>
                <w:sz w:val="18"/>
                <w:szCs w:val="18"/>
              </w:rPr>
              <w:t>https://cg.shenzhenmc.com/szmccg/ananymous/jyzt/zc/gyszc</w:t>
            </w:r>
          </w:p>
        </w:tc>
      </w:tr>
      <w:tr w:rsidR="008568BE">
        <w:trPr>
          <w:trHeight w:val="451"/>
          <w:jc w:val="center"/>
        </w:trPr>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bCs/>
                <w:color w:val="000000"/>
                <w:sz w:val="18"/>
                <w:szCs w:val="18"/>
              </w:rPr>
              <w:t>3</w:t>
            </w:r>
          </w:p>
        </w:tc>
        <w:tc>
          <w:tcPr>
            <w:tcW w:w="1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0" w:left="0"/>
              <w:jc w:val="center"/>
              <w:rPr>
                <w:rFonts w:ascii="宋体" w:hAnsi="宋体" w:cs="宋体"/>
                <w:bCs/>
                <w:color w:val="000000"/>
                <w:sz w:val="18"/>
                <w:szCs w:val="18"/>
              </w:rPr>
            </w:pPr>
            <w:r>
              <w:rPr>
                <w:rFonts w:ascii="宋体" w:hAnsi="宋体" w:cs="宋体" w:hint="eastAsia"/>
                <w:bCs/>
                <w:color w:val="000000"/>
                <w:sz w:val="18"/>
                <w:szCs w:val="18"/>
              </w:rPr>
              <w:t>评标</w:t>
            </w:r>
          </w:p>
        </w:tc>
        <w:tc>
          <w:tcPr>
            <w:tcW w:w="2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F313AA" w:rsidP="00FB01B3">
            <w:pPr>
              <w:adjustRightInd w:val="0"/>
              <w:snapToGrid w:val="0"/>
              <w:jc w:val="center"/>
              <w:rPr>
                <w:rFonts w:ascii="宋体" w:hAnsi="宋体" w:cs="宋体"/>
                <w:bCs/>
                <w:color w:val="000000"/>
                <w:sz w:val="18"/>
                <w:szCs w:val="18"/>
              </w:rPr>
            </w:pPr>
            <w:r>
              <w:rPr>
                <w:rFonts w:ascii="宋体" w:hAnsi="宋体" w:cs="宋体"/>
                <w:bCs/>
                <w:color w:val="000000"/>
                <w:sz w:val="18"/>
                <w:szCs w:val="18"/>
              </w:rPr>
              <w:t>8月</w:t>
            </w:r>
            <w:r>
              <w:rPr>
                <w:rFonts w:ascii="宋体" w:hAnsi="宋体" w:cs="宋体" w:hint="eastAsia"/>
                <w:bCs/>
                <w:color w:val="000000"/>
                <w:sz w:val="18"/>
                <w:szCs w:val="18"/>
              </w:rPr>
              <w:t>12</w:t>
            </w:r>
            <w:r w:rsidR="00EF3B8A">
              <w:rPr>
                <w:rFonts w:ascii="宋体" w:hAnsi="宋体" w:cs="宋体"/>
                <w:bCs/>
                <w:color w:val="000000"/>
                <w:sz w:val="18"/>
                <w:szCs w:val="18"/>
              </w:rPr>
              <w:t>日上午10:00</w:t>
            </w:r>
          </w:p>
        </w:tc>
        <w:tc>
          <w:tcPr>
            <w:tcW w:w="4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68BE" w:rsidRDefault="00EF3B8A">
            <w:pPr>
              <w:pStyle w:val="a3"/>
              <w:adjustRightInd w:val="0"/>
              <w:snapToGrid w:val="0"/>
              <w:ind w:leftChars="67" w:left="141"/>
              <w:jc w:val="center"/>
              <w:rPr>
                <w:rFonts w:ascii="宋体" w:hAnsi="宋体" w:cs="宋体"/>
                <w:bCs/>
                <w:color w:val="000000"/>
                <w:sz w:val="18"/>
                <w:szCs w:val="18"/>
              </w:rPr>
            </w:pPr>
            <w:r>
              <w:rPr>
                <w:rFonts w:ascii="宋体" w:hAnsi="宋体" w:cs="宋体" w:hint="eastAsia"/>
                <w:bCs/>
                <w:color w:val="000000"/>
                <w:sz w:val="18"/>
                <w:szCs w:val="18"/>
              </w:rPr>
              <w:t>开标地点：地铁大厦</w:t>
            </w:r>
            <w:r>
              <w:rPr>
                <w:rFonts w:ascii="宋体" w:hAnsi="宋体" w:cs="宋体"/>
                <w:bCs/>
                <w:color w:val="000000"/>
                <w:sz w:val="18"/>
                <w:szCs w:val="18"/>
              </w:rPr>
              <w:t>1楼评标室</w:t>
            </w:r>
          </w:p>
        </w:tc>
      </w:tr>
    </w:tbl>
    <w:p w:rsidR="008568BE" w:rsidRDefault="00EF3B8A">
      <w:pPr>
        <w:pStyle w:val="a3"/>
        <w:spacing w:line="560" w:lineRule="exact"/>
        <w:ind w:leftChars="0" w:left="0"/>
        <w:rPr>
          <w:rFonts w:ascii="宋体" w:hAnsi="宋体"/>
          <w:color w:val="000000"/>
          <w:sz w:val="24"/>
          <w:szCs w:val="24"/>
        </w:rPr>
      </w:pPr>
      <w:r>
        <w:rPr>
          <w:rFonts w:ascii="宋体" w:hAnsi="宋体" w:hint="eastAsia"/>
          <w:color w:val="000000"/>
          <w:sz w:val="24"/>
          <w:szCs w:val="24"/>
        </w:rPr>
        <w:t>注：以上地点有可能变动。如有变动，以比选人的最新通知为准。</w:t>
      </w:r>
    </w:p>
    <w:p w:rsidR="008568BE" w:rsidRDefault="00EF3B8A">
      <w:pPr>
        <w:keepNext/>
        <w:keepLines/>
        <w:tabs>
          <w:tab w:val="left" w:pos="1260"/>
        </w:tabs>
        <w:adjustRightInd w:val="0"/>
        <w:spacing w:before="260" w:after="260" w:line="360" w:lineRule="auto"/>
        <w:ind w:firstLineChars="196" w:firstLine="472"/>
        <w:textAlignment w:val="baseline"/>
        <w:outlineLvl w:val="2"/>
        <w:rPr>
          <w:rFonts w:ascii="宋体" w:hAnsi="宋体"/>
          <w:b/>
          <w:color w:val="000000"/>
          <w:kern w:val="0"/>
          <w:sz w:val="24"/>
          <w:szCs w:val="24"/>
        </w:rPr>
      </w:pPr>
      <w:bookmarkStart w:id="41" w:name="_Toc518494123"/>
      <w:bookmarkStart w:id="42" w:name="_Toc1681"/>
      <w:r>
        <w:rPr>
          <w:rFonts w:ascii="宋体" w:hAnsi="宋体" w:hint="eastAsia"/>
          <w:b/>
          <w:color w:val="000000"/>
          <w:kern w:val="0"/>
          <w:sz w:val="24"/>
          <w:szCs w:val="24"/>
        </w:rPr>
        <w:t>六、参选费用</w:t>
      </w:r>
      <w:bookmarkEnd w:id="41"/>
      <w:bookmarkEnd w:id="42"/>
    </w:p>
    <w:p w:rsidR="008568BE" w:rsidRDefault="00EF3B8A">
      <w:pPr>
        <w:pStyle w:val="a3"/>
        <w:ind w:leftChars="0" w:left="0" w:firstLineChars="200" w:firstLine="480"/>
        <w:rPr>
          <w:rFonts w:ascii="宋体" w:hAnsi="宋体"/>
          <w:color w:val="000000"/>
          <w:sz w:val="24"/>
          <w:szCs w:val="24"/>
        </w:rPr>
      </w:pPr>
      <w:r>
        <w:rPr>
          <w:rFonts w:ascii="宋体" w:hAnsi="宋体" w:hint="eastAsia"/>
          <w:color w:val="000000"/>
          <w:sz w:val="24"/>
          <w:szCs w:val="24"/>
        </w:rPr>
        <w:t>参选人应承担所有与准备和参加参选有关的费用。无论参选的结果如何，参选人均自行承担因参加参选而发生的一切费用。</w:t>
      </w:r>
    </w:p>
    <w:p w:rsidR="008568BE" w:rsidRDefault="00EF3B8A">
      <w:pPr>
        <w:keepNext/>
        <w:keepLines/>
        <w:tabs>
          <w:tab w:val="left" w:pos="1260"/>
        </w:tabs>
        <w:adjustRightInd w:val="0"/>
        <w:spacing w:before="260" w:after="260" w:line="360" w:lineRule="auto"/>
        <w:ind w:firstLineChars="176" w:firstLine="424"/>
        <w:textAlignment w:val="baseline"/>
        <w:outlineLvl w:val="2"/>
        <w:rPr>
          <w:rFonts w:ascii="宋体" w:hAnsi="宋体"/>
          <w:b/>
          <w:color w:val="000000"/>
          <w:kern w:val="0"/>
          <w:sz w:val="24"/>
          <w:szCs w:val="24"/>
        </w:rPr>
      </w:pPr>
      <w:bookmarkStart w:id="43" w:name="_Toc683"/>
      <w:bookmarkStart w:id="44" w:name="_Toc518494124"/>
      <w:r>
        <w:rPr>
          <w:rFonts w:ascii="宋体" w:hAnsi="宋体" w:hint="eastAsia"/>
          <w:b/>
          <w:color w:val="000000"/>
          <w:kern w:val="0"/>
          <w:sz w:val="24"/>
          <w:szCs w:val="24"/>
        </w:rPr>
        <w:lastRenderedPageBreak/>
        <w:t>七、比选</w:t>
      </w:r>
      <w:bookmarkEnd w:id="43"/>
      <w:bookmarkEnd w:id="44"/>
      <w:r>
        <w:rPr>
          <w:rFonts w:ascii="宋体" w:hAnsi="宋体" w:hint="eastAsia"/>
          <w:b/>
          <w:color w:val="000000"/>
          <w:kern w:val="0"/>
          <w:sz w:val="24"/>
          <w:szCs w:val="24"/>
        </w:rPr>
        <w:t>控制价格</w:t>
      </w:r>
    </w:p>
    <w:p w:rsidR="008568BE" w:rsidRDefault="00EF3B8A">
      <w:pPr>
        <w:spacing w:line="360" w:lineRule="auto"/>
        <w:ind w:rightChars="-141" w:right="-296" w:firstLineChars="200" w:firstLine="480"/>
        <w:rPr>
          <w:rFonts w:ascii="宋体" w:hAnsi="宋体"/>
          <w:color w:val="000000"/>
          <w:sz w:val="24"/>
          <w:szCs w:val="24"/>
        </w:rPr>
      </w:pPr>
      <w:r>
        <w:rPr>
          <w:rFonts w:hAnsi="宋体" w:hint="eastAsia"/>
          <w:color w:val="0D0D0D" w:themeColor="text1" w:themeTint="F2"/>
          <w:sz w:val="24"/>
          <w:szCs w:val="24"/>
        </w:rPr>
        <w:t>本次比选报价总费用最高限价</w:t>
      </w:r>
      <w:r>
        <w:rPr>
          <w:rFonts w:ascii="宋体" w:hAnsi="宋体" w:hint="eastAsia"/>
          <w:color w:val="000000"/>
          <w:sz w:val="24"/>
          <w:szCs w:val="24"/>
        </w:rPr>
        <w:t>为</w:t>
      </w:r>
      <w:r>
        <w:rPr>
          <w:rFonts w:ascii="宋体" w:hAnsi="宋体"/>
          <w:color w:val="000000"/>
          <w:sz w:val="24"/>
          <w:szCs w:val="24"/>
        </w:rPr>
        <w:t>260万元（含税）。</w:t>
      </w:r>
    </w:p>
    <w:p w:rsidR="005870D1" w:rsidRDefault="00EF3B8A" w:rsidP="005870D1">
      <w:pPr>
        <w:pStyle w:val="20"/>
        <w:spacing w:before="0" w:after="0" w:line="360" w:lineRule="auto"/>
        <w:ind w:firstLineChars="177" w:firstLine="425"/>
        <w:jc w:val="left"/>
        <w:rPr>
          <w:color w:val="000000"/>
        </w:rPr>
      </w:pPr>
      <w:r>
        <w:rPr>
          <w:rFonts w:ascii="宋体" w:hAnsi="宋体" w:hint="eastAsia"/>
          <w:color w:val="000000"/>
          <w:sz w:val="24"/>
          <w:szCs w:val="24"/>
        </w:rPr>
        <w:t>其中：管理平台费用控制价为</w:t>
      </w:r>
      <w:r>
        <w:rPr>
          <w:rFonts w:ascii="宋体" w:hAnsi="宋体"/>
          <w:color w:val="000000"/>
          <w:sz w:val="24"/>
          <w:szCs w:val="24"/>
        </w:rPr>
        <w:t>90</w:t>
      </w:r>
      <w:r>
        <w:rPr>
          <w:rFonts w:ascii="宋体" w:hAnsi="宋体" w:hint="eastAsia"/>
          <w:color w:val="000000"/>
          <w:sz w:val="24"/>
          <w:szCs w:val="24"/>
        </w:rPr>
        <w:t>万元（含税），智能机器人五年费用控制价为</w:t>
      </w:r>
      <w:r>
        <w:rPr>
          <w:rFonts w:ascii="宋体" w:hAnsi="宋体"/>
          <w:color w:val="000000"/>
          <w:sz w:val="24"/>
          <w:szCs w:val="24"/>
        </w:rPr>
        <w:t>170</w:t>
      </w:r>
      <w:r>
        <w:rPr>
          <w:rFonts w:ascii="宋体" w:hAnsi="宋体" w:hint="eastAsia"/>
          <w:color w:val="000000"/>
          <w:sz w:val="24"/>
          <w:szCs w:val="24"/>
        </w:rPr>
        <w:t>万元（</w:t>
      </w:r>
      <w:r>
        <w:rPr>
          <w:rFonts w:ascii="宋体" w:hAnsi="宋体"/>
          <w:color w:val="000000"/>
          <w:sz w:val="24"/>
          <w:szCs w:val="24"/>
        </w:rPr>
        <w:t>34</w:t>
      </w:r>
      <w:r>
        <w:rPr>
          <w:rFonts w:ascii="宋体" w:hAnsi="宋体" w:hint="eastAsia"/>
          <w:color w:val="000000"/>
          <w:sz w:val="24"/>
          <w:szCs w:val="24"/>
        </w:rPr>
        <w:t>万元</w:t>
      </w:r>
      <w:r>
        <w:rPr>
          <w:rFonts w:ascii="宋体" w:hAnsi="宋体"/>
          <w:color w:val="000000"/>
          <w:sz w:val="24"/>
          <w:szCs w:val="24"/>
        </w:rPr>
        <w:t>/</w:t>
      </w:r>
      <w:r>
        <w:rPr>
          <w:rFonts w:ascii="宋体" w:hAnsi="宋体" w:hint="eastAsia"/>
          <w:color w:val="000000"/>
          <w:sz w:val="24"/>
          <w:szCs w:val="24"/>
        </w:rPr>
        <w:t>年）（含税）。</w:t>
      </w:r>
      <w:r>
        <w:rPr>
          <w:color w:val="000000"/>
        </w:rPr>
        <w:br w:type="page"/>
      </w:r>
      <w:bookmarkStart w:id="45" w:name="_Toc3306"/>
    </w:p>
    <w:p w:rsidR="008568BE" w:rsidRDefault="00EF3B8A" w:rsidP="005870D1">
      <w:pPr>
        <w:pStyle w:val="20"/>
        <w:spacing w:before="0" w:after="0" w:line="360" w:lineRule="auto"/>
        <w:ind w:firstLineChars="177" w:firstLine="498"/>
        <w:rPr>
          <w:color w:val="000000"/>
        </w:rPr>
      </w:pPr>
      <w:r>
        <w:rPr>
          <w:rFonts w:ascii="宋体" w:eastAsia="宋体" w:hAnsi="宋体" w:hint="eastAsia"/>
          <w:b/>
          <w:color w:val="000000"/>
        </w:rPr>
        <w:lastRenderedPageBreak/>
        <w:t>第二章</w:t>
      </w:r>
      <w:r>
        <w:rPr>
          <w:rFonts w:ascii="宋体" w:eastAsia="宋体" w:hAnsi="宋体"/>
          <w:b/>
          <w:color w:val="000000"/>
        </w:rPr>
        <w:t xml:space="preserve">  </w:t>
      </w:r>
      <w:r>
        <w:rPr>
          <w:rFonts w:ascii="宋体" w:eastAsia="宋体" w:hAnsi="宋体" w:hint="eastAsia"/>
          <w:b/>
          <w:color w:val="000000"/>
        </w:rPr>
        <w:t>比选文件</w:t>
      </w:r>
      <w:bookmarkEnd w:id="45"/>
    </w:p>
    <w:p w:rsidR="008568BE" w:rsidRDefault="00EF3B8A">
      <w:pPr>
        <w:keepNext/>
        <w:keepLines/>
        <w:tabs>
          <w:tab w:val="left" w:pos="1260"/>
        </w:tabs>
        <w:adjustRightInd w:val="0"/>
        <w:snapToGrid w:val="0"/>
        <w:spacing w:beforeLines="100" w:before="240" w:line="360" w:lineRule="auto"/>
        <w:ind w:firstLineChars="200" w:firstLine="482"/>
        <w:textAlignment w:val="baseline"/>
        <w:outlineLvl w:val="2"/>
        <w:rPr>
          <w:rFonts w:ascii="宋体" w:hAnsi="宋体"/>
          <w:b/>
          <w:color w:val="000000"/>
          <w:kern w:val="0"/>
          <w:sz w:val="24"/>
          <w:szCs w:val="24"/>
        </w:rPr>
      </w:pPr>
      <w:bookmarkStart w:id="46" w:name="_Toc518494126"/>
      <w:bookmarkStart w:id="47" w:name="_Toc30906"/>
      <w:r>
        <w:rPr>
          <w:rFonts w:ascii="宋体" w:hAnsi="宋体" w:hint="eastAsia"/>
          <w:b/>
          <w:color w:val="000000"/>
          <w:kern w:val="0"/>
          <w:sz w:val="24"/>
          <w:szCs w:val="24"/>
        </w:rPr>
        <w:t>一、比选文件的构成</w:t>
      </w:r>
      <w:bookmarkEnd w:id="46"/>
      <w:bookmarkEnd w:id="47"/>
    </w:p>
    <w:p w:rsidR="008568BE" w:rsidRDefault="00EF3B8A">
      <w:pPr>
        <w:pStyle w:val="a3"/>
        <w:tabs>
          <w:tab w:val="left" w:pos="1050"/>
        </w:tabs>
        <w:adjustRightInd w:val="0"/>
        <w:snapToGrid w:val="0"/>
        <w:spacing w:line="560" w:lineRule="exact"/>
        <w:ind w:leftChars="0" w:left="0" w:firstLineChars="200" w:firstLine="480"/>
        <w:rPr>
          <w:rFonts w:ascii="宋体" w:hAnsi="宋体"/>
          <w:color w:val="000000"/>
          <w:sz w:val="24"/>
        </w:rPr>
      </w:pPr>
      <w:r>
        <w:rPr>
          <w:rFonts w:ascii="宋体" w:hAnsi="宋体" w:hint="eastAsia"/>
          <w:color w:val="000000"/>
          <w:sz w:val="24"/>
        </w:rPr>
        <w:t>比选文件用以阐明所需参选须知、评定标程序、深铁置业智能业务机器人项目工作任务及要求、合同条款等，比选文件由下述部分组成：</w:t>
      </w:r>
    </w:p>
    <w:p w:rsidR="008568BE" w:rsidRDefault="00EF3B8A">
      <w:pPr>
        <w:pStyle w:val="a3"/>
        <w:tabs>
          <w:tab w:val="left" w:pos="1050"/>
        </w:tabs>
        <w:adjustRightInd w:val="0"/>
        <w:snapToGrid w:val="0"/>
        <w:spacing w:line="560" w:lineRule="exact"/>
        <w:ind w:leftChars="0" w:left="0" w:firstLineChars="200" w:firstLine="480"/>
        <w:rPr>
          <w:rFonts w:ascii="宋体" w:hAnsi="宋体"/>
          <w:color w:val="000000"/>
          <w:sz w:val="24"/>
        </w:rPr>
      </w:pPr>
      <w:r>
        <w:rPr>
          <w:rFonts w:ascii="宋体" w:hAnsi="宋体" w:hint="eastAsia"/>
          <w:color w:val="000000"/>
          <w:sz w:val="24"/>
        </w:rPr>
        <w:t>致参选人</w:t>
      </w:r>
    </w:p>
    <w:p w:rsidR="008568BE" w:rsidRDefault="00EF3B8A">
      <w:pPr>
        <w:pStyle w:val="a3"/>
        <w:adjustRightInd w:val="0"/>
        <w:snapToGrid w:val="0"/>
        <w:spacing w:line="560" w:lineRule="exact"/>
        <w:ind w:leftChars="0" w:left="0" w:firstLineChars="200" w:firstLine="480"/>
        <w:rPr>
          <w:rFonts w:ascii="宋体" w:hAnsi="宋体"/>
          <w:color w:val="000000"/>
          <w:sz w:val="24"/>
        </w:rPr>
      </w:pPr>
      <w:r>
        <w:rPr>
          <w:rFonts w:ascii="宋体" w:hAnsi="宋体" w:hint="eastAsia"/>
          <w:color w:val="000000"/>
          <w:sz w:val="24"/>
        </w:rPr>
        <w:t>参选文件无效和废标的情形摘要</w:t>
      </w:r>
    </w:p>
    <w:p w:rsidR="008568BE" w:rsidRDefault="00EF3B8A">
      <w:pPr>
        <w:pStyle w:val="a3"/>
        <w:numPr>
          <w:ilvl w:val="0"/>
          <w:numId w:val="3"/>
        </w:numPr>
        <w:adjustRightInd w:val="0"/>
        <w:snapToGrid w:val="0"/>
        <w:spacing w:after="0" w:line="560" w:lineRule="exact"/>
        <w:ind w:leftChars="0"/>
        <w:rPr>
          <w:rFonts w:ascii="宋体" w:hAnsi="宋体"/>
          <w:color w:val="000000"/>
          <w:sz w:val="24"/>
        </w:rPr>
      </w:pPr>
      <w:r>
        <w:rPr>
          <w:rFonts w:ascii="宋体" w:hAnsi="宋体" w:hint="eastAsia"/>
          <w:color w:val="000000"/>
          <w:sz w:val="24"/>
        </w:rPr>
        <w:t>参选须知</w:t>
      </w:r>
    </w:p>
    <w:p w:rsidR="008568BE" w:rsidRDefault="00EF3B8A">
      <w:pPr>
        <w:pStyle w:val="a3"/>
        <w:numPr>
          <w:ilvl w:val="0"/>
          <w:numId w:val="3"/>
        </w:numPr>
        <w:adjustRightInd w:val="0"/>
        <w:snapToGrid w:val="0"/>
        <w:spacing w:after="0" w:line="560" w:lineRule="exact"/>
        <w:ind w:leftChars="0"/>
        <w:rPr>
          <w:rFonts w:ascii="宋体" w:hAnsi="宋体"/>
          <w:color w:val="000000"/>
          <w:sz w:val="24"/>
        </w:rPr>
      </w:pPr>
      <w:r>
        <w:rPr>
          <w:rFonts w:ascii="宋体" w:hAnsi="宋体" w:hint="eastAsia"/>
          <w:color w:val="000000"/>
          <w:sz w:val="24"/>
        </w:rPr>
        <w:t>参选文件格式</w:t>
      </w:r>
    </w:p>
    <w:p w:rsidR="008568BE" w:rsidRDefault="00EF3B8A">
      <w:pPr>
        <w:pStyle w:val="a3"/>
        <w:numPr>
          <w:ilvl w:val="0"/>
          <w:numId w:val="3"/>
        </w:numPr>
        <w:adjustRightInd w:val="0"/>
        <w:snapToGrid w:val="0"/>
        <w:spacing w:after="0" w:line="560" w:lineRule="exact"/>
        <w:ind w:leftChars="0"/>
        <w:rPr>
          <w:rFonts w:ascii="宋体" w:hAnsi="宋体"/>
          <w:color w:val="000000"/>
          <w:sz w:val="24"/>
        </w:rPr>
      </w:pPr>
      <w:r>
        <w:rPr>
          <w:rFonts w:ascii="宋体" w:hAnsi="宋体" w:hint="eastAsia"/>
          <w:color w:val="000000"/>
          <w:sz w:val="24"/>
        </w:rPr>
        <w:t>合同关键条款</w:t>
      </w:r>
    </w:p>
    <w:p w:rsidR="008568BE" w:rsidRDefault="00EF3B8A">
      <w:pPr>
        <w:keepNext/>
        <w:keepLines/>
        <w:tabs>
          <w:tab w:val="left" w:pos="1260"/>
        </w:tabs>
        <w:adjustRightInd w:val="0"/>
        <w:snapToGrid w:val="0"/>
        <w:spacing w:beforeLines="100" w:before="240" w:line="360" w:lineRule="auto"/>
        <w:ind w:firstLineChars="200" w:firstLine="482"/>
        <w:textAlignment w:val="baseline"/>
        <w:outlineLvl w:val="2"/>
        <w:rPr>
          <w:rFonts w:ascii="宋体" w:hAnsi="宋体"/>
          <w:b/>
          <w:color w:val="000000"/>
          <w:kern w:val="0"/>
          <w:sz w:val="24"/>
          <w:szCs w:val="24"/>
        </w:rPr>
      </w:pPr>
      <w:bookmarkStart w:id="48" w:name="_Toc17170"/>
      <w:bookmarkStart w:id="49" w:name="_Toc518494127"/>
      <w:bookmarkStart w:id="50" w:name="_Toc197404903"/>
      <w:r>
        <w:rPr>
          <w:rFonts w:ascii="宋体" w:hAnsi="宋体" w:hint="eastAsia"/>
          <w:b/>
          <w:color w:val="000000"/>
          <w:kern w:val="0"/>
          <w:sz w:val="24"/>
          <w:szCs w:val="24"/>
        </w:rPr>
        <w:t>二、比选文件的补遗、澄清、修改</w:t>
      </w:r>
      <w:bookmarkEnd w:id="48"/>
      <w:bookmarkEnd w:id="49"/>
      <w:bookmarkEnd w:id="50"/>
    </w:p>
    <w:p w:rsidR="008568BE" w:rsidRDefault="00EF3B8A">
      <w:pPr>
        <w:spacing w:line="360" w:lineRule="auto"/>
        <w:ind w:firstLineChars="200" w:firstLine="480"/>
        <w:rPr>
          <w:rFonts w:ascii="宋体" w:hAnsi="宋体"/>
          <w:color w:val="000000"/>
          <w:sz w:val="24"/>
          <w:szCs w:val="24"/>
        </w:rPr>
      </w:pPr>
      <w:r>
        <w:rPr>
          <w:rFonts w:ascii="宋体" w:hAnsi="宋体"/>
          <w:color w:val="000000"/>
          <w:sz w:val="24"/>
          <w:szCs w:val="24"/>
        </w:rPr>
        <w:t>1、参选人若对比选文件有疑问，需要比选人予以澄清，</w:t>
      </w:r>
      <w:r>
        <w:rPr>
          <w:rFonts w:ascii="宋体" w:hAnsi="宋体" w:hint="eastAsia"/>
          <w:color w:val="000000"/>
          <w:kern w:val="0"/>
          <w:sz w:val="24"/>
          <w:szCs w:val="24"/>
        </w:rPr>
        <w:t>应于</w:t>
      </w:r>
      <w:r>
        <w:rPr>
          <w:rFonts w:ascii="宋体" w:hAnsi="宋体" w:hint="eastAsia"/>
          <w:b/>
          <w:color w:val="000000"/>
          <w:kern w:val="0"/>
          <w:sz w:val="24"/>
          <w:szCs w:val="24"/>
          <w:u w:val="single"/>
        </w:rPr>
        <w:t>参选截止日</w:t>
      </w:r>
      <w:r>
        <w:rPr>
          <w:rFonts w:ascii="宋体" w:hAnsi="宋体"/>
          <w:b/>
          <w:color w:val="000000"/>
          <w:sz w:val="24"/>
          <w:szCs w:val="24"/>
          <w:u w:val="single"/>
        </w:rPr>
        <w:t>7日前</w:t>
      </w:r>
      <w:r>
        <w:rPr>
          <w:rFonts w:ascii="宋体" w:hAnsi="宋体" w:hint="eastAsia"/>
          <w:color w:val="000000"/>
          <w:sz w:val="24"/>
          <w:szCs w:val="24"/>
        </w:rPr>
        <w:t>以书面形式向比选人提出，送至比选文件“致参选人”中写明的比选人地址。不论是比选人根据需要主动对比选文件进行必要的澄清或是根据参选人的要求对比选文件做出澄清，比选人的补遗文件都将在</w:t>
      </w:r>
      <w:r>
        <w:rPr>
          <w:rFonts w:ascii="宋体" w:hAnsi="宋体" w:hint="eastAsia"/>
          <w:b/>
          <w:color w:val="000000"/>
          <w:kern w:val="0"/>
          <w:sz w:val="24"/>
          <w:szCs w:val="24"/>
          <w:u w:val="single"/>
        </w:rPr>
        <w:t>参选截止日</w:t>
      </w:r>
      <w:r>
        <w:rPr>
          <w:rFonts w:ascii="宋体" w:hAnsi="宋体"/>
          <w:b/>
          <w:color w:val="000000"/>
          <w:kern w:val="0"/>
          <w:sz w:val="24"/>
          <w:szCs w:val="24"/>
          <w:u w:val="single"/>
        </w:rPr>
        <w:t>4日前</w:t>
      </w:r>
      <w:r>
        <w:rPr>
          <w:rFonts w:ascii="宋体" w:hAnsi="宋体" w:hint="eastAsia"/>
          <w:color w:val="000000"/>
          <w:sz w:val="24"/>
          <w:szCs w:val="24"/>
        </w:rPr>
        <w:t>“深圳地铁官网”、“国资委阳光采购平台”、</w:t>
      </w:r>
      <w:r>
        <w:rPr>
          <w:rFonts w:ascii="宋体" w:hAnsi="宋体" w:hint="eastAsia"/>
          <w:color w:val="0D0D0D"/>
          <w:sz w:val="24"/>
          <w:szCs w:val="24"/>
        </w:rPr>
        <w:t>“深铁招采网”“</w:t>
      </w:r>
      <w:r>
        <w:rPr>
          <w:rFonts w:ascii="宋体" w:hAnsi="宋体" w:hint="eastAsia"/>
          <w:color w:val="000000"/>
          <w:sz w:val="24"/>
          <w:szCs w:val="24"/>
        </w:rPr>
        <w:t>深铁置业微信订阅号</w:t>
      </w:r>
      <w:r>
        <w:rPr>
          <w:rFonts w:ascii="宋体" w:hAnsi="宋体" w:hint="eastAsia"/>
          <w:color w:val="0D0D0D"/>
          <w:sz w:val="24"/>
          <w:szCs w:val="24"/>
        </w:rPr>
        <w:t>”</w:t>
      </w:r>
      <w:r>
        <w:rPr>
          <w:rFonts w:ascii="宋体" w:hAnsi="宋体" w:hint="eastAsia"/>
          <w:color w:val="000000"/>
          <w:sz w:val="24"/>
          <w:szCs w:val="24"/>
        </w:rPr>
        <w:t>向所有参选人公示。比选文件的补遗作为比选文件的组成部分，具有约束力。参选人应随时查看“深圳地铁官网”、</w:t>
      </w:r>
      <w:r>
        <w:rPr>
          <w:rFonts w:ascii="宋体" w:hAnsi="宋体"/>
          <w:color w:val="000000"/>
          <w:sz w:val="24"/>
          <w:szCs w:val="24"/>
        </w:rPr>
        <w:t xml:space="preserve"> </w:t>
      </w:r>
      <w:r>
        <w:rPr>
          <w:rFonts w:ascii="宋体" w:hAnsi="宋体" w:hint="eastAsia"/>
          <w:color w:val="000000"/>
          <w:sz w:val="24"/>
          <w:szCs w:val="24"/>
        </w:rPr>
        <w:t>“国资委阳光采购平台”、</w:t>
      </w:r>
      <w:r>
        <w:rPr>
          <w:rFonts w:ascii="宋体" w:hAnsi="宋体" w:hint="eastAsia"/>
          <w:color w:val="0D0D0D"/>
          <w:sz w:val="24"/>
          <w:szCs w:val="24"/>
        </w:rPr>
        <w:t>“深铁招采网”“</w:t>
      </w:r>
      <w:r>
        <w:rPr>
          <w:rFonts w:ascii="宋体" w:hAnsi="宋体" w:hint="eastAsia"/>
          <w:color w:val="000000"/>
          <w:sz w:val="24"/>
          <w:szCs w:val="24"/>
        </w:rPr>
        <w:t>深铁置业微信订阅号</w:t>
      </w:r>
      <w:r>
        <w:rPr>
          <w:rFonts w:ascii="宋体" w:hAnsi="宋体" w:hint="eastAsia"/>
          <w:color w:val="0D0D0D"/>
          <w:sz w:val="24"/>
          <w:szCs w:val="24"/>
        </w:rPr>
        <w:t>”</w:t>
      </w:r>
      <w:r>
        <w:rPr>
          <w:rFonts w:ascii="宋体" w:hAnsi="宋体" w:hint="eastAsia"/>
          <w:color w:val="000000"/>
          <w:sz w:val="24"/>
          <w:szCs w:val="24"/>
        </w:rPr>
        <w:t>中有关该项目补遗文件的信息。否则，由此导致的不利后果由参选人自负。。比选文件的补遗作为比选文件的组成部分，具有约束力。</w:t>
      </w:r>
    </w:p>
    <w:p w:rsidR="008568BE" w:rsidRDefault="00EF3B8A">
      <w:pPr>
        <w:spacing w:line="360" w:lineRule="auto"/>
        <w:ind w:firstLineChars="200" w:firstLine="480"/>
        <w:rPr>
          <w:rFonts w:ascii="宋体" w:hAnsi="宋体"/>
          <w:color w:val="000000"/>
          <w:sz w:val="24"/>
        </w:rPr>
      </w:pPr>
      <w:r>
        <w:rPr>
          <w:rFonts w:ascii="宋体" w:hAnsi="宋体"/>
          <w:color w:val="000000"/>
          <w:sz w:val="24"/>
          <w:szCs w:val="24"/>
        </w:rPr>
        <w:t>2、</w:t>
      </w:r>
      <w:r>
        <w:rPr>
          <w:rFonts w:ascii="宋体" w:hAnsi="宋体" w:hint="eastAsia"/>
          <w:color w:val="000000"/>
          <w:sz w:val="24"/>
        </w:rPr>
        <w:t>比选人对在</w:t>
      </w:r>
      <w:r>
        <w:rPr>
          <w:rFonts w:ascii="宋体" w:hAnsi="宋体" w:hint="eastAsia"/>
          <w:b/>
          <w:color w:val="000000"/>
          <w:kern w:val="0"/>
          <w:sz w:val="24"/>
          <w:szCs w:val="24"/>
          <w:u w:val="single"/>
        </w:rPr>
        <w:t>参选截止日</w:t>
      </w:r>
      <w:r>
        <w:rPr>
          <w:rFonts w:ascii="宋体" w:hAnsi="宋体"/>
          <w:b/>
          <w:color w:val="000000"/>
          <w:sz w:val="24"/>
          <w:szCs w:val="24"/>
          <w:u w:val="single"/>
        </w:rPr>
        <w:t>7日</w:t>
      </w:r>
      <w:r>
        <w:rPr>
          <w:rFonts w:ascii="宋体" w:hAnsi="宋体" w:hint="eastAsia"/>
          <w:b/>
          <w:color w:val="000000"/>
          <w:kern w:val="0"/>
          <w:sz w:val="24"/>
          <w:szCs w:val="24"/>
          <w:u w:val="single"/>
        </w:rPr>
        <w:t>前</w:t>
      </w:r>
      <w:r>
        <w:rPr>
          <w:rFonts w:ascii="宋体" w:hAnsi="宋体" w:hint="eastAsia"/>
          <w:color w:val="000000"/>
          <w:sz w:val="24"/>
        </w:rPr>
        <w:t>收到的以书面函件的方式要求澄清的问题，将视具体情况进行澄清，比选人的澄清将</w:t>
      </w:r>
      <w:r>
        <w:rPr>
          <w:rFonts w:ascii="宋体" w:hAnsi="宋体" w:hint="eastAsia"/>
          <w:color w:val="000000"/>
          <w:kern w:val="0"/>
          <w:sz w:val="24"/>
          <w:szCs w:val="24"/>
          <w:u w:val="single"/>
        </w:rPr>
        <w:t>通</w:t>
      </w:r>
      <w:r>
        <w:rPr>
          <w:rFonts w:ascii="宋体" w:hAnsi="宋体" w:hint="eastAsia"/>
          <w:color w:val="000000"/>
          <w:sz w:val="24"/>
          <w:szCs w:val="24"/>
        </w:rPr>
        <w:t>过“深圳地铁官网”、“国资委阳光采购平台”、</w:t>
      </w:r>
      <w:r>
        <w:rPr>
          <w:rFonts w:ascii="宋体" w:hAnsi="宋体" w:hint="eastAsia"/>
          <w:color w:val="0D0D0D"/>
          <w:sz w:val="24"/>
          <w:szCs w:val="24"/>
        </w:rPr>
        <w:t>“深铁招采网”、“</w:t>
      </w:r>
      <w:r>
        <w:rPr>
          <w:rFonts w:ascii="宋体" w:hAnsi="宋体" w:hint="eastAsia"/>
          <w:color w:val="000000"/>
          <w:sz w:val="24"/>
          <w:szCs w:val="24"/>
        </w:rPr>
        <w:t>深铁置业微信订阅号</w:t>
      </w:r>
      <w:r>
        <w:rPr>
          <w:rFonts w:ascii="宋体" w:hAnsi="宋体" w:hint="eastAsia"/>
          <w:color w:val="0D0D0D"/>
          <w:sz w:val="24"/>
          <w:szCs w:val="24"/>
        </w:rPr>
        <w:t>”</w:t>
      </w:r>
      <w:r>
        <w:rPr>
          <w:rFonts w:ascii="宋体" w:hAnsi="宋体" w:hint="eastAsia"/>
          <w:color w:val="000000"/>
          <w:sz w:val="24"/>
          <w:szCs w:val="24"/>
        </w:rPr>
        <w:t>向所有参选人公示。</w:t>
      </w:r>
      <w:r>
        <w:rPr>
          <w:rFonts w:ascii="宋体" w:hAnsi="宋体" w:hint="eastAsia"/>
          <w:color w:val="000000"/>
          <w:sz w:val="24"/>
        </w:rPr>
        <w:t>如比选人认为参选人所提出的问题已在比选文件中明确说明，或可以根据比选文件做出明确的推断，比选人将不再予以澄清。</w:t>
      </w:r>
    </w:p>
    <w:p w:rsidR="008568BE" w:rsidRDefault="00EF3B8A">
      <w:pPr>
        <w:spacing w:line="360" w:lineRule="auto"/>
        <w:rPr>
          <w:rFonts w:ascii="宋体" w:hAnsi="宋体"/>
          <w:color w:val="000000"/>
          <w:sz w:val="24"/>
          <w:szCs w:val="24"/>
        </w:rPr>
      </w:pPr>
      <w:r>
        <w:rPr>
          <w:rFonts w:ascii="宋体" w:hAnsi="宋体"/>
          <w:color w:val="000000"/>
          <w:sz w:val="24"/>
        </w:rPr>
        <w:t xml:space="preserve">    3、</w:t>
      </w:r>
      <w:r>
        <w:rPr>
          <w:rFonts w:ascii="宋体" w:hAnsi="宋体" w:hint="eastAsia"/>
          <w:color w:val="000000"/>
          <w:sz w:val="24"/>
          <w:szCs w:val="24"/>
        </w:rPr>
        <w:t>比选文件发出后，在</w:t>
      </w:r>
      <w:r>
        <w:rPr>
          <w:rFonts w:ascii="宋体" w:hAnsi="宋体" w:hint="eastAsia"/>
          <w:b/>
          <w:color w:val="000000"/>
          <w:kern w:val="0"/>
          <w:sz w:val="24"/>
          <w:szCs w:val="24"/>
          <w:u w:val="single"/>
        </w:rPr>
        <w:t>参选截止日</w:t>
      </w:r>
      <w:r>
        <w:rPr>
          <w:rFonts w:ascii="宋体" w:hAnsi="宋体"/>
          <w:b/>
          <w:color w:val="000000"/>
          <w:kern w:val="0"/>
          <w:sz w:val="24"/>
          <w:szCs w:val="24"/>
          <w:u w:val="single"/>
        </w:rPr>
        <w:t>4日前</w:t>
      </w:r>
      <w:r>
        <w:rPr>
          <w:rFonts w:ascii="宋体" w:hAnsi="宋体" w:hint="eastAsia"/>
          <w:color w:val="000000"/>
          <w:sz w:val="24"/>
          <w:szCs w:val="24"/>
        </w:rPr>
        <w:t>的任何时候，确需要变更比选文件内容的，比选人可主动或在解答参选人提出的澄清问题时对比选文件进行修改。</w:t>
      </w:r>
    </w:p>
    <w:p w:rsidR="008568BE" w:rsidRDefault="00EF3B8A">
      <w:pPr>
        <w:spacing w:line="360" w:lineRule="auto"/>
        <w:rPr>
          <w:rFonts w:ascii="宋体" w:hAnsi="宋体"/>
          <w:color w:val="000000"/>
          <w:sz w:val="28"/>
        </w:rPr>
      </w:pPr>
      <w:r>
        <w:rPr>
          <w:rFonts w:ascii="宋体" w:hAnsi="宋体"/>
          <w:color w:val="000000"/>
          <w:sz w:val="24"/>
          <w:szCs w:val="24"/>
        </w:rPr>
        <w:t xml:space="preserve">    4、比选文件、比选文件补遗、澄清(答疑)、澄清(答疑)会议纪要、修改(补充)函件内容均以书面明确的内容为准。当比选文件、补遗、澄清(答疑)、纪要、修改(补充)函件内容相互矛盾时，以最后发出的为准。</w:t>
      </w:r>
    </w:p>
    <w:p w:rsidR="008568BE" w:rsidRDefault="00EF3B8A">
      <w:pPr>
        <w:spacing w:line="360" w:lineRule="auto"/>
        <w:ind w:firstLine="480"/>
        <w:rPr>
          <w:rFonts w:ascii="宋体" w:hAnsi="宋体"/>
          <w:color w:val="000000"/>
          <w:sz w:val="24"/>
          <w:szCs w:val="24"/>
        </w:rPr>
      </w:pPr>
      <w:r>
        <w:rPr>
          <w:rFonts w:ascii="宋体" w:hAnsi="宋体"/>
          <w:color w:val="000000"/>
          <w:sz w:val="24"/>
          <w:szCs w:val="24"/>
        </w:rPr>
        <w:t>5、为使参选人在编写参选文件时有充分时间对比选文件的补遗、修改（补充）部分进行</w:t>
      </w:r>
      <w:r>
        <w:rPr>
          <w:rFonts w:ascii="宋体" w:hAnsi="宋体" w:hint="eastAsia"/>
          <w:color w:val="000000"/>
          <w:sz w:val="24"/>
          <w:szCs w:val="24"/>
        </w:rPr>
        <w:lastRenderedPageBreak/>
        <w:t>研究，比选人有权适当延长递交参选文件的截止日期。</w:t>
      </w:r>
    </w:p>
    <w:p w:rsidR="008568BE" w:rsidRDefault="00EF3B8A">
      <w:pPr>
        <w:pStyle w:val="20"/>
        <w:rPr>
          <w:rFonts w:ascii="宋体" w:eastAsia="宋体" w:hAnsi="宋体"/>
          <w:b/>
          <w:color w:val="000000"/>
        </w:rPr>
      </w:pPr>
      <w:bookmarkStart w:id="51" w:name="_Toc29276"/>
      <w:bookmarkStart w:id="52" w:name="_Toc518494128"/>
      <w:r>
        <w:rPr>
          <w:rFonts w:ascii="宋体" w:eastAsia="宋体" w:hAnsi="宋体" w:hint="eastAsia"/>
          <w:b/>
          <w:color w:val="000000"/>
        </w:rPr>
        <w:t>第三章</w:t>
      </w:r>
      <w:r>
        <w:rPr>
          <w:rFonts w:ascii="宋体" w:eastAsia="宋体" w:hAnsi="宋体"/>
          <w:b/>
          <w:color w:val="000000"/>
        </w:rPr>
        <w:t xml:space="preserve">  </w:t>
      </w:r>
      <w:r>
        <w:rPr>
          <w:rFonts w:ascii="宋体" w:eastAsia="宋体" w:hAnsi="宋体" w:hint="eastAsia"/>
          <w:b/>
          <w:color w:val="000000"/>
        </w:rPr>
        <w:t>参选文件的编写</w:t>
      </w:r>
      <w:bookmarkEnd w:id="51"/>
      <w:bookmarkEnd w:id="52"/>
    </w:p>
    <w:p w:rsidR="008568BE" w:rsidRDefault="00EF3B8A">
      <w:pPr>
        <w:keepNext/>
        <w:keepLines/>
        <w:tabs>
          <w:tab w:val="left" w:pos="1260"/>
        </w:tabs>
        <w:adjustRightInd w:val="0"/>
        <w:spacing w:line="360" w:lineRule="auto"/>
        <w:ind w:firstLineChars="200" w:firstLine="482"/>
        <w:textAlignment w:val="baseline"/>
        <w:outlineLvl w:val="2"/>
        <w:rPr>
          <w:rFonts w:ascii="宋体" w:hAnsi="宋体"/>
          <w:b/>
          <w:color w:val="000000"/>
          <w:kern w:val="0"/>
          <w:sz w:val="24"/>
          <w:szCs w:val="24"/>
        </w:rPr>
      </w:pPr>
      <w:bookmarkStart w:id="53" w:name="_Toc21115"/>
      <w:bookmarkStart w:id="54" w:name="_Toc197404905"/>
      <w:bookmarkStart w:id="55" w:name="_Toc518494129"/>
      <w:r>
        <w:rPr>
          <w:rFonts w:ascii="宋体" w:hAnsi="宋体" w:hint="eastAsia"/>
          <w:b/>
          <w:color w:val="000000"/>
          <w:kern w:val="0"/>
          <w:sz w:val="24"/>
          <w:szCs w:val="24"/>
        </w:rPr>
        <w:t>一、参选文件的组成及要求</w:t>
      </w:r>
      <w:bookmarkEnd w:id="53"/>
      <w:bookmarkEnd w:id="54"/>
      <w:bookmarkEnd w:id="55"/>
    </w:p>
    <w:p w:rsidR="008568BE" w:rsidRDefault="00EF3B8A">
      <w:pPr>
        <w:pStyle w:val="a3"/>
        <w:tabs>
          <w:tab w:val="left" w:pos="945"/>
          <w:tab w:val="left" w:pos="1275"/>
        </w:tabs>
        <w:adjustRightInd w:val="0"/>
        <w:snapToGrid w:val="0"/>
        <w:spacing w:line="560" w:lineRule="exact"/>
        <w:ind w:leftChars="0" w:left="0" w:firstLineChars="200" w:firstLine="480"/>
        <w:jc w:val="left"/>
        <w:rPr>
          <w:rFonts w:ascii="宋体" w:hAnsi="宋体"/>
          <w:color w:val="000000"/>
          <w:sz w:val="24"/>
        </w:rPr>
      </w:pPr>
      <w:r>
        <w:rPr>
          <w:rFonts w:ascii="宋体" w:hAnsi="宋体" w:hint="eastAsia"/>
          <w:color w:val="000000"/>
          <w:sz w:val="24"/>
          <w:szCs w:val="21"/>
        </w:rPr>
        <w:t>参选人应仔细阅读比选文件的所有内容，按要求提供参选文件，并保证所提供的全部资料的真实性。</w:t>
      </w:r>
    </w:p>
    <w:p w:rsidR="008568BE" w:rsidRDefault="00EF3B8A">
      <w:pPr>
        <w:pStyle w:val="a3"/>
        <w:tabs>
          <w:tab w:val="left" w:pos="945"/>
          <w:tab w:val="left" w:pos="1275"/>
        </w:tabs>
        <w:adjustRightInd w:val="0"/>
        <w:snapToGrid w:val="0"/>
        <w:spacing w:line="560" w:lineRule="exact"/>
        <w:ind w:leftChars="0" w:left="480"/>
        <w:jc w:val="left"/>
        <w:rPr>
          <w:rFonts w:ascii="宋体" w:hAnsi="宋体"/>
          <w:color w:val="000000"/>
          <w:sz w:val="24"/>
        </w:rPr>
      </w:pPr>
      <w:r>
        <w:rPr>
          <w:rFonts w:ascii="宋体" w:hAnsi="宋体" w:hint="eastAsia"/>
          <w:color w:val="000000"/>
          <w:sz w:val="24"/>
        </w:rPr>
        <w:t>参选文件格式要求：参选文件采用中文编写，</w:t>
      </w:r>
      <w:r>
        <w:rPr>
          <w:rFonts w:ascii="宋体" w:hAnsi="宋体"/>
          <w:color w:val="000000"/>
          <w:sz w:val="24"/>
        </w:rPr>
        <w:t>A4纸印刷。</w:t>
      </w:r>
    </w:p>
    <w:p w:rsidR="008568BE" w:rsidRDefault="00EF3B8A">
      <w:pPr>
        <w:pStyle w:val="a3"/>
        <w:tabs>
          <w:tab w:val="left" w:pos="945"/>
          <w:tab w:val="left" w:pos="1275"/>
        </w:tabs>
        <w:adjustRightInd w:val="0"/>
        <w:snapToGrid w:val="0"/>
        <w:spacing w:line="560" w:lineRule="exact"/>
        <w:ind w:leftChars="0" w:left="0" w:firstLineChars="200" w:firstLine="480"/>
        <w:jc w:val="left"/>
        <w:rPr>
          <w:rFonts w:ascii="宋体" w:hAnsi="宋体"/>
          <w:color w:val="000000"/>
          <w:sz w:val="24"/>
        </w:rPr>
      </w:pPr>
      <w:r>
        <w:rPr>
          <w:rFonts w:ascii="宋体" w:hAnsi="宋体" w:hint="eastAsia"/>
          <w:color w:val="000000"/>
          <w:sz w:val="24"/>
        </w:rPr>
        <w:t>参选文件</w:t>
      </w:r>
      <w:r>
        <w:rPr>
          <w:rFonts w:ascii="宋体" w:hAnsi="宋体" w:hint="eastAsia"/>
          <w:color w:val="000000"/>
          <w:sz w:val="24"/>
          <w:szCs w:val="21"/>
        </w:rPr>
        <w:t>按照“技术标书”、“商务标书”分别装订成两册，密封包装</w:t>
      </w:r>
      <w:r>
        <w:rPr>
          <w:rFonts w:ascii="宋体" w:hAnsi="宋体" w:hint="eastAsia"/>
          <w:color w:val="000000"/>
          <w:sz w:val="24"/>
        </w:rPr>
        <w:t>。</w:t>
      </w:r>
    </w:p>
    <w:p w:rsidR="008568BE" w:rsidRDefault="00EF3B8A">
      <w:pPr>
        <w:keepNext/>
        <w:keepLines/>
        <w:tabs>
          <w:tab w:val="left" w:pos="1260"/>
        </w:tabs>
        <w:adjustRightInd w:val="0"/>
        <w:spacing w:line="360" w:lineRule="auto"/>
        <w:ind w:firstLineChars="200" w:firstLine="482"/>
        <w:textAlignment w:val="baseline"/>
        <w:outlineLvl w:val="2"/>
        <w:rPr>
          <w:rFonts w:ascii="宋体" w:hAnsi="宋体"/>
          <w:b/>
          <w:color w:val="000000"/>
          <w:kern w:val="0"/>
          <w:sz w:val="24"/>
          <w:szCs w:val="24"/>
        </w:rPr>
      </w:pPr>
      <w:bookmarkStart w:id="56" w:name="_Toc518494130"/>
      <w:bookmarkStart w:id="57" w:name="_Toc197404906"/>
      <w:bookmarkStart w:id="58" w:name="_Toc23898"/>
      <w:r>
        <w:rPr>
          <w:rFonts w:ascii="宋体" w:hAnsi="宋体" w:hint="eastAsia"/>
          <w:b/>
          <w:color w:val="000000"/>
          <w:kern w:val="0"/>
          <w:sz w:val="24"/>
          <w:szCs w:val="24"/>
        </w:rPr>
        <w:t>二、参选文件内容编写要求</w:t>
      </w:r>
      <w:bookmarkEnd w:id="56"/>
      <w:bookmarkEnd w:id="57"/>
      <w:bookmarkEnd w:id="58"/>
    </w:p>
    <w:p w:rsidR="008568BE" w:rsidRDefault="00EF3B8A">
      <w:pPr>
        <w:pStyle w:val="a3"/>
        <w:snapToGrid w:val="0"/>
        <w:ind w:leftChars="0" w:left="0" w:firstLineChars="200" w:firstLine="480"/>
        <w:rPr>
          <w:rFonts w:ascii="宋体" w:hAnsi="宋体"/>
          <w:color w:val="000000"/>
          <w:sz w:val="24"/>
          <w:szCs w:val="24"/>
          <w:shd w:val="clear" w:color="auto" w:fill="FFFFFF" w:themeFill="background1"/>
        </w:rPr>
      </w:pPr>
      <w:r>
        <w:rPr>
          <w:rFonts w:ascii="宋体" w:hAnsi="宋体" w:hint="eastAsia"/>
          <w:color w:val="000000"/>
          <w:sz w:val="24"/>
          <w:szCs w:val="24"/>
          <w:shd w:val="clear" w:color="auto" w:fill="FFFFFF" w:themeFill="background1"/>
        </w:rPr>
        <w:t>（一）技术标书的编写</w:t>
      </w:r>
    </w:p>
    <w:bookmarkEnd w:id="5"/>
    <w:p w:rsidR="008568BE" w:rsidRDefault="00EF3B8A">
      <w:pPr>
        <w:snapToGrid w:val="0"/>
        <w:spacing w:line="360" w:lineRule="auto"/>
        <w:ind w:firstLineChars="200" w:firstLine="480"/>
        <w:jc w:val="left"/>
        <w:rPr>
          <w:rFonts w:ascii="宋体" w:hAnsi="宋体" w:cs="宋体"/>
          <w:color w:val="000000"/>
          <w:sz w:val="24"/>
          <w:shd w:val="clear" w:color="auto" w:fill="FFFFFF" w:themeFill="background1"/>
        </w:rPr>
      </w:pPr>
      <w:r>
        <w:rPr>
          <w:rFonts w:ascii="宋体" w:hAnsi="宋体" w:hint="eastAsia"/>
          <w:color w:val="000000"/>
          <w:kern w:val="0"/>
          <w:sz w:val="24"/>
          <w:szCs w:val="24"/>
          <w:shd w:val="clear" w:color="auto" w:fill="FFFFFF" w:themeFill="background1"/>
          <w:lang w:val="zh-CN"/>
        </w:rPr>
        <w:t>参选人应按照比选文件第二篇“参选文件格式”中技术标书部分的要求编写技术标</w:t>
      </w:r>
      <w:r>
        <w:rPr>
          <w:rFonts w:ascii="宋体" w:hAnsi="宋体" w:hint="eastAsia"/>
          <w:color w:val="000000"/>
          <w:kern w:val="0"/>
          <w:sz w:val="24"/>
          <w:shd w:val="clear" w:color="auto" w:fill="FFFFFF" w:themeFill="background1"/>
          <w:lang w:val="zh-CN"/>
        </w:rPr>
        <w:t>书。技术标书应包括以下几个主要内容：</w:t>
      </w:r>
      <w:r>
        <w:rPr>
          <w:rFonts w:ascii="宋体" w:hAnsi="宋体"/>
          <w:color w:val="000000"/>
          <w:kern w:val="0"/>
          <w:sz w:val="24"/>
          <w:shd w:val="clear" w:color="auto" w:fill="FFFFFF" w:themeFill="background1"/>
          <w:lang w:val="zh-CN"/>
        </w:rPr>
        <w:t xml:space="preserve">  </w:t>
      </w:r>
    </w:p>
    <w:p w:rsidR="008568BE" w:rsidRDefault="00EF3B8A">
      <w:pPr>
        <w:pStyle w:val="Default"/>
        <w:spacing w:before="50" w:line="360" w:lineRule="auto"/>
        <w:ind w:firstLineChars="200" w:firstLine="48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1）企业法人营业执照复印件（加盖公章）</w:t>
      </w:r>
    </w:p>
    <w:p w:rsidR="008568BE" w:rsidRDefault="00EF3B8A">
      <w:pPr>
        <w:pStyle w:val="Default"/>
        <w:spacing w:before="50" w:line="360" w:lineRule="auto"/>
        <w:ind w:firstLineChars="200" w:firstLine="48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2）法定代表人资格证明书（加盖公章）</w:t>
      </w:r>
    </w:p>
    <w:p w:rsidR="008568BE" w:rsidRDefault="00EF3B8A">
      <w:pPr>
        <w:pStyle w:val="Default"/>
        <w:spacing w:before="50" w:line="360" w:lineRule="auto"/>
        <w:ind w:firstLineChars="200" w:firstLine="48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3）法定代表人身份证复印件（加盖公章）</w:t>
      </w:r>
    </w:p>
    <w:p w:rsidR="008568BE" w:rsidRDefault="00EF3B8A">
      <w:pPr>
        <w:pStyle w:val="Default"/>
        <w:spacing w:before="50" w:line="360" w:lineRule="auto"/>
        <w:ind w:firstLineChars="200" w:firstLine="48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4）法定代表人授权委托书（如有，加盖公章）</w:t>
      </w:r>
    </w:p>
    <w:p w:rsidR="008568BE" w:rsidRDefault="00EF3B8A">
      <w:pPr>
        <w:pStyle w:val="Default"/>
        <w:spacing w:before="50" w:line="360" w:lineRule="auto"/>
        <w:ind w:firstLineChars="200" w:firstLine="48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5）被授权人身份证复印件（如有，加盖公章）</w:t>
      </w:r>
    </w:p>
    <w:p w:rsidR="008568BE" w:rsidRDefault="00EF3B8A">
      <w:pPr>
        <w:pStyle w:val="Default"/>
        <w:spacing w:before="50" w:line="360" w:lineRule="auto"/>
        <w:ind w:firstLineChars="200" w:firstLine="48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6）</w:t>
      </w:r>
      <w:r>
        <w:rPr>
          <w:rFonts w:ascii="宋体" w:eastAsia="宋体" w:hAnsi="宋体" w:cs="Times New Roman" w:hint="eastAsia"/>
          <w:shd w:val="clear" w:color="auto" w:fill="FFFFFF" w:themeFill="background1"/>
        </w:rPr>
        <w:t>业绩证明材料：</w:t>
      </w:r>
      <w:r>
        <w:rPr>
          <w:rFonts w:ascii="宋体" w:eastAsia="宋体" w:hAnsi="宋体" w:cs="Times New Roman"/>
          <w:shd w:val="clear" w:color="auto" w:fill="FFFFFF" w:themeFill="background1"/>
          <w:lang w:val="zh-CN"/>
        </w:rPr>
        <w:t>2019年1月1日至今，操作过全国50强或深圳20强房地产开发公司品牌的同类项目案例。备注：全国50强排名参考201</w:t>
      </w:r>
      <w:r>
        <w:rPr>
          <w:rFonts w:ascii="宋体" w:eastAsia="宋体" w:hAnsi="宋体" w:cs="Times New Roman" w:hint="eastAsia"/>
          <w:shd w:val="clear" w:color="auto" w:fill="FFFFFF" w:themeFill="background1"/>
          <w:lang w:val="zh-CN"/>
        </w:rPr>
        <w:t>9</w:t>
      </w:r>
      <w:r>
        <w:rPr>
          <w:rFonts w:ascii="宋体" w:eastAsia="宋体" w:hAnsi="宋体" w:cs="Times New Roman"/>
          <w:shd w:val="clear" w:color="auto" w:fill="FFFFFF" w:themeFill="background1"/>
          <w:lang w:val="zh-CN"/>
        </w:rPr>
        <w:t>-2021年中指研究院或易居克而瑞数据，深圳20强排名参考201</w:t>
      </w:r>
      <w:r>
        <w:rPr>
          <w:rFonts w:ascii="宋体" w:eastAsia="宋体" w:hAnsi="宋体" w:cs="Times New Roman" w:hint="eastAsia"/>
          <w:shd w:val="clear" w:color="auto" w:fill="FFFFFF" w:themeFill="background1"/>
          <w:lang w:val="zh-CN"/>
        </w:rPr>
        <w:t>9</w:t>
      </w:r>
      <w:r>
        <w:rPr>
          <w:rFonts w:ascii="宋体" w:eastAsia="宋体" w:hAnsi="宋体" w:cs="Times New Roman"/>
          <w:shd w:val="clear" w:color="auto" w:fill="FFFFFF" w:themeFill="background1"/>
          <w:lang w:val="zh-CN"/>
        </w:rPr>
        <w:t>-2021年深圳房协数据。合同内容需体现本项目同类型机器人相关字眼（如：开盘录入、资格审查、网签备案、成本分摊、成本归集机器人等）</w:t>
      </w:r>
    </w:p>
    <w:p w:rsidR="008568BE" w:rsidRDefault="00EF3B8A">
      <w:pPr>
        <w:adjustRightInd w:val="0"/>
        <w:snapToGrid w:val="0"/>
        <w:ind w:firstLineChars="200" w:firstLine="480"/>
        <w:jc w:val="left"/>
        <w:rPr>
          <w:rFonts w:hAnsi="宋体"/>
          <w:color w:val="000000"/>
          <w:sz w:val="24"/>
          <w:szCs w:val="24"/>
        </w:rPr>
      </w:pPr>
      <w:r>
        <w:rPr>
          <w:rFonts w:ascii="宋体" w:hAnsi="宋体" w:hint="eastAsia"/>
          <w:color w:val="000000"/>
          <w:sz w:val="24"/>
          <w:szCs w:val="24"/>
        </w:rPr>
        <w:t>参选人的业绩资料，应按附表格式填写相关内容，加盖参选人公章。参选人业绩证明材料为</w:t>
      </w:r>
      <w:r>
        <w:rPr>
          <w:rFonts w:hAnsi="宋体" w:hint="eastAsia"/>
          <w:color w:val="000000"/>
          <w:sz w:val="24"/>
          <w:szCs w:val="24"/>
        </w:rPr>
        <w:t>合同关键页（名称、期限、签订日期等）等文件，</w:t>
      </w:r>
      <w:r>
        <w:rPr>
          <w:rFonts w:ascii="宋体" w:hAnsi="宋体" w:hint="eastAsia"/>
          <w:color w:val="000000"/>
          <w:sz w:val="24"/>
          <w:szCs w:val="24"/>
        </w:rPr>
        <w:t>加盖参</w:t>
      </w:r>
      <w:r>
        <w:rPr>
          <w:rFonts w:hAnsi="宋体" w:hint="eastAsia"/>
          <w:color w:val="000000"/>
          <w:sz w:val="24"/>
          <w:szCs w:val="24"/>
        </w:rPr>
        <w:t>选人公章，未提供或无法清晰显示不得分。</w:t>
      </w:r>
    </w:p>
    <w:p w:rsidR="008568BE" w:rsidRDefault="008568BE">
      <w:pPr>
        <w:pStyle w:val="Default"/>
        <w:spacing w:before="50" w:line="360" w:lineRule="auto"/>
        <w:ind w:firstLineChars="200" w:firstLine="480"/>
        <w:rPr>
          <w:rFonts w:ascii="宋体" w:eastAsia="宋体" w:hAnsi="宋体" w:cs="Times New Roman"/>
          <w:shd w:val="clear" w:color="auto" w:fill="FFFFFF" w:themeFill="background1"/>
          <w:lang w:val="zh-CN"/>
        </w:rPr>
      </w:pPr>
    </w:p>
    <w:p w:rsidR="008568BE" w:rsidRDefault="00EF3B8A">
      <w:pPr>
        <w:pStyle w:val="Default"/>
        <w:spacing w:before="50" w:line="360" w:lineRule="auto"/>
        <w:ind w:firstLineChars="200" w:firstLine="480"/>
        <w:rPr>
          <w:rFonts w:ascii="宋体" w:eastAsia="宋体" w:hAnsi="宋体" w:cs="Times New Roman"/>
          <w:shd w:val="clear" w:color="auto" w:fill="FFFFFF" w:themeFill="background1"/>
          <w:lang w:val="zh-CN"/>
        </w:rPr>
      </w:pPr>
      <w:r>
        <w:rPr>
          <w:rFonts w:ascii="宋体" w:eastAsia="宋体" w:hAnsi="宋体" w:cs="Times New Roman"/>
          <w:shd w:val="clear" w:color="auto" w:fill="FFFFFF" w:themeFill="background1"/>
          <w:lang w:val="zh-CN"/>
        </w:rPr>
        <w:t xml:space="preserve">(7) </w:t>
      </w:r>
      <w:r>
        <w:rPr>
          <w:rFonts w:ascii="宋体" w:eastAsia="宋体" w:hAnsi="宋体" w:cs="Times New Roman" w:hint="eastAsia"/>
          <w:shd w:val="clear" w:color="auto" w:fill="FFFFFF" w:themeFill="background1"/>
          <w:lang w:val="zh-CN"/>
        </w:rPr>
        <w:t>深铁置业智能业务机器人项目整体技术方案</w:t>
      </w:r>
    </w:p>
    <w:p w:rsidR="008568BE" w:rsidRDefault="00EF3B8A">
      <w:pPr>
        <w:pStyle w:val="Default"/>
        <w:spacing w:before="50" w:line="360" w:lineRule="auto"/>
        <w:ind w:firstLineChars="200" w:firstLine="480"/>
        <w:rPr>
          <w:rFonts w:ascii="宋体" w:eastAsia="宋体" w:hAnsi="宋体" w:cs="Times New Roman"/>
          <w:shd w:val="clear" w:color="auto" w:fill="FFFFFF" w:themeFill="background1"/>
          <w:lang w:val="zh-CN"/>
        </w:rPr>
      </w:pPr>
      <w:r>
        <w:rPr>
          <w:rFonts w:ascii="宋体" w:eastAsia="宋体" w:hAnsi="宋体" w:cs="Times New Roman"/>
          <w:shd w:val="clear" w:color="auto" w:fill="FFFFFF" w:themeFill="background1"/>
          <w:lang w:val="zh-CN"/>
        </w:rPr>
        <w:t xml:space="preserve">(8) </w:t>
      </w:r>
      <w:r>
        <w:rPr>
          <w:rFonts w:ascii="宋体" w:eastAsia="宋体" w:hAnsi="宋体" w:cs="Times New Roman" w:hint="eastAsia"/>
          <w:shd w:val="clear" w:color="auto" w:fill="FFFFFF" w:themeFill="background1"/>
          <w:lang w:val="zh-CN"/>
        </w:rPr>
        <w:t>售后服务方案</w:t>
      </w:r>
    </w:p>
    <w:p w:rsidR="008568BE" w:rsidRDefault="008568BE">
      <w:pPr>
        <w:pStyle w:val="a3"/>
        <w:ind w:leftChars="0" w:left="0"/>
        <w:rPr>
          <w:rFonts w:ascii="宋体" w:hAnsi="宋体"/>
          <w:color w:val="000000"/>
          <w:sz w:val="24"/>
        </w:rPr>
      </w:pPr>
    </w:p>
    <w:p w:rsidR="008568BE" w:rsidRDefault="00EF3B8A">
      <w:pPr>
        <w:pStyle w:val="a3"/>
        <w:ind w:firstLineChars="200" w:firstLine="480"/>
        <w:rPr>
          <w:rFonts w:ascii="宋体" w:hAnsi="宋体"/>
          <w:color w:val="000000"/>
          <w:sz w:val="24"/>
        </w:rPr>
      </w:pPr>
      <w:r>
        <w:rPr>
          <w:rFonts w:ascii="宋体" w:hAnsi="宋体" w:hint="eastAsia"/>
          <w:color w:val="000000"/>
          <w:sz w:val="24"/>
        </w:rPr>
        <w:t>项目资料真实性及业绩由参选人负责核实，并加盖公章。若比选人查实上述信息不真实，参选人将负全责。</w:t>
      </w:r>
    </w:p>
    <w:p w:rsidR="008568BE" w:rsidRDefault="00EF3B8A">
      <w:pPr>
        <w:pStyle w:val="a3"/>
        <w:snapToGrid w:val="0"/>
        <w:ind w:leftChars="0" w:left="0" w:firstLineChars="200" w:firstLine="480"/>
        <w:rPr>
          <w:rFonts w:ascii="宋体" w:hAnsi="宋体"/>
          <w:color w:val="000000"/>
          <w:sz w:val="24"/>
          <w:szCs w:val="24"/>
        </w:rPr>
      </w:pPr>
      <w:r>
        <w:rPr>
          <w:rFonts w:ascii="宋体" w:hAnsi="宋体" w:hint="eastAsia"/>
          <w:color w:val="000000"/>
          <w:sz w:val="24"/>
          <w:szCs w:val="24"/>
        </w:rPr>
        <w:lastRenderedPageBreak/>
        <w:t>（二）商务标书的编写</w:t>
      </w:r>
    </w:p>
    <w:p w:rsidR="008568BE" w:rsidRDefault="00EF3B8A">
      <w:pPr>
        <w:pStyle w:val="a3"/>
        <w:snapToGrid w:val="0"/>
        <w:ind w:leftChars="0" w:left="0" w:firstLineChars="200" w:firstLine="480"/>
        <w:rPr>
          <w:rFonts w:ascii="宋体" w:hAnsi="宋体"/>
          <w:color w:val="000000"/>
          <w:sz w:val="24"/>
          <w:szCs w:val="24"/>
        </w:rPr>
      </w:pPr>
      <w:r>
        <w:rPr>
          <w:rFonts w:ascii="宋体" w:hAnsi="宋体"/>
          <w:color w:val="000000"/>
          <w:sz w:val="24"/>
          <w:szCs w:val="24"/>
        </w:rPr>
        <w:t>1．参选人应按照比选文件第二篇“参选文件格式”中商务标书部分的要求编写商务标。商务标书应包括以下几个主要内容：</w:t>
      </w:r>
    </w:p>
    <w:p w:rsidR="008568BE" w:rsidRDefault="00EF3B8A">
      <w:pPr>
        <w:widowControl/>
        <w:overflowPunct w:val="0"/>
        <w:autoSpaceDE w:val="0"/>
        <w:autoSpaceDN w:val="0"/>
        <w:adjustRightInd w:val="0"/>
        <w:spacing w:line="360" w:lineRule="auto"/>
        <w:ind w:firstLineChars="200" w:firstLine="480"/>
        <w:jc w:val="left"/>
        <w:textAlignment w:val="baseline"/>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1）参选函；</w:t>
      </w:r>
    </w:p>
    <w:p w:rsidR="008568BE" w:rsidRDefault="00EF3B8A">
      <w:pPr>
        <w:widowControl/>
        <w:overflowPunct w:val="0"/>
        <w:autoSpaceDE w:val="0"/>
        <w:autoSpaceDN w:val="0"/>
        <w:adjustRightInd w:val="0"/>
        <w:spacing w:line="360" w:lineRule="auto"/>
        <w:ind w:firstLineChars="200" w:firstLine="480"/>
        <w:jc w:val="left"/>
        <w:textAlignment w:val="baseline"/>
        <w:rPr>
          <w:rFonts w:ascii="宋体" w:hAnsi="宋体"/>
          <w:color w:val="000000"/>
          <w:sz w:val="24"/>
        </w:rPr>
      </w:pPr>
      <w:r>
        <w:rPr>
          <w:rFonts w:ascii="宋体" w:hAnsi="宋体" w:hint="eastAsia"/>
          <w:color w:val="000000"/>
          <w:sz w:val="24"/>
          <w:szCs w:val="24"/>
        </w:rPr>
        <w:t>（</w:t>
      </w:r>
      <w:r>
        <w:rPr>
          <w:rFonts w:ascii="宋体" w:hAnsi="宋体"/>
          <w:color w:val="000000"/>
          <w:sz w:val="24"/>
          <w:szCs w:val="24"/>
        </w:rPr>
        <w:t>2）</w:t>
      </w:r>
      <w:r>
        <w:rPr>
          <w:rFonts w:ascii="宋体" w:hAnsi="宋体" w:hint="eastAsia"/>
          <w:color w:val="000000"/>
          <w:sz w:val="24"/>
        </w:rPr>
        <w:t>报价表。</w:t>
      </w:r>
    </w:p>
    <w:p w:rsidR="008568BE" w:rsidRDefault="00EF3B8A">
      <w:pPr>
        <w:pStyle w:val="a3"/>
        <w:snapToGrid w:val="0"/>
        <w:ind w:leftChars="0" w:left="0" w:firstLineChars="200" w:firstLine="480"/>
        <w:rPr>
          <w:rFonts w:ascii="宋体" w:hAnsi="宋体"/>
          <w:color w:val="000000"/>
          <w:sz w:val="24"/>
          <w:szCs w:val="24"/>
        </w:rPr>
      </w:pPr>
      <w:r>
        <w:rPr>
          <w:rFonts w:ascii="宋体" w:hAnsi="宋体"/>
          <w:color w:val="000000"/>
          <w:sz w:val="24"/>
          <w:szCs w:val="24"/>
        </w:rPr>
        <w:t>2.参选报价货币为</w:t>
      </w:r>
      <w:r>
        <w:rPr>
          <w:rFonts w:ascii="宋体" w:hAnsi="宋体" w:hint="eastAsia"/>
          <w:b/>
          <w:bCs/>
          <w:color w:val="000000"/>
          <w:sz w:val="24"/>
          <w:szCs w:val="24"/>
          <w:u w:val="single"/>
        </w:rPr>
        <w:t>人民币</w:t>
      </w:r>
      <w:r>
        <w:rPr>
          <w:rFonts w:ascii="宋体" w:hAnsi="宋体" w:hint="eastAsia"/>
          <w:color w:val="000000"/>
          <w:sz w:val="24"/>
          <w:szCs w:val="24"/>
        </w:rPr>
        <w:t>。</w:t>
      </w:r>
    </w:p>
    <w:p w:rsidR="008568BE" w:rsidRDefault="00EF3B8A">
      <w:pPr>
        <w:pStyle w:val="a3"/>
        <w:snapToGrid w:val="0"/>
        <w:ind w:leftChars="0" w:left="0" w:firstLineChars="200" w:firstLine="480"/>
        <w:rPr>
          <w:rFonts w:ascii="宋体" w:hAnsi="宋体"/>
          <w:color w:val="000000"/>
          <w:sz w:val="24"/>
          <w:szCs w:val="24"/>
        </w:rPr>
      </w:pPr>
      <w:bookmarkStart w:id="59" w:name="_Toc197404910"/>
      <w:bookmarkStart w:id="60" w:name="_Toc402782173"/>
      <w:r>
        <w:rPr>
          <w:rFonts w:ascii="宋体" w:hAnsi="宋体"/>
          <w:color w:val="000000"/>
          <w:sz w:val="24"/>
          <w:szCs w:val="24"/>
        </w:rPr>
        <w:t>3．比选人认为参选人报价已包含但不限于版权、人工、研发及为完成本项目工作产生的管理费、培训费等系列费用及相关税费等（包括但不限于增值税）。</w:t>
      </w:r>
    </w:p>
    <w:p w:rsidR="008568BE" w:rsidRDefault="00EF3B8A">
      <w:pPr>
        <w:pStyle w:val="a3"/>
        <w:snapToGrid w:val="0"/>
        <w:ind w:leftChars="0" w:left="0" w:firstLineChars="200" w:firstLine="480"/>
        <w:rPr>
          <w:rFonts w:ascii="宋体" w:hAnsi="宋体"/>
          <w:color w:val="000000"/>
          <w:sz w:val="24"/>
          <w:szCs w:val="24"/>
        </w:rPr>
      </w:pPr>
      <w:r>
        <w:rPr>
          <w:rFonts w:ascii="宋体" w:hAnsi="宋体"/>
          <w:color w:val="000000"/>
          <w:sz w:val="24"/>
          <w:szCs w:val="24"/>
        </w:rPr>
        <w:t>4．比选人认为投标人为履行本合同而提供的产品和相关服务的知识产权、版权费等第三者费用、根据法律由乙方支付的税费、保险费、合同文本、研究成果等资料的印刷费等已包含在参选人的参选报价中。</w:t>
      </w:r>
    </w:p>
    <w:p w:rsidR="008568BE" w:rsidRDefault="00EF3B8A">
      <w:pPr>
        <w:spacing w:line="360" w:lineRule="auto"/>
        <w:ind w:rightChars="-141" w:right="-296" w:firstLineChars="200" w:firstLine="480"/>
        <w:rPr>
          <w:rFonts w:ascii="宋体" w:hAnsi="宋体"/>
          <w:color w:val="000000"/>
          <w:sz w:val="24"/>
          <w:szCs w:val="24"/>
        </w:rPr>
      </w:pPr>
      <w:r>
        <w:rPr>
          <w:rFonts w:ascii="宋体" w:hAnsi="宋体"/>
          <w:color w:val="000000"/>
          <w:sz w:val="24"/>
          <w:szCs w:val="24"/>
        </w:rPr>
        <w:t>5．本次参选报价</w:t>
      </w:r>
      <w:r>
        <w:rPr>
          <w:rFonts w:ascii="宋体" w:hAnsi="宋体" w:hint="eastAsia"/>
          <w:color w:val="000000"/>
          <w:kern w:val="0"/>
          <w:sz w:val="24"/>
          <w:szCs w:val="24"/>
        </w:rPr>
        <w:t>深铁置业智能业务机器人项目，</w:t>
      </w:r>
      <w:r>
        <w:rPr>
          <w:rFonts w:ascii="宋体" w:hAnsi="宋体" w:hint="eastAsia"/>
          <w:color w:val="000000"/>
          <w:sz w:val="24"/>
          <w:szCs w:val="24"/>
        </w:rPr>
        <w:t>含税总控制价为</w:t>
      </w:r>
      <w:r>
        <w:rPr>
          <w:rFonts w:ascii="宋体" w:hAnsi="宋体"/>
          <w:color w:val="000000"/>
          <w:sz w:val="24"/>
          <w:szCs w:val="24"/>
        </w:rPr>
        <w:t>260万元。</w:t>
      </w:r>
    </w:p>
    <w:p w:rsidR="008568BE" w:rsidRDefault="00EF3B8A">
      <w:pPr>
        <w:spacing w:line="360" w:lineRule="auto"/>
        <w:ind w:rightChars="-141" w:right="-296" w:firstLineChars="200" w:firstLine="480"/>
        <w:rPr>
          <w:rFonts w:ascii="宋体" w:hAnsi="宋体"/>
          <w:color w:val="000000"/>
          <w:sz w:val="24"/>
          <w:szCs w:val="24"/>
        </w:rPr>
      </w:pPr>
      <w:r>
        <w:rPr>
          <w:rFonts w:ascii="宋体" w:hAnsi="宋体" w:hint="eastAsia"/>
          <w:color w:val="000000"/>
          <w:sz w:val="24"/>
          <w:szCs w:val="24"/>
        </w:rPr>
        <w:t>其中：管理平台费用总额控制在</w:t>
      </w:r>
      <w:r>
        <w:rPr>
          <w:rFonts w:ascii="宋体" w:hAnsi="宋体"/>
          <w:color w:val="000000"/>
          <w:sz w:val="24"/>
          <w:szCs w:val="24"/>
        </w:rPr>
        <w:t>90万元（含税）以内，智能机器人五年费用控制在170万元（34万元/年）（含税）以内。</w:t>
      </w:r>
    </w:p>
    <w:p w:rsidR="008568BE" w:rsidRDefault="00EF3B8A">
      <w:pPr>
        <w:ind w:rightChars="-141" w:right="-296" w:firstLineChars="200" w:firstLine="480"/>
        <w:rPr>
          <w:rFonts w:ascii="宋体" w:hAnsi="宋体"/>
          <w:color w:val="000000"/>
          <w:sz w:val="24"/>
          <w:szCs w:val="24"/>
        </w:rPr>
      </w:pPr>
      <w:r>
        <w:rPr>
          <w:rFonts w:hAnsi="宋体" w:hint="eastAsia"/>
          <w:color w:val="000000"/>
          <w:sz w:val="24"/>
          <w:szCs w:val="24"/>
        </w:rPr>
        <w:t>参选人报价高于总控制价及分项控制价的将作为无效标处理。</w:t>
      </w:r>
    </w:p>
    <w:p w:rsidR="008568BE" w:rsidRDefault="00EF3B8A">
      <w:pPr>
        <w:keepNext/>
        <w:keepLines/>
        <w:tabs>
          <w:tab w:val="left" w:pos="1260"/>
        </w:tabs>
        <w:adjustRightInd w:val="0"/>
        <w:spacing w:line="360" w:lineRule="auto"/>
        <w:ind w:firstLineChars="200" w:firstLine="482"/>
        <w:textAlignment w:val="baseline"/>
        <w:outlineLvl w:val="2"/>
        <w:rPr>
          <w:rFonts w:ascii="宋体" w:hAnsi="宋体"/>
          <w:b/>
          <w:color w:val="000000"/>
          <w:kern w:val="0"/>
          <w:sz w:val="24"/>
          <w:szCs w:val="24"/>
        </w:rPr>
      </w:pPr>
      <w:bookmarkStart w:id="61" w:name="_Toc7030"/>
      <w:r>
        <w:rPr>
          <w:rFonts w:ascii="宋体" w:hAnsi="宋体" w:hint="eastAsia"/>
          <w:b/>
          <w:color w:val="000000"/>
          <w:kern w:val="0"/>
          <w:sz w:val="24"/>
          <w:szCs w:val="24"/>
        </w:rPr>
        <w:t>三、参选人的承诺</w:t>
      </w:r>
      <w:bookmarkEnd w:id="61"/>
    </w:p>
    <w:p w:rsidR="008568BE" w:rsidRDefault="00EF3B8A">
      <w:pPr>
        <w:pStyle w:val="a3"/>
        <w:spacing w:line="560" w:lineRule="exact"/>
        <w:ind w:leftChars="0" w:left="0" w:firstLineChars="200" w:firstLine="480"/>
        <w:rPr>
          <w:rFonts w:ascii="宋体" w:hAnsi="宋体"/>
          <w:color w:val="000000"/>
          <w:sz w:val="24"/>
        </w:rPr>
      </w:pPr>
      <w:r>
        <w:rPr>
          <w:rFonts w:ascii="宋体" w:hAnsi="宋体" w:hint="eastAsia"/>
          <w:color w:val="000000"/>
          <w:sz w:val="24"/>
        </w:rPr>
        <w:t>参选人必须对下列各项做出承诺：</w:t>
      </w:r>
    </w:p>
    <w:p w:rsidR="008568BE" w:rsidRDefault="00EF3B8A">
      <w:pPr>
        <w:pStyle w:val="a3"/>
        <w:spacing w:line="560" w:lineRule="exact"/>
        <w:ind w:leftChars="0" w:left="0" w:firstLineChars="200" w:firstLine="480"/>
        <w:rPr>
          <w:rFonts w:ascii="宋体" w:hAnsi="宋体"/>
          <w:color w:val="000000"/>
          <w:sz w:val="24"/>
        </w:rPr>
      </w:pPr>
      <w:r>
        <w:rPr>
          <w:rFonts w:ascii="宋体" w:hAnsi="宋体"/>
          <w:color w:val="000000"/>
          <w:sz w:val="24"/>
        </w:rPr>
        <w:t>1、参选人</w:t>
      </w:r>
      <w:r>
        <w:rPr>
          <w:rFonts w:hint="eastAsia"/>
          <w:color w:val="000000"/>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rsidR="008568BE" w:rsidRDefault="00EF3B8A">
      <w:pPr>
        <w:pStyle w:val="a3"/>
        <w:spacing w:line="560" w:lineRule="exact"/>
        <w:ind w:leftChars="0" w:left="0" w:firstLineChars="200" w:firstLine="480"/>
        <w:rPr>
          <w:rFonts w:ascii="宋体" w:hAnsi="宋体"/>
          <w:color w:val="000000"/>
          <w:sz w:val="24"/>
        </w:rPr>
      </w:pPr>
      <w:r>
        <w:rPr>
          <w:rFonts w:ascii="宋体" w:hAnsi="宋体"/>
          <w:color w:val="000000"/>
          <w:sz w:val="24"/>
        </w:rPr>
        <w:t>2、参选人所委派的工作人员在中选后不得随意更改，如确需变更，需经比选人认可同意，如未经比选人同意，参选人自行变更参选文件中委派的主要人员（项目经理、团队成员、项目组主要人员），比选人有权对参选人予以相应违约处理或终止合同。</w:t>
      </w:r>
    </w:p>
    <w:p w:rsidR="008568BE" w:rsidRDefault="00EF3B8A">
      <w:pPr>
        <w:pStyle w:val="a3"/>
        <w:spacing w:line="560" w:lineRule="exact"/>
        <w:ind w:leftChars="0" w:left="0" w:firstLineChars="200" w:firstLine="480"/>
        <w:rPr>
          <w:rFonts w:ascii="宋体" w:hAnsi="宋体"/>
          <w:color w:val="000000"/>
          <w:sz w:val="24"/>
        </w:rPr>
      </w:pPr>
      <w:r>
        <w:rPr>
          <w:rFonts w:ascii="宋体" w:hAnsi="宋体"/>
          <w:color w:val="000000"/>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rsidR="008568BE" w:rsidRDefault="00EF3B8A">
      <w:pPr>
        <w:pStyle w:val="a3"/>
        <w:spacing w:line="560" w:lineRule="exact"/>
        <w:ind w:leftChars="0" w:left="0" w:firstLineChars="200" w:firstLine="480"/>
        <w:rPr>
          <w:rFonts w:ascii="宋体" w:hAnsi="宋体"/>
          <w:color w:val="000000"/>
          <w:sz w:val="24"/>
        </w:rPr>
      </w:pPr>
      <w:r>
        <w:rPr>
          <w:rFonts w:ascii="宋体" w:hAnsi="宋体"/>
          <w:color w:val="000000"/>
          <w:sz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rsidR="008568BE" w:rsidRDefault="00EF3B8A">
      <w:pPr>
        <w:pStyle w:val="20"/>
        <w:rPr>
          <w:rFonts w:ascii="宋体" w:eastAsia="宋体" w:hAnsi="宋体"/>
          <w:b/>
          <w:color w:val="000000"/>
        </w:rPr>
      </w:pPr>
      <w:bookmarkStart w:id="62" w:name="_Toc197404908"/>
      <w:bookmarkStart w:id="63" w:name="_Toc518494132"/>
      <w:bookmarkStart w:id="64" w:name="_Toc25514"/>
      <w:r>
        <w:rPr>
          <w:rFonts w:ascii="宋体" w:eastAsia="宋体" w:hAnsi="宋体" w:hint="eastAsia"/>
          <w:b/>
          <w:color w:val="000000"/>
        </w:rPr>
        <w:lastRenderedPageBreak/>
        <w:t>第四章</w:t>
      </w:r>
      <w:r>
        <w:rPr>
          <w:rFonts w:ascii="宋体" w:eastAsia="宋体" w:hAnsi="宋体"/>
          <w:b/>
          <w:color w:val="000000"/>
        </w:rPr>
        <w:t xml:space="preserve"> </w:t>
      </w:r>
      <w:r>
        <w:rPr>
          <w:rFonts w:ascii="宋体" w:eastAsia="宋体" w:hAnsi="宋体" w:hint="eastAsia"/>
          <w:b/>
          <w:color w:val="000000"/>
        </w:rPr>
        <w:t>参选文件的签章及封装要求</w:t>
      </w:r>
      <w:bookmarkEnd w:id="62"/>
      <w:bookmarkEnd w:id="63"/>
      <w:bookmarkEnd w:id="64"/>
    </w:p>
    <w:p w:rsidR="008568BE" w:rsidRDefault="00EF3B8A">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bookmarkStart w:id="65" w:name="_Toc26470"/>
      <w:r>
        <w:rPr>
          <w:rFonts w:ascii="宋体" w:hAnsi="宋体" w:hint="eastAsia"/>
          <w:b/>
          <w:color w:val="000000"/>
          <w:kern w:val="0"/>
          <w:sz w:val="24"/>
          <w:szCs w:val="24"/>
        </w:rPr>
        <w:t>一、参选文件的份数</w:t>
      </w:r>
      <w:bookmarkEnd w:id="65"/>
    </w:p>
    <w:p w:rsidR="008568BE" w:rsidRDefault="00EF3B8A">
      <w:pPr>
        <w:pStyle w:val="a3"/>
        <w:snapToGrid w:val="0"/>
        <w:ind w:leftChars="0" w:left="0" w:firstLineChars="200" w:firstLine="480"/>
        <w:rPr>
          <w:rFonts w:ascii="宋体" w:hAnsi="宋体"/>
          <w:color w:val="000000"/>
          <w:sz w:val="24"/>
          <w:szCs w:val="24"/>
        </w:rPr>
      </w:pPr>
      <w:r>
        <w:rPr>
          <w:rFonts w:ascii="宋体" w:hAnsi="宋体" w:hint="eastAsia"/>
          <w:color w:val="000000"/>
          <w:sz w:val="24"/>
          <w:szCs w:val="24"/>
        </w:rPr>
        <w:t>参选人应提交两套参选文件，即技术标参选文件、商务标参选文件，每套参选文件包含正本</w:t>
      </w:r>
      <w:r>
        <w:rPr>
          <w:rFonts w:ascii="宋体" w:hAnsi="宋体"/>
          <w:color w:val="000000"/>
          <w:sz w:val="24"/>
          <w:szCs w:val="24"/>
        </w:rPr>
        <w:t>1册、副本6册。技术标书和商务标书分别封装。在每一册参选文件上要明确注明“正本”和“副本”，正本和副本有差异时，以正本为准。</w:t>
      </w:r>
    </w:p>
    <w:p w:rsidR="008568BE" w:rsidRDefault="00EF3B8A">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bookmarkStart w:id="66" w:name="_Toc23388"/>
      <w:r>
        <w:rPr>
          <w:rFonts w:ascii="宋体" w:hAnsi="宋体" w:hint="eastAsia"/>
          <w:b/>
          <w:color w:val="000000"/>
          <w:kern w:val="0"/>
          <w:sz w:val="24"/>
          <w:szCs w:val="24"/>
        </w:rPr>
        <w:t>二、参选文件的签章</w:t>
      </w:r>
      <w:bookmarkEnd w:id="66"/>
    </w:p>
    <w:p w:rsidR="008568BE" w:rsidRDefault="00EF3B8A">
      <w:pPr>
        <w:pStyle w:val="a3"/>
        <w:snapToGrid w:val="0"/>
        <w:ind w:leftChars="0" w:left="0" w:firstLineChars="200" w:firstLine="480"/>
        <w:rPr>
          <w:rFonts w:ascii="宋体" w:hAnsi="宋体"/>
          <w:bCs/>
          <w:color w:val="000000"/>
          <w:sz w:val="24"/>
          <w:szCs w:val="24"/>
        </w:rPr>
      </w:pPr>
      <w:r>
        <w:rPr>
          <w:rFonts w:ascii="宋体" w:hAnsi="宋体"/>
          <w:bCs/>
          <w:color w:val="000000"/>
          <w:sz w:val="24"/>
          <w:szCs w:val="24"/>
        </w:rPr>
        <w:t>1、所有参选文件（正、副本）均须加盖公章。</w:t>
      </w:r>
    </w:p>
    <w:p w:rsidR="008568BE" w:rsidRDefault="00EF3B8A">
      <w:pPr>
        <w:pStyle w:val="a3"/>
        <w:snapToGrid w:val="0"/>
        <w:ind w:leftChars="0" w:left="0" w:firstLineChars="200" w:firstLine="480"/>
        <w:rPr>
          <w:rFonts w:ascii="宋体" w:hAnsi="宋体"/>
          <w:color w:val="000000"/>
          <w:sz w:val="24"/>
          <w:szCs w:val="24"/>
        </w:rPr>
      </w:pPr>
      <w:r>
        <w:rPr>
          <w:rFonts w:ascii="宋体" w:hAnsi="宋体"/>
          <w:color w:val="000000"/>
          <w:sz w:val="24"/>
          <w:szCs w:val="24"/>
        </w:rPr>
        <w:t>2、参选文件均应使用不能擦去的墨水打印或书写，并由参选人正式授权人签署。有增加或修正的各项，都应由参选文件签字人签字证明。</w:t>
      </w:r>
    </w:p>
    <w:p w:rsidR="008568BE" w:rsidRDefault="00EF3B8A">
      <w:pPr>
        <w:pStyle w:val="a3"/>
        <w:snapToGrid w:val="0"/>
        <w:ind w:leftChars="0" w:left="0" w:firstLineChars="200" w:firstLine="480"/>
        <w:rPr>
          <w:rFonts w:ascii="宋体" w:hAnsi="宋体"/>
          <w:color w:val="000000"/>
          <w:sz w:val="24"/>
          <w:szCs w:val="24"/>
        </w:rPr>
      </w:pPr>
      <w:r>
        <w:rPr>
          <w:rFonts w:ascii="宋体" w:hAnsi="宋体"/>
          <w:color w:val="000000"/>
          <w:sz w:val="24"/>
          <w:szCs w:val="24"/>
        </w:rPr>
        <w:t>3、参选文件应无涂改和行间插字，除非这些删改是根据比选人指示进行，或是参选人造成的必须修改的错误。在后一种情况下，修改处应由参选文件签字人签字证明。</w:t>
      </w:r>
    </w:p>
    <w:p w:rsidR="008568BE" w:rsidRDefault="00EF3B8A">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bookmarkStart w:id="67" w:name="_Toc36527858"/>
      <w:bookmarkStart w:id="68" w:name="_Toc1388"/>
      <w:r>
        <w:rPr>
          <w:rFonts w:ascii="宋体" w:hAnsi="宋体" w:hint="eastAsia"/>
          <w:b/>
          <w:color w:val="000000"/>
          <w:kern w:val="0"/>
          <w:sz w:val="24"/>
          <w:szCs w:val="24"/>
        </w:rPr>
        <w:t>三、参选文件的密封与</w:t>
      </w:r>
      <w:bookmarkEnd w:id="67"/>
      <w:r>
        <w:rPr>
          <w:rFonts w:ascii="宋体" w:hAnsi="宋体" w:hint="eastAsia"/>
          <w:b/>
          <w:color w:val="000000"/>
          <w:kern w:val="0"/>
          <w:sz w:val="24"/>
          <w:szCs w:val="24"/>
        </w:rPr>
        <w:t>标识</w:t>
      </w:r>
      <w:bookmarkEnd w:id="68"/>
    </w:p>
    <w:p w:rsidR="008568BE" w:rsidRDefault="00EF3B8A">
      <w:pPr>
        <w:pStyle w:val="a3"/>
        <w:ind w:leftChars="0" w:left="0" w:firstLineChars="200" w:firstLine="480"/>
        <w:rPr>
          <w:rFonts w:ascii="宋体" w:hAnsi="宋体"/>
          <w:color w:val="000000"/>
          <w:sz w:val="24"/>
          <w:szCs w:val="24"/>
        </w:rPr>
      </w:pPr>
      <w:r>
        <w:rPr>
          <w:rFonts w:ascii="宋体" w:hAnsi="宋体"/>
          <w:color w:val="000000"/>
          <w:sz w:val="24"/>
          <w:szCs w:val="24"/>
        </w:rPr>
        <w:t>1．参选文件必须按规定密封，在外层包封封口处加盖参选人单位公章；</w:t>
      </w:r>
    </w:p>
    <w:p w:rsidR="008568BE" w:rsidRDefault="00EF3B8A">
      <w:pPr>
        <w:pStyle w:val="a3"/>
        <w:ind w:leftChars="0" w:left="0" w:firstLineChars="200" w:firstLine="480"/>
        <w:rPr>
          <w:rFonts w:ascii="宋体" w:hAnsi="宋体"/>
          <w:color w:val="000000"/>
          <w:sz w:val="24"/>
          <w:szCs w:val="24"/>
        </w:rPr>
      </w:pPr>
      <w:r>
        <w:rPr>
          <w:rFonts w:ascii="宋体" w:hAnsi="宋体"/>
          <w:color w:val="000000"/>
          <w:sz w:val="24"/>
          <w:szCs w:val="24"/>
        </w:rPr>
        <w:t>2．参选人应按以下规定包封参选文件并加写标识：</w:t>
      </w:r>
    </w:p>
    <w:p w:rsidR="008568BE" w:rsidRDefault="00EF3B8A">
      <w:pPr>
        <w:widowControl/>
        <w:overflowPunct w:val="0"/>
        <w:autoSpaceDE w:val="0"/>
        <w:autoSpaceDN w:val="0"/>
        <w:adjustRightInd w:val="0"/>
        <w:snapToGrid w:val="0"/>
        <w:spacing w:line="360" w:lineRule="auto"/>
        <w:ind w:firstLineChars="200" w:firstLine="482"/>
        <w:textAlignment w:val="baseline"/>
        <w:rPr>
          <w:rFonts w:ascii="宋体" w:hAnsi="宋体"/>
          <w:b/>
          <w:color w:val="000000"/>
          <w:sz w:val="24"/>
          <w:szCs w:val="24"/>
        </w:rPr>
      </w:pPr>
      <w:r>
        <w:rPr>
          <w:rFonts w:ascii="宋体" w:hAnsi="宋体" w:hint="eastAsia"/>
          <w:b/>
          <w:color w:val="000000"/>
          <w:sz w:val="24"/>
          <w:szCs w:val="24"/>
        </w:rPr>
        <w:t>将参选文件的所有技术标书、</w:t>
      </w:r>
      <w:r>
        <w:rPr>
          <w:rFonts w:ascii="宋体" w:hAnsi="宋体"/>
          <w:b/>
          <w:color w:val="000000"/>
          <w:sz w:val="24"/>
          <w:szCs w:val="24"/>
        </w:rPr>
        <w:t xml:space="preserve"> </w:t>
      </w:r>
      <w:r>
        <w:rPr>
          <w:rFonts w:ascii="宋体" w:hAnsi="宋体" w:hint="eastAsia"/>
          <w:b/>
          <w:color w:val="000000"/>
          <w:sz w:val="24"/>
          <w:szCs w:val="24"/>
        </w:rPr>
        <w:t>商务标书均需分别密封包装后，再统一密封包装成一包，密封加盖参选人公章。</w:t>
      </w:r>
    </w:p>
    <w:p w:rsidR="008568BE" w:rsidRDefault="00EF3B8A">
      <w:pPr>
        <w:widowControl/>
        <w:overflowPunct w:val="0"/>
        <w:autoSpaceDE w:val="0"/>
        <w:autoSpaceDN w:val="0"/>
        <w:adjustRightInd w:val="0"/>
        <w:snapToGrid w:val="0"/>
        <w:spacing w:line="360" w:lineRule="auto"/>
        <w:ind w:firstLineChars="200" w:firstLine="482"/>
        <w:textAlignment w:val="baseline"/>
        <w:rPr>
          <w:rFonts w:ascii="宋体" w:hAnsi="宋体"/>
          <w:b/>
          <w:color w:val="000000"/>
          <w:sz w:val="24"/>
          <w:szCs w:val="24"/>
        </w:rPr>
      </w:pPr>
      <w:r>
        <w:rPr>
          <w:rFonts w:ascii="宋体" w:hAnsi="宋体" w:hint="eastAsia"/>
          <w:b/>
          <w:color w:val="000000"/>
          <w:sz w:val="24"/>
          <w:szCs w:val="24"/>
        </w:rPr>
        <w:t>项目名称：深铁置业智能业务机器人项目</w:t>
      </w:r>
    </w:p>
    <w:p w:rsidR="008568BE" w:rsidRDefault="00EF3B8A">
      <w:pPr>
        <w:widowControl/>
        <w:overflowPunct w:val="0"/>
        <w:autoSpaceDE w:val="0"/>
        <w:autoSpaceDN w:val="0"/>
        <w:adjustRightInd w:val="0"/>
        <w:snapToGrid w:val="0"/>
        <w:spacing w:line="360" w:lineRule="auto"/>
        <w:ind w:firstLineChars="200" w:firstLine="482"/>
        <w:textAlignment w:val="baseline"/>
        <w:rPr>
          <w:rFonts w:ascii="宋体" w:hAnsi="宋体"/>
          <w:b/>
          <w:bCs/>
          <w:color w:val="000000"/>
          <w:sz w:val="24"/>
          <w:szCs w:val="24"/>
        </w:rPr>
      </w:pPr>
      <w:r>
        <w:rPr>
          <w:rFonts w:ascii="宋体" w:hAnsi="宋体" w:hint="eastAsia"/>
          <w:b/>
          <w:bCs/>
          <w:color w:val="000000"/>
          <w:sz w:val="24"/>
          <w:szCs w:val="24"/>
        </w:rPr>
        <w:t>参选人名称：</w:t>
      </w:r>
    </w:p>
    <w:p w:rsidR="008568BE" w:rsidRDefault="00EF3B8A">
      <w:pPr>
        <w:widowControl/>
        <w:overflowPunct w:val="0"/>
        <w:autoSpaceDE w:val="0"/>
        <w:autoSpaceDN w:val="0"/>
        <w:adjustRightInd w:val="0"/>
        <w:snapToGrid w:val="0"/>
        <w:spacing w:line="360" w:lineRule="auto"/>
        <w:ind w:firstLineChars="200" w:firstLine="482"/>
        <w:textAlignment w:val="baseline"/>
        <w:rPr>
          <w:rFonts w:ascii="宋体" w:hAnsi="宋体"/>
          <w:b/>
          <w:bCs/>
          <w:color w:val="000000"/>
          <w:sz w:val="24"/>
          <w:szCs w:val="24"/>
        </w:rPr>
      </w:pPr>
      <w:r>
        <w:rPr>
          <w:rFonts w:ascii="宋体" w:hAnsi="宋体" w:hint="eastAsia"/>
          <w:b/>
          <w:bCs/>
          <w:color w:val="000000"/>
          <w:sz w:val="24"/>
          <w:szCs w:val="24"/>
        </w:rPr>
        <w:t>参选人地址：</w:t>
      </w:r>
    </w:p>
    <w:p w:rsidR="008568BE" w:rsidRDefault="00EF3B8A">
      <w:pPr>
        <w:pStyle w:val="20"/>
        <w:rPr>
          <w:rFonts w:ascii="宋体" w:eastAsia="宋体" w:hAnsi="宋体"/>
          <w:b/>
          <w:color w:val="000000"/>
        </w:rPr>
      </w:pPr>
      <w:bookmarkStart w:id="69" w:name="_Toc36527859"/>
      <w:bookmarkStart w:id="70" w:name="_Toc518494133"/>
      <w:bookmarkStart w:id="71" w:name="_Toc197404909"/>
      <w:bookmarkStart w:id="72" w:name="_Toc11029"/>
      <w:r>
        <w:rPr>
          <w:rFonts w:ascii="宋体" w:eastAsia="宋体" w:hAnsi="宋体" w:hint="eastAsia"/>
          <w:b/>
          <w:color w:val="000000"/>
        </w:rPr>
        <w:t>第五章</w:t>
      </w:r>
      <w:r>
        <w:rPr>
          <w:rFonts w:ascii="宋体" w:eastAsia="宋体" w:hAnsi="宋体"/>
          <w:b/>
          <w:color w:val="000000"/>
        </w:rPr>
        <w:t xml:space="preserve"> </w:t>
      </w:r>
      <w:bookmarkEnd w:id="69"/>
      <w:r>
        <w:rPr>
          <w:rFonts w:ascii="宋体" w:eastAsia="宋体" w:hAnsi="宋体" w:hint="eastAsia"/>
          <w:b/>
          <w:color w:val="000000"/>
        </w:rPr>
        <w:t>参选文件递交</w:t>
      </w:r>
      <w:bookmarkEnd w:id="70"/>
      <w:bookmarkEnd w:id="71"/>
      <w:bookmarkEnd w:id="72"/>
    </w:p>
    <w:p w:rsidR="008568BE" w:rsidRDefault="00EF3B8A">
      <w:pPr>
        <w:spacing w:line="360" w:lineRule="auto"/>
        <w:ind w:firstLineChars="200" w:firstLine="480"/>
        <w:rPr>
          <w:rFonts w:ascii="宋体" w:hAnsi="宋体"/>
          <w:color w:val="000000"/>
          <w:sz w:val="24"/>
        </w:rPr>
      </w:pPr>
      <w:r>
        <w:rPr>
          <w:rFonts w:ascii="宋体" w:hAnsi="宋体" w:hint="eastAsia"/>
          <w:color w:val="000000"/>
          <w:sz w:val="24"/>
        </w:rPr>
        <w:t>一、参选人应按本参选须知</w:t>
      </w:r>
      <w:r>
        <w:rPr>
          <w:rFonts w:ascii="宋体" w:hAnsi="宋体" w:hint="eastAsia"/>
          <w:b/>
          <w:bCs/>
          <w:color w:val="000000"/>
          <w:sz w:val="24"/>
        </w:rPr>
        <w:t>规定</w:t>
      </w:r>
      <w:r>
        <w:rPr>
          <w:rFonts w:ascii="宋体" w:hAnsi="宋体" w:hint="eastAsia"/>
          <w:color w:val="000000"/>
          <w:sz w:val="24"/>
        </w:rPr>
        <w:t>的地点、日期和时间递交参选文件。</w:t>
      </w:r>
      <w:r>
        <w:rPr>
          <w:rFonts w:ascii="宋体" w:hAnsi="宋体" w:hint="eastAsia"/>
          <w:b/>
          <w:color w:val="000000"/>
          <w:sz w:val="24"/>
        </w:rPr>
        <w:t>递交参选文件者须是法定代表人或法定代表人授权委托人</w:t>
      </w:r>
      <w:r>
        <w:rPr>
          <w:rFonts w:ascii="宋体" w:hAnsi="宋体" w:hint="eastAsia"/>
          <w:color w:val="000000"/>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73" w:name="_Toc36527860"/>
      <w:r>
        <w:rPr>
          <w:rFonts w:ascii="宋体" w:hAnsi="宋体" w:hint="eastAsia"/>
          <w:color w:val="000000"/>
          <w:sz w:val="24"/>
        </w:rPr>
        <w:t>本比选文件所述法定代表人即法定代表人或法定负责人。</w:t>
      </w:r>
    </w:p>
    <w:p w:rsidR="008568BE" w:rsidRDefault="00EF3B8A">
      <w:pPr>
        <w:spacing w:line="360" w:lineRule="auto"/>
        <w:ind w:firstLineChars="200" w:firstLine="480"/>
        <w:rPr>
          <w:rFonts w:ascii="宋体" w:hAnsi="宋体"/>
          <w:color w:val="000000"/>
          <w:sz w:val="24"/>
        </w:rPr>
      </w:pPr>
      <w:r>
        <w:rPr>
          <w:rFonts w:ascii="宋体" w:hAnsi="宋体"/>
          <w:color w:val="000000"/>
          <w:sz w:val="24"/>
        </w:rPr>
        <w:t>1.纸质版参选文件递交地点：地铁大厦1楼评定标中心</w:t>
      </w:r>
    </w:p>
    <w:p w:rsidR="008568BE" w:rsidRDefault="00EF3B8A">
      <w:pPr>
        <w:spacing w:line="360" w:lineRule="auto"/>
        <w:ind w:firstLineChars="200" w:firstLine="480"/>
        <w:rPr>
          <w:rFonts w:ascii="宋体" w:hAnsi="宋体"/>
          <w:color w:val="000000"/>
          <w:sz w:val="24"/>
        </w:rPr>
      </w:pPr>
      <w:r>
        <w:rPr>
          <w:rFonts w:ascii="宋体" w:hAnsi="宋体"/>
          <w:color w:val="000000"/>
          <w:sz w:val="24"/>
        </w:rPr>
        <w:t>2.电子版参选文件递交平台：深圳地铁智能招采系统</w:t>
      </w:r>
    </w:p>
    <w:p w:rsidR="008568BE" w:rsidRDefault="00EF3B8A">
      <w:pPr>
        <w:spacing w:line="360" w:lineRule="auto"/>
        <w:ind w:firstLineChars="200" w:firstLine="480"/>
        <w:rPr>
          <w:rFonts w:ascii="宋体" w:hAnsi="宋体"/>
          <w:color w:val="000000"/>
          <w:sz w:val="24"/>
        </w:rPr>
      </w:pPr>
      <w:r>
        <w:rPr>
          <w:rFonts w:ascii="宋体" w:hAnsi="宋体"/>
          <w:color w:val="000000"/>
          <w:sz w:val="24"/>
        </w:rPr>
        <w:t>https://cg.shenzhenmc.com/szmccg/ananymous/jyzt/zc/gyszc</w:t>
      </w:r>
    </w:p>
    <w:p w:rsidR="008568BE" w:rsidRDefault="00EF3B8A">
      <w:pPr>
        <w:spacing w:line="360" w:lineRule="auto"/>
        <w:ind w:firstLineChars="200" w:firstLine="480"/>
        <w:rPr>
          <w:rFonts w:ascii="宋体" w:hAnsi="宋体"/>
          <w:color w:val="000000"/>
          <w:sz w:val="24"/>
        </w:rPr>
      </w:pPr>
      <w:r>
        <w:rPr>
          <w:rFonts w:ascii="宋体" w:hAnsi="宋体" w:hint="eastAsia"/>
          <w:color w:val="000000"/>
          <w:sz w:val="24"/>
        </w:rPr>
        <w:t>二、迟到的参选文件</w:t>
      </w:r>
      <w:bookmarkEnd w:id="73"/>
    </w:p>
    <w:p w:rsidR="008568BE" w:rsidRDefault="00EF3B8A">
      <w:pPr>
        <w:spacing w:line="360" w:lineRule="auto"/>
        <w:ind w:firstLineChars="200" w:firstLine="480"/>
        <w:rPr>
          <w:rFonts w:ascii="宋体" w:hAnsi="宋体"/>
          <w:b/>
          <w:color w:val="000000"/>
          <w:sz w:val="24"/>
        </w:rPr>
      </w:pPr>
      <w:r>
        <w:rPr>
          <w:rFonts w:ascii="宋体" w:hAnsi="宋体" w:hint="eastAsia"/>
          <w:color w:val="000000"/>
          <w:sz w:val="24"/>
        </w:rPr>
        <w:lastRenderedPageBreak/>
        <w:t>在本参选须知规定的参选截止期以后送达的或者未送达指定地点的参选文件将不予受理。参选人在递交参选文件时应遵照工作人员的安排有秩序地进行。</w:t>
      </w:r>
    </w:p>
    <w:p w:rsidR="008568BE" w:rsidRDefault="00EF3B8A">
      <w:pPr>
        <w:pStyle w:val="20"/>
        <w:rPr>
          <w:rFonts w:ascii="宋体" w:eastAsia="宋体" w:hAnsi="宋体"/>
          <w:b/>
          <w:color w:val="000000"/>
        </w:rPr>
      </w:pPr>
      <w:bookmarkStart w:id="74" w:name="_Toc28027"/>
      <w:r>
        <w:rPr>
          <w:rFonts w:ascii="宋体" w:eastAsia="宋体" w:hAnsi="宋体" w:hint="eastAsia"/>
          <w:b/>
          <w:color w:val="000000"/>
        </w:rPr>
        <w:t>第六章</w:t>
      </w:r>
      <w:r>
        <w:rPr>
          <w:rFonts w:ascii="宋体" w:eastAsia="宋体" w:hAnsi="宋体"/>
          <w:b/>
          <w:color w:val="000000"/>
        </w:rPr>
        <w:t xml:space="preserve">  </w:t>
      </w:r>
      <w:r>
        <w:rPr>
          <w:rFonts w:ascii="宋体" w:eastAsia="宋体" w:hAnsi="宋体" w:hint="eastAsia"/>
          <w:b/>
          <w:color w:val="000000"/>
        </w:rPr>
        <w:t>参选有效期</w:t>
      </w:r>
      <w:bookmarkEnd w:id="74"/>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一、自规定的参选书递交截止期限起</w:t>
      </w:r>
      <w:r>
        <w:rPr>
          <w:rFonts w:ascii="宋体" w:hAnsi="宋体"/>
          <w:color w:val="000000"/>
          <w:sz w:val="24"/>
          <w:szCs w:val="24"/>
        </w:rPr>
        <w:t>180天内，参选书均保持有效。</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rsidR="008568BE" w:rsidRDefault="00EF3B8A">
      <w:pPr>
        <w:pStyle w:val="20"/>
        <w:rPr>
          <w:rFonts w:ascii="宋体" w:eastAsia="宋体" w:hAnsi="宋体"/>
          <w:b/>
          <w:color w:val="000000"/>
        </w:rPr>
      </w:pPr>
      <w:bookmarkStart w:id="75" w:name="_Toc28508"/>
      <w:bookmarkStart w:id="76" w:name="_Toc518494135"/>
      <w:r>
        <w:rPr>
          <w:rFonts w:ascii="宋体" w:eastAsia="宋体" w:hAnsi="宋体" w:hint="eastAsia"/>
          <w:b/>
          <w:color w:val="000000"/>
        </w:rPr>
        <w:t>第七章</w:t>
      </w:r>
      <w:r>
        <w:rPr>
          <w:rFonts w:ascii="宋体" w:eastAsia="宋体" w:hAnsi="宋体"/>
          <w:b/>
          <w:color w:val="000000"/>
        </w:rPr>
        <w:t xml:space="preserve">  </w:t>
      </w:r>
      <w:r>
        <w:rPr>
          <w:rFonts w:ascii="宋体" w:eastAsia="宋体" w:hAnsi="宋体" w:hint="eastAsia"/>
          <w:b/>
          <w:color w:val="000000"/>
        </w:rPr>
        <w:t>开标</w:t>
      </w:r>
      <w:bookmarkEnd w:id="75"/>
      <w:bookmarkEnd w:id="76"/>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一、截标后首先进入开标环节，比选人将于参选须知所规定的时间和地点公开举行开标会议，并邀请所有参选人代表参加。</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三、开标会议由比选人主持。</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四、由比选人监审人员及参选人监督检查所有参选文件的密封情况，也可以由比选人委托的公证机构进行检查并公证。</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五、经确认无误后，由比选人当众拆封参选文件，先开技术标，再开商务标</w:t>
      </w:r>
      <w:r>
        <w:rPr>
          <w:rFonts w:hAnsi="宋体" w:hint="eastAsia"/>
          <w:color w:val="000000"/>
          <w:sz w:val="24"/>
        </w:rPr>
        <w:t>，</w:t>
      </w:r>
      <w:r>
        <w:rPr>
          <w:rFonts w:ascii="宋体" w:hAnsi="宋体" w:hint="eastAsia"/>
          <w:color w:val="000000"/>
          <w:sz w:val="24"/>
          <w:szCs w:val="24"/>
        </w:rPr>
        <w:t>宣读参选人名称、参选报价等。</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六、比选人将作开标记录，并由参选人签字确认，以存档备查。</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七、按本须知规定宣布为不予受理情形的参选文件，不予送交评标委员会评审。</w:t>
      </w:r>
    </w:p>
    <w:p w:rsidR="008568BE" w:rsidRDefault="00EF3B8A">
      <w:pPr>
        <w:spacing w:line="360" w:lineRule="auto"/>
        <w:ind w:firstLineChars="200" w:firstLine="480"/>
        <w:rPr>
          <w:rFonts w:ascii="宋体" w:hAnsi="宋体"/>
          <w:bCs/>
          <w:color w:val="000000"/>
          <w:sz w:val="24"/>
          <w:szCs w:val="24"/>
        </w:rPr>
      </w:pPr>
      <w:r>
        <w:rPr>
          <w:rFonts w:ascii="宋体" w:hAnsi="宋体" w:hint="eastAsia"/>
          <w:color w:val="000000"/>
          <w:sz w:val="24"/>
          <w:szCs w:val="24"/>
        </w:rPr>
        <w:t>八、开标结束后，进入评标环节。根据评标“先评技术标，再评商务标”的原则，比选人</w:t>
      </w:r>
      <w:r>
        <w:rPr>
          <w:rFonts w:ascii="宋体" w:hAnsi="宋体" w:hint="eastAsia"/>
          <w:bCs/>
          <w:color w:val="000000"/>
          <w:sz w:val="24"/>
          <w:szCs w:val="24"/>
        </w:rPr>
        <w:t>先仅将技术标书移交评标委员会</w:t>
      </w:r>
      <w:r>
        <w:rPr>
          <w:rFonts w:ascii="宋体" w:hAnsi="宋体"/>
          <w:bCs/>
          <w:color w:val="000000"/>
          <w:sz w:val="24"/>
          <w:szCs w:val="24"/>
        </w:rPr>
        <w:t>,待技术标书评审完成后再移交商务标书。</w:t>
      </w:r>
    </w:p>
    <w:p w:rsidR="008568BE" w:rsidRDefault="00EF3B8A">
      <w:pPr>
        <w:spacing w:line="360" w:lineRule="auto"/>
        <w:ind w:firstLineChars="200" w:firstLine="482"/>
        <w:rPr>
          <w:rFonts w:ascii="宋体" w:hAnsi="宋体"/>
          <w:b/>
          <w:color w:val="000000"/>
          <w:sz w:val="24"/>
          <w:szCs w:val="24"/>
        </w:rPr>
      </w:pPr>
      <w:r>
        <w:rPr>
          <w:rFonts w:ascii="宋体" w:hAnsi="宋体" w:hint="eastAsia"/>
          <w:b/>
          <w:color w:val="000000"/>
          <w:sz w:val="24"/>
          <w:szCs w:val="24"/>
        </w:rPr>
        <w:t>九、参选文件有下列情形之一的，比选人将不予受理：</w:t>
      </w:r>
    </w:p>
    <w:p w:rsidR="008568BE" w:rsidRDefault="00EF3B8A">
      <w:pPr>
        <w:spacing w:line="360" w:lineRule="auto"/>
        <w:ind w:firstLineChars="200" w:firstLine="480"/>
        <w:rPr>
          <w:rFonts w:ascii="宋体" w:hAnsi="宋体"/>
          <w:b/>
          <w:color w:val="000000"/>
          <w:sz w:val="24"/>
          <w:szCs w:val="24"/>
        </w:rPr>
      </w:pPr>
      <w:r>
        <w:rPr>
          <w:rFonts w:ascii="宋体" w:hAnsi="宋体" w:hint="eastAsia"/>
          <w:color w:val="000000"/>
          <w:sz w:val="24"/>
          <w:szCs w:val="24"/>
        </w:rPr>
        <w:t>（</w:t>
      </w:r>
      <w:r>
        <w:rPr>
          <w:rFonts w:ascii="宋体" w:hAnsi="宋体"/>
          <w:color w:val="000000"/>
          <w:sz w:val="24"/>
          <w:szCs w:val="24"/>
        </w:rPr>
        <w:t>1）参选文件在规定的参选截止时间以后送达的或者未送达指定地点的；</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2）参选文件未按规定密封和加盖参选人公章的。</w:t>
      </w:r>
    </w:p>
    <w:p w:rsidR="008568BE" w:rsidRDefault="00EF3B8A">
      <w:pPr>
        <w:spacing w:line="360" w:lineRule="auto"/>
        <w:ind w:firstLineChars="200" w:firstLine="482"/>
        <w:rPr>
          <w:rFonts w:ascii="宋体" w:hAnsi="宋体"/>
          <w:color w:val="000000"/>
          <w:sz w:val="24"/>
        </w:rPr>
      </w:pPr>
      <w:r>
        <w:rPr>
          <w:rFonts w:ascii="宋体" w:hAnsi="宋体" w:hint="eastAsia"/>
          <w:b/>
          <w:color w:val="000000"/>
          <w:sz w:val="24"/>
        </w:rPr>
        <w:t>如果外层包封没有按上述规定密封并加写标记，比选人将不承担参选文件错放或提前开封的责任，由此造成的提前开封的参选文件，比选人予以拒绝，并退还给参选人。</w:t>
      </w:r>
    </w:p>
    <w:p w:rsidR="008568BE" w:rsidRDefault="00EF3B8A">
      <w:pPr>
        <w:widowControl/>
        <w:overflowPunct w:val="0"/>
        <w:autoSpaceDE w:val="0"/>
        <w:autoSpaceDN w:val="0"/>
        <w:adjustRightInd w:val="0"/>
        <w:snapToGrid w:val="0"/>
        <w:spacing w:line="360" w:lineRule="auto"/>
        <w:ind w:firstLineChars="200" w:firstLine="482"/>
        <w:textAlignment w:val="baseline"/>
        <w:rPr>
          <w:rFonts w:ascii="宋体" w:hAnsi="宋体"/>
          <w:b/>
          <w:color w:val="000000"/>
          <w:sz w:val="24"/>
        </w:rPr>
      </w:pPr>
      <w:r>
        <w:rPr>
          <w:rFonts w:ascii="宋体" w:hAnsi="宋体" w:hint="eastAsia"/>
          <w:b/>
          <w:color w:val="000000"/>
          <w:sz w:val="24"/>
        </w:rPr>
        <w:t>参选人如对比选文件及参选文件的编制有疑问，请主动及时地联系比选人。</w:t>
      </w:r>
    </w:p>
    <w:p w:rsidR="008568BE" w:rsidRDefault="00EF3B8A">
      <w:pPr>
        <w:pStyle w:val="20"/>
        <w:spacing w:line="360" w:lineRule="auto"/>
        <w:rPr>
          <w:rFonts w:ascii="宋体" w:eastAsia="宋体" w:hAnsi="宋体"/>
          <w:b/>
          <w:bCs/>
          <w:color w:val="000000"/>
        </w:rPr>
      </w:pPr>
      <w:bookmarkStart w:id="77" w:name="_Toc62476353"/>
      <w:bookmarkStart w:id="78" w:name="_Toc9457"/>
      <w:bookmarkStart w:id="79" w:name="_Toc518494136"/>
      <w:r>
        <w:rPr>
          <w:rFonts w:ascii="宋体" w:eastAsia="宋体" w:hAnsi="宋体" w:hint="eastAsia"/>
          <w:b/>
          <w:bCs/>
          <w:color w:val="000000"/>
        </w:rPr>
        <w:lastRenderedPageBreak/>
        <w:t>第八章</w:t>
      </w:r>
      <w:r>
        <w:rPr>
          <w:rFonts w:ascii="宋体" w:eastAsia="宋体" w:hAnsi="宋体"/>
          <w:b/>
          <w:bCs/>
          <w:color w:val="000000"/>
        </w:rPr>
        <w:t xml:space="preserve">  </w:t>
      </w:r>
      <w:r>
        <w:rPr>
          <w:rFonts w:ascii="宋体" w:eastAsia="宋体" w:hAnsi="宋体" w:hint="eastAsia"/>
          <w:b/>
          <w:bCs/>
          <w:color w:val="000000"/>
        </w:rPr>
        <w:t>述标</w:t>
      </w:r>
      <w:bookmarkEnd w:id="77"/>
      <w:bookmarkEnd w:id="78"/>
    </w:p>
    <w:p w:rsidR="008568BE" w:rsidRDefault="00EF3B8A">
      <w:pPr>
        <w:pStyle w:val="20"/>
        <w:rPr>
          <w:rFonts w:ascii="宋体" w:hAnsi="宋体"/>
          <w:color w:val="000000"/>
          <w:sz w:val="24"/>
          <w:szCs w:val="24"/>
        </w:rPr>
      </w:pPr>
      <w:r>
        <w:rPr>
          <w:rFonts w:ascii="宋体" w:hAnsi="宋体" w:hint="eastAsia"/>
          <w:color w:val="000000"/>
          <w:sz w:val="24"/>
          <w:szCs w:val="24"/>
        </w:rPr>
        <w:t>无</w:t>
      </w:r>
      <w:bookmarkStart w:id="80" w:name="_Toc20282"/>
    </w:p>
    <w:p w:rsidR="008568BE" w:rsidRDefault="00EF3B8A">
      <w:pPr>
        <w:pStyle w:val="20"/>
        <w:rPr>
          <w:rFonts w:ascii="宋体" w:eastAsia="宋体" w:hAnsi="宋体"/>
          <w:b/>
          <w:color w:val="000000"/>
        </w:rPr>
      </w:pPr>
      <w:r>
        <w:rPr>
          <w:rFonts w:ascii="宋体" w:eastAsia="宋体" w:hAnsi="宋体" w:hint="eastAsia"/>
          <w:b/>
          <w:color w:val="000000"/>
        </w:rPr>
        <w:t>第九章</w:t>
      </w:r>
      <w:r>
        <w:rPr>
          <w:rFonts w:ascii="宋体" w:eastAsia="宋体" w:hAnsi="宋体"/>
          <w:b/>
          <w:color w:val="000000"/>
        </w:rPr>
        <w:t xml:space="preserve"> </w:t>
      </w:r>
      <w:r>
        <w:rPr>
          <w:rFonts w:ascii="宋体" w:eastAsia="宋体" w:hAnsi="宋体" w:hint="eastAsia"/>
          <w:b/>
          <w:color w:val="000000"/>
        </w:rPr>
        <w:t>评标</w:t>
      </w:r>
      <w:bookmarkEnd w:id="79"/>
      <w:bookmarkEnd w:id="80"/>
    </w:p>
    <w:p w:rsidR="008568BE" w:rsidRDefault="00EF3B8A">
      <w:pPr>
        <w:spacing w:line="360" w:lineRule="auto"/>
        <w:ind w:firstLineChars="200" w:firstLine="482"/>
        <w:rPr>
          <w:rFonts w:ascii="宋体" w:hAnsi="宋体"/>
          <w:bCs/>
          <w:color w:val="000000"/>
          <w:sz w:val="24"/>
          <w:szCs w:val="24"/>
        </w:rPr>
      </w:pPr>
      <w:r>
        <w:rPr>
          <w:rFonts w:ascii="宋体" w:hAnsi="宋体" w:hint="eastAsia"/>
          <w:b/>
          <w:bCs/>
          <w:color w:val="000000"/>
          <w:sz w:val="24"/>
          <w:szCs w:val="24"/>
        </w:rPr>
        <w:t>一、开标完成结束后，进入评标环节。</w:t>
      </w:r>
      <w:r>
        <w:rPr>
          <w:rFonts w:ascii="宋体" w:hAnsi="宋体" w:hint="eastAsia"/>
          <w:bCs/>
          <w:color w:val="000000"/>
          <w:sz w:val="24"/>
          <w:szCs w:val="24"/>
        </w:rPr>
        <w:t>评标委员会由比选人组建，采用“综合评估法”，先评技术标，再评商务标，满分为</w:t>
      </w:r>
      <w:r>
        <w:rPr>
          <w:rFonts w:ascii="宋体" w:hAnsi="宋体"/>
          <w:bCs/>
          <w:color w:val="000000"/>
          <w:sz w:val="24"/>
          <w:szCs w:val="24"/>
        </w:rPr>
        <w:t>100分，其中：技术标60分，商务标40分。评标方法及评分标准详见附件《评标办法》。</w:t>
      </w:r>
    </w:p>
    <w:p w:rsidR="008568BE" w:rsidRDefault="00EF3B8A">
      <w:pPr>
        <w:spacing w:line="360" w:lineRule="auto"/>
        <w:ind w:firstLineChars="200" w:firstLine="482"/>
        <w:rPr>
          <w:rFonts w:ascii="宋体" w:hAnsi="宋体"/>
          <w:b/>
          <w:bCs/>
          <w:color w:val="000000"/>
          <w:sz w:val="24"/>
          <w:szCs w:val="24"/>
        </w:rPr>
      </w:pPr>
      <w:r>
        <w:rPr>
          <w:rFonts w:ascii="宋体" w:hAnsi="宋体" w:hint="eastAsia"/>
          <w:b/>
          <w:bCs/>
          <w:color w:val="000000"/>
          <w:sz w:val="24"/>
          <w:szCs w:val="24"/>
        </w:rPr>
        <w:t>二、评标</w:t>
      </w:r>
    </w:p>
    <w:p w:rsidR="008568BE" w:rsidRDefault="00EF3B8A">
      <w:pPr>
        <w:spacing w:line="360" w:lineRule="auto"/>
        <w:ind w:firstLineChars="200" w:firstLine="480"/>
        <w:rPr>
          <w:rFonts w:ascii="宋体" w:hAnsi="宋体"/>
          <w:bCs/>
          <w:color w:val="000000"/>
          <w:sz w:val="24"/>
          <w:szCs w:val="24"/>
        </w:rPr>
      </w:pPr>
      <w:r>
        <w:rPr>
          <w:rFonts w:ascii="宋体" w:hAnsi="宋体"/>
          <w:bCs/>
          <w:color w:val="000000"/>
          <w:sz w:val="24"/>
          <w:szCs w:val="24"/>
        </w:rPr>
        <w:t>1、评标分2个阶段进行，先评技术标，再评商务标。</w:t>
      </w:r>
    </w:p>
    <w:p w:rsidR="008568BE" w:rsidRDefault="00EF3B8A">
      <w:pPr>
        <w:spacing w:line="360" w:lineRule="auto"/>
        <w:ind w:firstLineChars="200" w:firstLine="482"/>
        <w:rPr>
          <w:rFonts w:ascii="宋体" w:hAnsi="宋体"/>
          <w:b/>
          <w:bCs/>
          <w:color w:val="000000"/>
          <w:sz w:val="24"/>
          <w:szCs w:val="24"/>
        </w:rPr>
      </w:pPr>
      <w:r>
        <w:rPr>
          <w:rFonts w:ascii="宋体" w:hAnsi="宋体" w:hint="eastAsia"/>
          <w:b/>
          <w:bCs/>
          <w:color w:val="000000"/>
          <w:sz w:val="24"/>
          <w:szCs w:val="24"/>
        </w:rPr>
        <w:t>技术标评审：</w:t>
      </w:r>
    </w:p>
    <w:p w:rsidR="008568BE" w:rsidRDefault="00EF3B8A">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1）评标委员会对参选文件的技术标书进行初步评审（有效性审查），并完成技术标书初步评审表（详见评标附表）。只有通过初步评审的技术标书才有资格进入下一环节。</w:t>
      </w:r>
    </w:p>
    <w:p w:rsidR="008568BE" w:rsidRDefault="00EF3B8A">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评标委员会否决无效标或者界定为废标后，有效参选人不足</w:t>
      </w:r>
      <w:r>
        <w:rPr>
          <w:rFonts w:ascii="宋体" w:hAnsi="宋体"/>
          <w:bCs/>
          <w:color w:val="000000"/>
          <w:sz w:val="24"/>
          <w:szCs w:val="24"/>
        </w:rPr>
        <w:t>3家的，比选人宣布本次比选失败，重新组织比选。</w:t>
      </w:r>
    </w:p>
    <w:p w:rsidR="008568BE" w:rsidRDefault="00EF3B8A">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2）评标委员会按照评审标准对技术标进行详细评审（详见评审附表），评审完成后，评审分数不得再更改。</w:t>
      </w:r>
    </w:p>
    <w:p w:rsidR="008568BE" w:rsidRDefault="00EF3B8A">
      <w:pPr>
        <w:spacing w:line="360" w:lineRule="auto"/>
        <w:ind w:firstLineChars="200" w:firstLine="482"/>
        <w:rPr>
          <w:rFonts w:ascii="宋体" w:hAnsi="宋体"/>
          <w:b/>
          <w:bCs/>
          <w:color w:val="000000"/>
          <w:sz w:val="24"/>
          <w:szCs w:val="24"/>
        </w:rPr>
      </w:pPr>
      <w:r>
        <w:rPr>
          <w:rFonts w:ascii="宋体" w:hAnsi="宋体" w:hint="eastAsia"/>
          <w:b/>
          <w:bCs/>
          <w:color w:val="000000"/>
          <w:sz w:val="24"/>
          <w:szCs w:val="24"/>
        </w:rPr>
        <w:t>商务标评审：</w:t>
      </w:r>
    </w:p>
    <w:p w:rsidR="008568BE" w:rsidRDefault="00EF3B8A">
      <w:pPr>
        <w:tabs>
          <w:tab w:val="left" w:pos="993"/>
        </w:tabs>
        <w:spacing w:line="360" w:lineRule="auto"/>
        <w:ind w:firstLineChars="200" w:firstLine="480"/>
        <w:rPr>
          <w:rFonts w:ascii="宋体" w:hAnsi="宋体"/>
          <w:sz w:val="24"/>
          <w:szCs w:val="24"/>
        </w:rPr>
      </w:pPr>
      <w:r>
        <w:rPr>
          <w:rFonts w:ascii="宋体" w:hAnsi="宋体" w:hint="eastAsia"/>
          <w:color w:val="000000"/>
          <w:sz w:val="24"/>
          <w:szCs w:val="24"/>
        </w:rPr>
        <w:t>（</w:t>
      </w:r>
      <w:r>
        <w:rPr>
          <w:rFonts w:ascii="宋体" w:hAnsi="宋体"/>
          <w:color w:val="000000"/>
          <w:sz w:val="24"/>
          <w:szCs w:val="24"/>
        </w:rPr>
        <w:t>1）</w:t>
      </w:r>
      <w:r>
        <w:rPr>
          <w:rFonts w:ascii="宋体" w:hAnsi="宋体" w:hint="eastAsia"/>
          <w:sz w:val="24"/>
          <w:szCs w:val="24"/>
        </w:rPr>
        <w:t>评标委员会对商务标进行初步评审（有效性审查），只有通过初步评审的商务标文件才有资格进入下一步的详细评审。经商务标初步审查，评标委员会作出无效标或者废标处理，致有效参选人不足</w:t>
      </w:r>
      <w:r>
        <w:rPr>
          <w:rFonts w:ascii="宋体" w:hAnsi="宋体"/>
          <w:sz w:val="24"/>
          <w:szCs w:val="24"/>
        </w:rPr>
        <w:t>3</w:t>
      </w:r>
      <w:r>
        <w:rPr>
          <w:rFonts w:ascii="宋体" w:hAnsi="宋体" w:hint="eastAsia"/>
          <w:sz w:val="24"/>
          <w:szCs w:val="24"/>
        </w:rPr>
        <w:t>家，比选人宣布本次比选失败，重新组织比选。</w:t>
      </w:r>
    </w:p>
    <w:p w:rsidR="008568BE" w:rsidRDefault="00EF3B8A">
      <w:pPr>
        <w:tabs>
          <w:tab w:val="left" w:pos="993"/>
        </w:tabs>
        <w:spacing w:line="360" w:lineRule="auto"/>
        <w:ind w:firstLineChars="200" w:firstLine="480"/>
        <w:rPr>
          <w:rFonts w:ascii="宋体" w:hAnsi="宋体"/>
          <w:sz w:val="24"/>
          <w:szCs w:val="24"/>
        </w:rPr>
      </w:pPr>
      <w:r>
        <w:rPr>
          <w:rFonts w:ascii="宋体" w:hAnsi="宋体" w:hint="eastAsia"/>
          <w:sz w:val="24"/>
          <w:szCs w:val="24"/>
        </w:rPr>
        <w:t>详细评审环节：评标委员会对所有参选人的报价汇总，按照</w:t>
      </w:r>
      <w:r>
        <w:rPr>
          <w:rFonts w:ascii="宋体" w:hAnsi="宋体"/>
          <w:sz w:val="24"/>
          <w:szCs w:val="24"/>
        </w:rPr>
        <w:t>参选人的最终</w:t>
      </w:r>
      <w:r>
        <w:rPr>
          <w:rFonts w:ascii="宋体" w:hAnsi="宋体" w:hint="eastAsia"/>
          <w:sz w:val="24"/>
          <w:szCs w:val="24"/>
        </w:rPr>
        <w:t>报价由低到高进行排序（报价最低的排名第一，报价次低的排名第二，以此类推），推荐排名第一的参选人为中选候选人。</w:t>
      </w:r>
    </w:p>
    <w:p w:rsidR="008568BE" w:rsidRDefault="00EF3B8A">
      <w:pPr>
        <w:pStyle w:val="a3"/>
        <w:tabs>
          <w:tab w:val="left" w:pos="2460"/>
        </w:tabs>
        <w:adjustRightInd w:val="0"/>
        <w:snapToGrid w:val="0"/>
        <w:ind w:leftChars="0" w:left="0"/>
        <w:jc w:val="left"/>
        <w:rPr>
          <w:rFonts w:ascii="宋体" w:hAnsi="宋体"/>
          <w:color w:val="0D0D0D" w:themeColor="text1" w:themeTint="F2"/>
          <w:sz w:val="24"/>
          <w:szCs w:val="24"/>
        </w:rPr>
      </w:pPr>
      <w:r>
        <w:rPr>
          <w:rFonts w:ascii="宋体" w:hAnsi="宋体" w:hint="eastAsia"/>
          <w:color w:val="0D0D0D" w:themeColor="text1" w:themeTint="F2"/>
          <w:sz w:val="24"/>
          <w:szCs w:val="24"/>
        </w:rPr>
        <w:t>备注</w:t>
      </w:r>
      <w:r>
        <w:rPr>
          <w:rFonts w:ascii="宋体" w:hAnsi="宋体"/>
          <w:color w:val="0D0D0D" w:themeColor="text1" w:themeTint="F2"/>
          <w:sz w:val="24"/>
          <w:szCs w:val="24"/>
        </w:rPr>
        <w:t>1.</w:t>
      </w:r>
      <w:r>
        <w:rPr>
          <w:rFonts w:ascii="宋体" w:hAnsi="宋体"/>
          <w:sz w:val="24"/>
          <w:szCs w:val="24"/>
        </w:rPr>
        <w:t xml:space="preserve"> 若出现两家或以上参选人所报价格均为最低时，则抽签确定中选候选人</w:t>
      </w:r>
      <w:r>
        <w:rPr>
          <w:rFonts w:ascii="宋体" w:hAnsi="宋体" w:hint="eastAsia"/>
          <w:color w:val="0D0D0D" w:themeColor="text1" w:themeTint="F2"/>
          <w:sz w:val="24"/>
          <w:szCs w:val="24"/>
        </w:rPr>
        <w:t>。</w:t>
      </w:r>
    </w:p>
    <w:p w:rsidR="008568BE" w:rsidRDefault="00EF3B8A">
      <w:pPr>
        <w:pStyle w:val="a3"/>
        <w:tabs>
          <w:tab w:val="left" w:pos="2460"/>
        </w:tabs>
        <w:adjustRightInd w:val="0"/>
        <w:snapToGrid w:val="0"/>
        <w:ind w:leftChars="0" w:left="0" w:firstLineChars="200" w:firstLine="480"/>
        <w:jc w:val="left"/>
        <w:rPr>
          <w:rFonts w:ascii="宋体" w:hAnsi="宋体"/>
          <w:sz w:val="24"/>
          <w:szCs w:val="24"/>
        </w:rPr>
      </w:pPr>
      <w:r>
        <w:rPr>
          <w:rFonts w:ascii="宋体" w:hAnsi="宋体"/>
          <w:color w:val="0D0D0D" w:themeColor="text1" w:themeTint="F2"/>
          <w:sz w:val="24"/>
          <w:szCs w:val="24"/>
        </w:rPr>
        <w:t xml:space="preserve"> 2.</w:t>
      </w:r>
      <w:r>
        <w:rPr>
          <w:rFonts w:ascii="宋体" w:hAnsi="宋体" w:hint="eastAsia"/>
          <w:sz w:val="24"/>
          <w:szCs w:val="24"/>
        </w:rPr>
        <w:t>参选人</w:t>
      </w:r>
      <w:r>
        <w:rPr>
          <w:rFonts w:ascii="宋体" w:hAnsi="宋体"/>
          <w:sz w:val="24"/>
          <w:szCs w:val="24"/>
        </w:rPr>
        <w:t>的</w:t>
      </w:r>
      <w:r>
        <w:rPr>
          <w:rFonts w:ascii="宋体" w:hAnsi="宋体" w:hint="eastAsia"/>
          <w:sz w:val="24"/>
          <w:szCs w:val="24"/>
        </w:rPr>
        <w:t>参选</w:t>
      </w:r>
      <w:r>
        <w:rPr>
          <w:rFonts w:ascii="宋体" w:hAnsi="宋体"/>
          <w:sz w:val="24"/>
          <w:szCs w:val="24"/>
        </w:rPr>
        <w:t>报价中如出现算术错误，将按以下方法进行调整：</w:t>
      </w:r>
    </w:p>
    <w:p w:rsidR="008568BE" w:rsidRDefault="00EF3B8A">
      <w:pPr>
        <w:pStyle w:val="a3"/>
        <w:tabs>
          <w:tab w:val="left" w:pos="2460"/>
        </w:tabs>
        <w:adjustRightInd w:val="0"/>
        <w:snapToGrid w:val="0"/>
        <w:ind w:leftChars="0" w:left="0" w:firstLineChars="200" w:firstLine="480"/>
        <w:jc w:val="left"/>
        <w:rPr>
          <w:rFonts w:ascii="宋体" w:hAnsi="宋体"/>
          <w:sz w:val="24"/>
          <w:szCs w:val="24"/>
        </w:rPr>
      </w:pPr>
      <w:r>
        <w:rPr>
          <w:rFonts w:ascii="宋体" w:hAnsi="宋体" w:hint="eastAsia"/>
          <w:sz w:val="24"/>
          <w:szCs w:val="24"/>
        </w:rPr>
        <w:t>①参选</w:t>
      </w:r>
      <w:r>
        <w:rPr>
          <w:rFonts w:ascii="宋体" w:hAnsi="宋体"/>
          <w:sz w:val="24"/>
          <w:szCs w:val="24"/>
        </w:rPr>
        <w:t>文件中大写金额与小写金额不一致的，以</w:t>
      </w:r>
      <w:r>
        <w:rPr>
          <w:rFonts w:ascii="宋体" w:hAnsi="宋体" w:hint="eastAsia"/>
          <w:sz w:val="24"/>
          <w:szCs w:val="24"/>
        </w:rPr>
        <w:t>价低</w:t>
      </w:r>
      <w:r>
        <w:rPr>
          <w:rFonts w:ascii="宋体" w:hAnsi="宋体"/>
          <w:sz w:val="24"/>
          <w:szCs w:val="24"/>
        </w:rPr>
        <w:t>金额为准；</w:t>
      </w:r>
    </w:p>
    <w:p w:rsidR="008568BE" w:rsidRDefault="00EF3B8A">
      <w:pPr>
        <w:pStyle w:val="a3"/>
        <w:tabs>
          <w:tab w:val="left" w:pos="2460"/>
        </w:tabs>
        <w:adjustRightInd w:val="0"/>
        <w:snapToGrid w:val="0"/>
        <w:ind w:leftChars="0" w:left="0" w:firstLineChars="200" w:firstLine="480"/>
        <w:jc w:val="left"/>
        <w:rPr>
          <w:rFonts w:ascii="宋体" w:hAnsi="宋体"/>
          <w:sz w:val="24"/>
          <w:szCs w:val="24"/>
        </w:rPr>
      </w:pPr>
      <w:r>
        <w:rPr>
          <w:rFonts w:ascii="宋体" w:hAnsi="宋体" w:hint="eastAsia"/>
          <w:sz w:val="24"/>
          <w:szCs w:val="24"/>
        </w:rPr>
        <w:t>②</w:t>
      </w:r>
      <w:r>
        <w:rPr>
          <w:rFonts w:ascii="宋体" w:hAnsi="宋体"/>
          <w:sz w:val="24"/>
          <w:szCs w:val="24"/>
        </w:rPr>
        <w:t>总价金额与按单价计算的总金额不一致的，以单价计算的总金额为准。除非单价有明显的小数点错误，此时应以</w:t>
      </w:r>
      <w:r>
        <w:rPr>
          <w:rFonts w:ascii="宋体" w:hAnsi="宋体" w:hint="eastAsia"/>
          <w:sz w:val="24"/>
          <w:szCs w:val="24"/>
        </w:rPr>
        <w:t>总</w:t>
      </w:r>
      <w:r>
        <w:rPr>
          <w:rFonts w:ascii="宋体" w:hAnsi="宋体"/>
          <w:sz w:val="24"/>
          <w:szCs w:val="24"/>
        </w:rPr>
        <w:t>价金额为准，调整单价；</w:t>
      </w:r>
      <w:r>
        <w:rPr>
          <w:rFonts w:ascii="宋体" w:hAnsi="宋体"/>
          <w:sz w:val="24"/>
          <w:szCs w:val="24"/>
        </w:rPr>
        <w:br/>
        <w:t xml:space="preserve">    按照本规定的调整方法确定的调整后报价，须取得</w:t>
      </w:r>
      <w:r>
        <w:rPr>
          <w:rFonts w:ascii="宋体" w:hAnsi="宋体" w:hint="eastAsia"/>
          <w:sz w:val="24"/>
          <w:szCs w:val="24"/>
        </w:rPr>
        <w:t>参选</w:t>
      </w:r>
      <w:r>
        <w:rPr>
          <w:rFonts w:ascii="宋体" w:hAnsi="宋体"/>
          <w:sz w:val="24"/>
          <w:szCs w:val="24"/>
        </w:rPr>
        <w:t>人同意并书面签字确认。如果</w:t>
      </w:r>
      <w:r>
        <w:rPr>
          <w:rFonts w:ascii="宋体" w:hAnsi="宋体" w:hint="eastAsia"/>
          <w:sz w:val="24"/>
          <w:szCs w:val="24"/>
        </w:rPr>
        <w:t>参选</w:t>
      </w:r>
      <w:r>
        <w:rPr>
          <w:rFonts w:ascii="宋体" w:hAnsi="宋体"/>
          <w:sz w:val="24"/>
          <w:szCs w:val="24"/>
        </w:rPr>
        <w:t>人拒不接受调整方法以及调整后的报价的，其</w:t>
      </w:r>
      <w:r>
        <w:rPr>
          <w:rFonts w:ascii="宋体" w:hAnsi="宋体" w:hint="eastAsia"/>
          <w:sz w:val="24"/>
          <w:szCs w:val="24"/>
        </w:rPr>
        <w:t>参选</w:t>
      </w:r>
      <w:r>
        <w:rPr>
          <w:rFonts w:ascii="宋体" w:hAnsi="宋体"/>
          <w:sz w:val="24"/>
          <w:szCs w:val="24"/>
        </w:rPr>
        <w:t>将被拒绝。</w:t>
      </w:r>
      <w:r>
        <w:rPr>
          <w:rFonts w:ascii="宋体" w:hAnsi="宋体"/>
          <w:sz w:val="24"/>
          <w:szCs w:val="24"/>
        </w:rPr>
        <w:br/>
        <w:t xml:space="preserve">    </w:t>
      </w:r>
      <w:r>
        <w:rPr>
          <w:rFonts w:ascii="宋体" w:hAnsi="宋体" w:hint="eastAsia"/>
          <w:sz w:val="24"/>
          <w:szCs w:val="24"/>
        </w:rPr>
        <w:t>中选</w:t>
      </w:r>
      <w:r>
        <w:rPr>
          <w:rFonts w:ascii="宋体" w:hAnsi="宋体"/>
          <w:sz w:val="24"/>
          <w:szCs w:val="24"/>
        </w:rPr>
        <w:t>人的</w:t>
      </w:r>
      <w:r>
        <w:rPr>
          <w:rFonts w:ascii="宋体" w:hAnsi="宋体" w:hint="eastAsia"/>
          <w:sz w:val="24"/>
          <w:szCs w:val="24"/>
        </w:rPr>
        <w:t>参选</w:t>
      </w:r>
      <w:r>
        <w:rPr>
          <w:rFonts w:ascii="宋体" w:hAnsi="宋体"/>
          <w:sz w:val="24"/>
          <w:szCs w:val="24"/>
        </w:rPr>
        <w:t>报价是按照本节规定进行了调整的，其中</w:t>
      </w:r>
      <w:r>
        <w:rPr>
          <w:rFonts w:ascii="宋体" w:hAnsi="宋体" w:hint="eastAsia"/>
          <w:sz w:val="24"/>
          <w:szCs w:val="24"/>
        </w:rPr>
        <w:t>选</w:t>
      </w:r>
      <w:r>
        <w:rPr>
          <w:rFonts w:ascii="宋体" w:hAnsi="宋体"/>
          <w:sz w:val="24"/>
          <w:szCs w:val="24"/>
        </w:rPr>
        <w:t>价按就低不就高的原则确定。如果</w:t>
      </w:r>
      <w:r>
        <w:rPr>
          <w:rFonts w:ascii="宋体" w:hAnsi="宋体" w:hint="eastAsia"/>
          <w:sz w:val="24"/>
          <w:szCs w:val="24"/>
        </w:rPr>
        <w:t>参选</w:t>
      </w:r>
      <w:r>
        <w:rPr>
          <w:rFonts w:ascii="宋体" w:hAnsi="宋体"/>
          <w:sz w:val="24"/>
          <w:szCs w:val="24"/>
        </w:rPr>
        <w:t>人拒不接受的，其</w:t>
      </w:r>
      <w:r>
        <w:rPr>
          <w:rFonts w:ascii="宋体" w:hAnsi="宋体" w:hint="eastAsia"/>
          <w:sz w:val="24"/>
          <w:szCs w:val="24"/>
        </w:rPr>
        <w:t>参选</w:t>
      </w:r>
      <w:r>
        <w:rPr>
          <w:rFonts w:ascii="宋体" w:hAnsi="宋体"/>
          <w:sz w:val="24"/>
          <w:szCs w:val="24"/>
        </w:rPr>
        <w:t>将被拒绝。</w:t>
      </w:r>
      <w:r>
        <w:rPr>
          <w:rFonts w:ascii="宋体" w:hAnsi="宋体"/>
          <w:sz w:val="24"/>
          <w:szCs w:val="24"/>
        </w:rPr>
        <w:br/>
        <w:t xml:space="preserve">    </w:t>
      </w:r>
      <w:r>
        <w:rPr>
          <w:rFonts w:ascii="宋体" w:hAnsi="宋体" w:hint="eastAsia"/>
          <w:sz w:val="24"/>
          <w:szCs w:val="24"/>
        </w:rPr>
        <w:t>参选</w:t>
      </w:r>
      <w:r>
        <w:rPr>
          <w:rFonts w:ascii="宋体" w:hAnsi="宋体"/>
          <w:sz w:val="24"/>
          <w:szCs w:val="24"/>
        </w:rPr>
        <w:t>人的</w:t>
      </w:r>
      <w:r>
        <w:rPr>
          <w:rFonts w:ascii="宋体" w:hAnsi="宋体" w:hint="eastAsia"/>
          <w:sz w:val="24"/>
          <w:szCs w:val="24"/>
        </w:rPr>
        <w:t>参选</w:t>
      </w:r>
      <w:r>
        <w:rPr>
          <w:rFonts w:ascii="宋体" w:hAnsi="宋体"/>
          <w:sz w:val="24"/>
          <w:szCs w:val="24"/>
        </w:rPr>
        <w:t>报价的总价小于调整后的报价，中标价即为投标人的</w:t>
      </w:r>
      <w:r>
        <w:rPr>
          <w:rFonts w:ascii="宋体" w:hAnsi="宋体" w:hint="eastAsia"/>
          <w:sz w:val="24"/>
          <w:szCs w:val="24"/>
        </w:rPr>
        <w:t>参选</w:t>
      </w:r>
      <w:r>
        <w:rPr>
          <w:rFonts w:ascii="宋体" w:hAnsi="宋体"/>
          <w:sz w:val="24"/>
          <w:szCs w:val="24"/>
        </w:rPr>
        <w:t>报价的总价；</w:t>
      </w:r>
      <w:r>
        <w:rPr>
          <w:rFonts w:ascii="宋体" w:hAnsi="宋体" w:hint="eastAsia"/>
          <w:sz w:val="24"/>
          <w:szCs w:val="24"/>
        </w:rPr>
        <w:t>参</w:t>
      </w:r>
      <w:r>
        <w:rPr>
          <w:rFonts w:ascii="宋体" w:hAnsi="宋体" w:hint="eastAsia"/>
          <w:sz w:val="24"/>
          <w:szCs w:val="24"/>
        </w:rPr>
        <w:lastRenderedPageBreak/>
        <w:t>选</w:t>
      </w:r>
      <w:r>
        <w:rPr>
          <w:rFonts w:ascii="宋体" w:hAnsi="宋体"/>
          <w:sz w:val="24"/>
          <w:szCs w:val="24"/>
        </w:rPr>
        <w:t>报价的总价大于调整后的报价，中</w:t>
      </w:r>
      <w:r>
        <w:rPr>
          <w:rFonts w:ascii="宋体" w:hAnsi="宋体" w:hint="eastAsia"/>
          <w:sz w:val="24"/>
          <w:szCs w:val="24"/>
        </w:rPr>
        <w:t>选</w:t>
      </w:r>
      <w:r>
        <w:rPr>
          <w:rFonts w:ascii="宋体" w:hAnsi="宋体"/>
          <w:sz w:val="24"/>
          <w:szCs w:val="24"/>
        </w:rPr>
        <w:t>价仍为</w:t>
      </w:r>
      <w:r>
        <w:rPr>
          <w:rFonts w:ascii="宋体" w:hAnsi="宋体" w:hint="eastAsia"/>
          <w:sz w:val="24"/>
          <w:szCs w:val="24"/>
        </w:rPr>
        <w:t>参选</w:t>
      </w:r>
      <w:r>
        <w:rPr>
          <w:rFonts w:ascii="宋体" w:hAnsi="宋体"/>
          <w:sz w:val="24"/>
          <w:szCs w:val="24"/>
        </w:rPr>
        <w:t>人的</w:t>
      </w:r>
      <w:r>
        <w:rPr>
          <w:rFonts w:ascii="宋体" w:hAnsi="宋体" w:hint="eastAsia"/>
          <w:sz w:val="24"/>
          <w:szCs w:val="24"/>
        </w:rPr>
        <w:t>参选</w:t>
      </w:r>
      <w:r>
        <w:rPr>
          <w:rFonts w:ascii="宋体" w:hAnsi="宋体"/>
          <w:sz w:val="24"/>
          <w:szCs w:val="24"/>
        </w:rPr>
        <w:t>报价的总价，调整后的报价与</w:t>
      </w:r>
      <w:r>
        <w:rPr>
          <w:rFonts w:ascii="宋体" w:hAnsi="宋体" w:hint="eastAsia"/>
          <w:sz w:val="24"/>
          <w:szCs w:val="24"/>
        </w:rPr>
        <w:t>参选</w:t>
      </w:r>
      <w:r>
        <w:rPr>
          <w:rFonts w:ascii="宋体" w:hAnsi="宋体"/>
          <w:sz w:val="24"/>
          <w:szCs w:val="24"/>
        </w:rPr>
        <w:t>报价的总价之间的差值部分则计入暂列金额。</w:t>
      </w:r>
    </w:p>
    <w:p w:rsidR="008568BE" w:rsidRDefault="00EF3B8A">
      <w:pPr>
        <w:spacing w:line="360" w:lineRule="auto"/>
        <w:ind w:firstLineChars="118" w:firstLine="283"/>
        <w:rPr>
          <w:rFonts w:ascii="宋体" w:hAnsi="宋体" w:cs="宋体"/>
          <w:kern w:val="0"/>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w:t>
      </w:r>
      <w:bookmarkStart w:id="81" w:name="_Hlk77376032"/>
      <w:r>
        <w:rPr>
          <w:rFonts w:ascii="宋体" w:hAnsi="宋体" w:cs="宋体" w:hint="eastAsia"/>
          <w:kern w:val="0"/>
          <w:sz w:val="24"/>
          <w:szCs w:val="24"/>
        </w:rPr>
        <w:t>若各参选人的报价，如出现税率不一致的情况，则以不含税总价作为参选人的报价进行</w:t>
      </w:r>
      <w:r>
        <w:rPr>
          <w:rFonts w:ascii="宋体" w:hAnsi="宋体" w:hint="eastAsia"/>
          <w:sz w:val="24"/>
          <w:szCs w:val="24"/>
        </w:rPr>
        <w:t>商务标分数计算</w:t>
      </w:r>
      <w:r>
        <w:rPr>
          <w:rFonts w:ascii="宋体" w:hAnsi="宋体" w:cs="宋体" w:hint="eastAsia"/>
          <w:kern w:val="0"/>
          <w:sz w:val="24"/>
          <w:szCs w:val="24"/>
        </w:rPr>
        <w:t>；若税率一致，则以含税总价作为参选人的报价进行</w:t>
      </w:r>
      <w:r>
        <w:rPr>
          <w:rFonts w:ascii="宋体" w:hAnsi="宋体" w:hint="eastAsia"/>
          <w:sz w:val="24"/>
          <w:szCs w:val="24"/>
        </w:rPr>
        <w:t>商务标分数计算</w:t>
      </w:r>
      <w:r>
        <w:rPr>
          <w:rFonts w:ascii="宋体" w:hAnsi="宋体" w:cs="宋体" w:hint="eastAsia"/>
          <w:kern w:val="0"/>
          <w:sz w:val="24"/>
          <w:szCs w:val="24"/>
        </w:rPr>
        <w:t>。</w:t>
      </w:r>
    </w:p>
    <w:p w:rsidR="008568BE" w:rsidRDefault="00EF3B8A">
      <w:pPr>
        <w:tabs>
          <w:tab w:val="left" w:pos="2460"/>
        </w:tabs>
        <w:adjustRightInd w:val="0"/>
        <w:snapToGrid w:val="0"/>
        <w:spacing w:line="360" w:lineRule="auto"/>
        <w:ind w:firstLineChars="168" w:firstLine="403"/>
        <w:jc w:val="left"/>
        <w:rPr>
          <w:rFonts w:ascii="宋体" w:hAnsi="宋体"/>
          <w:color w:val="0D0D0D" w:themeColor="text1" w:themeTint="F2"/>
          <w:sz w:val="24"/>
          <w:szCs w:val="24"/>
        </w:rPr>
      </w:pPr>
      <w:r>
        <w:rPr>
          <w:rFonts w:ascii="宋体" w:hAnsi="宋体" w:cs="宋体"/>
          <w:kern w:val="0"/>
          <w:sz w:val="24"/>
          <w:szCs w:val="24"/>
        </w:rPr>
        <w:t>(3)</w:t>
      </w:r>
      <w:r>
        <w:rPr>
          <w:rFonts w:ascii="宋体" w:hAnsi="宋体" w:hint="eastAsia"/>
          <w:sz w:val="24"/>
          <w:szCs w:val="24"/>
        </w:rPr>
        <w:t>其他情况均按照价格审核计算后，以不利于参选人的原则予以调整。</w:t>
      </w:r>
      <w:bookmarkEnd w:id="81"/>
    </w:p>
    <w:p w:rsidR="008568BE" w:rsidRDefault="00EF3B8A">
      <w:pPr>
        <w:pStyle w:val="20"/>
        <w:rPr>
          <w:rFonts w:ascii="宋体" w:eastAsia="宋体" w:hAnsi="宋体"/>
          <w:b/>
          <w:color w:val="000000"/>
        </w:rPr>
      </w:pPr>
      <w:bookmarkStart w:id="82" w:name="_Toc197404913"/>
      <w:bookmarkStart w:id="83" w:name="_Toc518494137"/>
      <w:bookmarkStart w:id="84" w:name="_Toc388259588"/>
      <w:bookmarkStart w:id="85" w:name="_Toc290560899"/>
      <w:bookmarkStart w:id="86" w:name="_Toc14640"/>
      <w:bookmarkStart w:id="87" w:name="_Toc434234592"/>
      <w:r>
        <w:rPr>
          <w:rFonts w:ascii="宋体" w:eastAsia="宋体" w:hAnsi="宋体" w:hint="eastAsia"/>
          <w:b/>
          <w:color w:val="000000"/>
        </w:rPr>
        <w:t>第十章</w:t>
      </w:r>
      <w:r>
        <w:rPr>
          <w:rFonts w:ascii="宋体" w:eastAsia="宋体" w:hAnsi="宋体"/>
          <w:b/>
          <w:color w:val="000000"/>
        </w:rPr>
        <w:t xml:space="preserve">  </w:t>
      </w:r>
      <w:r>
        <w:rPr>
          <w:rFonts w:ascii="宋体" w:eastAsia="宋体" w:hAnsi="宋体" w:hint="eastAsia"/>
          <w:b/>
          <w:color w:val="000000"/>
        </w:rPr>
        <w:t>确定中选人</w:t>
      </w:r>
      <w:bookmarkEnd w:id="82"/>
      <w:bookmarkEnd w:id="83"/>
      <w:bookmarkEnd w:id="84"/>
      <w:bookmarkEnd w:id="85"/>
      <w:bookmarkEnd w:id="86"/>
      <w:bookmarkEnd w:id="87"/>
    </w:p>
    <w:p w:rsidR="008568BE" w:rsidRDefault="00EF3B8A">
      <w:pPr>
        <w:pStyle w:val="a8"/>
        <w:adjustRightInd/>
        <w:snapToGrid w:val="0"/>
        <w:spacing w:line="360" w:lineRule="auto"/>
        <w:ind w:firstLineChars="200" w:firstLine="480"/>
        <w:rPr>
          <w:rFonts w:hAnsi="宋体"/>
          <w:bCs/>
          <w:color w:val="000000"/>
          <w:sz w:val="24"/>
          <w:szCs w:val="22"/>
        </w:rPr>
      </w:pPr>
      <w:r>
        <w:rPr>
          <w:rFonts w:hAnsi="宋体" w:hint="eastAsia"/>
          <w:bCs/>
          <w:color w:val="000000"/>
          <w:sz w:val="24"/>
        </w:rPr>
        <w:t>一、比选人根据评标委员会提出的书面评标报告，在对推荐的中选候选人的参选文件进行审核后，确定中选人。</w:t>
      </w:r>
    </w:p>
    <w:p w:rsidR="008568BE" w:rsidRDefault="00EF3B8A">
      <w:pPr>
        <w:pStyle w:val="a8"/>
        <w:adjustRightInd/>
        <w:snapToGrid w:val="0"/>
        <w:spacing w:line="360" w:lineRule="auto"/>
        <w:ind w:firstLineChars="200" w:firstLine="480"/>
        <w:rPr>
          <w:rFonts w:hAnsi="宋体"/>
          <w:bCs/>
          <w:color w:val="000000"/>
          <w:sz w:val="24"/>
        </w:rPr>
      </w:pPr>
      <w:r>
        <w:rPr>
          <w:rFonts w:hAnsi="宋体" w:hint="eastAsia"/>
          <w:bCs/>
          <w:color w:val="000000"/>
          <w:sz w:val="24"/>
        </w:rPr>
        <w:t>二、比选人在发出中选通知书前的任何时候，有权依据评标委员会的评标报告接受或拒绝任何参选，而且比选人不承担因此产生的任何责任，也无须将这样做的理由通知参选人。</w:t>
      </w:r>
    </w:p>
    <w:p w:rsidR="008568BE" w:rsidRDefault="00EF3B8A">
      <w:pPr>
        <w:pStyle w:val="a8"/>
        <w:adjustRightInd/>
        <w:snapToGrid w:val="0"/>
        <w:spacing w:line="360" w:lineRule="auto"/>
        <w:ind w:firstLineChars="200" w:firstLine="480"/>
        <w:rPr>
          <w:rFonts w:hAnsi="宋体"/>
          <w:bCs/>
          <w:color w:val="000000"/>
          <w:sz w:val="24"/>
        </w:rPr>
      </w:pPr>
      <w:r>
        <w:rPr>
          <w:rFonts w:hAnsi="宋体" w:hint="eastAsia"/>
          <w:bCs/>
          <w:color w:val="000000"/>
          <w:sz w:val="24"/>
        </w:rPr>
        <w:t>三、在参选有效期内，比选人将中选结果在比选人网站公示，公示</w:t>
      </w:r>
      <w:r>
        <w:rPr>
          <w:rFonts w:hAnsi="宋体"/>
          <w:b/>
          <w:bCs/>
          <w:color w:val="000000"/>
          <w:sz w:val="24"/>
          <w:u w:val="single"/>
        </w:rPr>
        <w:t>3个工作日</w:t>
      </w:r>
      <w:r>
        <w:rPr>
          <w:rFonts w:hAnsi="宋体" w:hint="eastAsia"/>
          <w:bCs/>
          <w:color w:val="000000"/>
          <w:sz w:val="24"/>
        </w:rPr>
        <w:t>无异议的，比选人将向中选候选人发出中选通知书。</w:t>
      </w:r>
    </w:p>
    <w:p w:rsidR="008568BE" w:rsidRDefault="00EF3B8A">
      <w:pPr>
        <w:pStyle w:val="20"/>
        <w:rPr>
          <w:rFonts w:ascii="宋体" w:eastAsia="宋体" w:hAnsi="宋体"/>
          <w:b/>
          <w:color w:val="000000"/>
        </w:rPr>
      </w:pPr>
      <w:bookmarkStart w:id="88" w:name="_Toc8966"/>
      <w:bookmarkStart w:id="89" w:name="_Toc518494138"/>
      <w:r>
        <w:rPr>
          <w:rFonts w:ascii="宋体" w:eastAsia="宋体" w:hAnsi="宋体" w:hint="eastAsia"/>
          <w:b/>
          <w:color w:val="000000"/>
        </w:rPr>
        <w:t>第十一章</w:t>
      </w:r>
      <w:r>
        <w:rPr>
          <w:rFonts w:ascii="宋体" w:eastAsia="宋体" w:hAnsi="宋体"/>
          <w:b/>
          <w:color w:val="000000"/>
        </w:rPr>
        <w:t xml:space="preserve">  </w:t>
      </w:r>
      <w:r>
        <w:rPr>
          <w:rFonts w:ascii="宋体" w:eastAsia="宋体" w:hAnsi="宋体" w:hint="eastAsia"/>
          <w:b/>
          <w:color w:val="000000"/>
        </w:rPr>
        <w:t>合同的授予</w:t>
      </w:r>
      <w:bookmarkEnd w:id="88"/>
      <w:bookmarkEnd w:id="89"/>
    </w:p>
    <w:p w:rsidR="008568BE" w:rsidRDefault="00EF3B8A">
      <w:pPr>
        <w:pStyle w:val="a3"/>
        <w:tabs>
          <w:tab w:val="left" w:pos="1050"/>
        </w:tabs>
        <w:ind w:leftChars="0" w:left="0" w:firstLineChars="200" w:firstLine="480"/>
        <w:rPr>
          <w:rFonts w:ascii="宋体" w:hAnsi="宋体"/>
          <w:color w:val="000000"/>
          <w:sz w:val="24"/>
        </w:rPr>
      </w:pPr>
      <w:r>
        <w:rPr>
          <w:rFonts w:ascii="宋体" w:hAnsi="宋体" w:hint="eastAsia"/>
          <w:color w:val="000000"/>
          <w:sz w:val="24"/>
        </w:rPr>
        <w:t>一、比选人与中选人将于中选通知书发出之日起</w:t>
      </w:r>
      <w:r>
        <w:rPr>
          <w:rFonts w:ascii="宋体" w:hAnsi="宋体"/>
          <w:b/>
          <w:bCs/>
          <w:color w:val="000000"/>
          <w:sz w:val="24"/>
          <w:u w:val="single"/>
        </w:rPr>
        <w:t>30日</w:t>
      </w:r>
      <w:r>
        <w:rPr>
          <w:rFonts w:ascii="宋体" w:hAnsi="宋体" w:hint="eastAsia"/>
          <w:color w:val="000000"/>
          <w:sz w:val="24"/>
        </w:rPr>
        <w:t>内，根据比选文件和中选人的参选文件签订合同。</w:t>
      </w:r>
    </w:p>
    <w:p w:rsidR="008568BE" w:rsidRDefault="00EF3B8A">
      <w:pPr>
        <w:pStyle w:val="a3"/>
        <w:tabs>
          <w:tab w:val="left" w:pos="1050"/>
        </w:tabs>
        <w:ind w:leftChars="0" w:left="0" w:firstLineChars="200" w:firstLine="480"/>
        <w:rPr>
          <w:rFonts w:ascii="宋体" w:hAnsi="宋体"/>
          <w:color w:val="000000"/>
          <w:sz w:val="24"/>
        </w:rPr>
      </w:pPr>
      <w:r>
        <w:rPr>
          <w:rFonts w:ascii="宋体" w:hAnsi="宋体" w:hint="eastAsia"/>
          <w:color w:val="000000"/>
          <w:sz w:val="24"/>
        </w:rPr>
        <w:t>二、比选人与中选人签订的合同必须遵守本比选文件的合同条件，并且对合同条款不做实质性更改。</w:t>
      </w:r>
    </w:p>
    <w:p w:rsidR="008568BE" w:rsidRDefault="00EF3B8A">
      <w:pPr>
        <w:pStyle w:val="a3"/>
        <w:tabs>
          <w:tab w:val="left" w:pos="1050"/>
        </w:tabs>
        <w:ind w:leftChars="0" w:left="0" w:firstLineChars="200" w:firstLine="480"/>
        <w:rPr>
          <w:rFonts w:ascii="宋体" w:hAnsi="宋体"/>
          <w:color w:val="000000"/>
          <w:sz w:val="24"/>
        </w:rPr>
      </w:pPr>
      <w:r>
        <w:rPr>
          <w:rFonts w:ascii="宋体" w:hAnsi="宋体" w:hint="eastAsia"/>
          <w:color w:val="000000"/>
          <w:sz w:val="24"/>
        </w:rPr>
        <w:t>三、中选人如不按规定与比选人签订合同，或在合同履行过程中未按比选人要求提供服务，则比选人将有充分的理由废除中选，保留要求乙方赔偿损失、承担相应法律责任的权力。比选人可以按比选工作小组提出的中选候选人名单得分排名，依次重新确定中选人候选人。依次确定其他中选候选人与比选人预期较大，或者对比选人明显不利的，比选人可以重新比选。</w:t>
      </w:r>
    </w:p>
    <w:p w:rsidR="008568BE" w:rsidRDefault="00EF3B8A">
      <w:pPr>
        <w:pStyle w:val="a3"/>
        <w:tabs>
          <w:tab w:val="left" w:pos="1050"/>
        </w:tabs>
        <w:spacing w:line="480" w:lineRule="atLeast"/>
        <w:ind w:leftChars="0" w:left="0" w:firstLineChars="200" w:firstLine="480"/>
        <w:rPr>
          <w:rFonts w:ascii="宋体" w:hAnsi="宋体"/>
          <w:color w:val="0C0C0C"/>
          <w:sz w:val="24"/>
          <w:szCs w:val="24"/>
        </w:rPr>
      </w:pPr>
      <w:r>
        <w:rPr>
          <w:rFonts w:ascii="宋体" w:hAnsi="宋体" w:hint="eastAsia"/>
          <w:color w:val="0C0C0C"/>
          <w:sz w:val="24"/>
        </w:rPr>
        <w:t>四、</w:t>
      </w:r>
      <w:r>
        <w:rPr>
          <w:rFonts w:ascii="宋体" w:hAnsi="宋体" w:hint="eastAsia"/>
          <w:color w:val="0C0C0C"/>
          <w:sz w:val="24"/>
          <w:szCs w:val="24"/>
        </w:rPr>
        <w:t>签约主体为深圳地铁置业集团有限公司。</w:t>
      </w:r>
    </w:p>
    <w:p w:rsidR="008568BE" w:rsidRDefault="008568BE">
      <w:pPr>
        <w:pStyle w:val="a3"/>
        <w:tabs>
          <w:tab w:val="left" w:pos="1050"/>
        </w:tabs>
        <w:spacing w:line="480" w:lineRule="atLeast"/>
        <w:ind w:leftChars="0" w:left="0" w:firstLineChars="200" w:firstLine="480"/>
        <w:rPr>
          <w:rFonts w:ascii="宋体" w:hAnsi="宋体"/>
          <w:color w:val="0C0C0C"/>
          <w:sz w:val="24"/>
          <w:szCs w:val="24"/>
        </w:rPr>
      </w:pPr>
    </w:p>
    <w:p w:rsidR="008568BE" w:rsidRDefault="00EF3B8A">
      <w:pPr>
        <w:pStyle w:val="20"/>
        <w:rPr>
          <w:color w:val="000000"/>
        </w:rPr>
      </w:pPr>
      <w:bookmarkStart w:id="90" w:name="_Toc399494429"/>
      <w:bookmarkStart w:id="91" w:name="_Toc518494139"/>
      <w:bookmarkStart w:id="92" w:name="_Toc1998"/>
      <w:bookmarkStart w:id="93" w:name="_Toc197404912"/>
      <w:bookmarkEnd w:id="59"/>
      <w:bookmarkEnd w:id="60"/>
      <w:r>
        <w:rPr>
          <w:rFonts w:hint="eastAsia"/>
          <w:color w:val="000000"/>
        </w:rPr>
        <w:t>附件：评标</w:t>
      </w:r>
      <w:bookmarkEnd w:id="90"/>
      <w:r>
        <w:rPr>
          <w:rFonts w:hint="eastAsia"/>
          <w:color w:val="000000"/>
        </w:rPr>
        <w:t>办法</w:t>
      </w:r>
      <w:bookmarkEnd w:id="91"/>
      <w:bookmarkEnd w:id="92"/>
    </w:p>
    <w:p w:rsidR="008568BE" w:rsidRDefault="00EF3B8A">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bookmarkStart w:id="94" w:name="_Toc518494140"/>
      <w:bookmarkStart w:id="95" w:name="_Toc276575939"/>
      <w:bookmarkStart w:id="96" w:name="_Toc26187"/>
      <w:r>
        <w:rPr>
          <w:rFonts w:ascii="宋体" w:hAnsi="宋体" w:hint="eastAsia"/>
          <w:b/>
          <w:color w:val="000000"/>
          <w:kern w:val="0"/>
          <w:sz w:val="24"/>
          <w:szCs w:val="24"/>
        </w:rPr>
        <w:t>一、总</w:t>
      </w:r>
      <w:bookmarkEnd w:id="94"/>
      <w:bookmarkEnd w:id="95"/>
      <w:r>
        <w:rPr>
          <w:rFonts w:ascii="宋体" w:hAnsi="宋体" w:hint="eastAsia"/>
          <w:b/>
          <w:color w:val="000000"/>
          <w:kern w:val="0"/>
          <w:sz w:val="24"/>
          <w:szCs w:val="24"/>
        </w:rPr>
        <w:t>则</w:t>
      </w:r>
      <w:bookmarkEnd w:id="96"/>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rsidR="008568BE" w:rsidRDefault="00EF3B8A">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bookmarkStart w:id="97" w:name="_Toc518494141"/>
      <w:bookmarkStart w:id="98" w:name="_Toc2375"/>
      <w:r>
        <w:rPr>
          <w:rFonts w:ascii="宋体" w:hAnsi="宋体" w:hint="eastAsia"/>
          <w:b/>
          <w:color w:val="000000"/>
          <w:kern w:val="0"/>
          <w:sz w:val="24"/>
          <w:szCs w:val="24"/>
        </w:rPr>
        <w:lastRenderedPageBreak/>
        <w:t>二、评定标组织</w:t>
      </w:r>
      <w:bookmarkEnd w:id="97"/>
      <w:bookmarkEnd w:id="98"/>
    </w:p>
    <w:p w:rsidR="008568BE" w:rsidRDefault="00EF3B8A">
      <w:pPr>
        <w:tabs>
          <w:tab w:val="left" w:pos="420"/>
        </w:tabs>
        <w:spacing w:line="360" w:lineRule="auto"/>
        <w:ind w:firstLineChars="200" w:firstLine="480"/>
        <w:rPr>
          <w:rFonts w:ascii="宋体" w:hAnsi="宋体"/>
          <w:color w:val="000000"/>
          <w:sz w:val="24"/>
          <w:szCs w:val="24"/>
        </w:rPr>
      </w:pPr>
      <w:r>
        <w:rPr>
          <w:rFonts w:ascii="宋体" w:hAnsi="宋体" w:hint="eastAsia"/>
          <w:color w:val="000000"/>
          <w:sz w:val="24"/>
          <w:szCs w:val="24"/>
        </w:rPr>
        <w:t>（一）评标委员会组成</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由比选人在开标前成立评选委员会。</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（二）评标委员会职责</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（三）评标过程由比选人派出监督专员负责监督比选、评标全过程。</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（四）评标过程的会务工作由本次比选工作小组成员负责。</w:t>
      </w:r>
    </w:p>
    <w:p w:rsidR="008568BE" w:rsidRDefault="00EF3B8A">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bookmarkStart w:id="99" w:name="_Toc30252"/>
      <w:bookmarkStart w:id="100" w:name="_Toc518494142"/>
      <w:r>
        <w:rPr>
          <w:rFonts w:ascii="宋体" w:hAnsi="宋体" w:hint="eastAsia"/>
          <w:b/>
          <w:color w:val="000000"/>
          <w:kern w:val="0"/>
          <w:sz w:val="24"/>
          <w:szCs w:val="24"/>
        </w:rPr>
        <w:t>三、评标方法与程序</w:t>
      </w:r>
      <w:bookmarkEnd w:id="99"/>
      <w:bookmarkEnd w:id="100"/>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（一）本次评标采用“综合评分法”</w:t>
      </w:r>
      <w:r>
        <w:rPr>
          <w:rFonts w:ascii="宋体" w:hAnsi="宋体" w:hint="eastAsia"/>
          <w:bCs/>
          <w:color w:val="000000"/>
          <w:sz w:val="24"/>
          <w:szCs w:val="24"/>
        </w:rPr>
        <w:t>，先评技术标，再评商务标，满分为</w:t>
      </w:r>
      <w:r>
        <w:rPr>
          <w:rFonts w:ascii="宋体" w:hAnsi="宋体"/>
          <w:bCs/>
          <w:color w:val="000000"/>
          <w:sz w:val="24"/>
          <w:szCs w:val="24"/>
        </w:rPr>
        <w:t>100分，其中：</w:t>
      </w:r>
      <w:r>
        <w:rPr>
          <w:rFonts w:ascii="宋体" w:hAnsi="宋体" w:hint="eastAsia"/>
          <w:bCs/>
          <w:color w:val="000000"/>
          <w:sz w:val="24"/>
          <w:szCs w:val="24"/>
          <w:shd w:val="clear" w:color="auto" w:fill="FFFFFF" w:themeFill="background1"/>
        </w:rPr>
        <w:t>技术标</w:t>
      </w:r>
      <w:r>
        <w:rPr>
          <w:rFonts w:ascii="宋体" w:hAnsi="宋体"/>
          <w:bCs/>
          <w:color w:val="000000"/>
          <w:sz w:val="24"/>
          <w:szCs w:val="24"/>
          <w:shd w:val="clear" w:color="auto" w:fill="FFFFFF" w:themeFill="background1"/>
        </w:rPr>
        <w:t>60分，商务标40分</w:t>
      </w:r>
      <w:r>
        <w:rPr>
          <w:rFonts w:ascii="宋体" w:hAnsi="宋体" w:hint="eastAsia"/>
          <w:bCs/>
          <w:color w:val="000000"/>
          <w:sz w:val="24"/>
          <w:szCs w:val="24"/>
        </w:rPr>
        <w:t>。</w:t>
      </w:r>
      <w:r>
        <w:rPr>
          <w:rFonts w:ascii="宋体" w:hAnsi="宋体" w:hint="eastAsia"/>
          <w:color w:val="000000"/>
          <w:sz w:val="24"/>
          <w:szCs w:val="24"/>
        </w:rPr>
        <w:t>评标委员会先</w:t>
      </w:r>
      <w:r>
        <w:rPr>
          <w:rFonts w:ascii="宋体" w:hAnsi="宋体" w:hint="eastAsia"/>
          <w:b/>
          <w:color w:val="000000"/>
          <w:sz w:val="24"/>
          <w:szCs w:val="24"/>
        </w:rPr>
        <w:t>按照技术标评分标准对各参选人技术文件进行打分，各评委评分的算术平均值为该参选人技术标得分。</w:t>
      </w:r>
      <w:r>
        <w:rPr>
          <w:rFonts w:ascii="宋体" w:hAnsi="宋体" w:hint="eastAsia"/>
          <w:color w:val="000000"/>
          <w:sz w:val="24"/>
          <w:szCs w:val="24"/>
        </w:rPr>
        <w:t>然后各评标委员会再</w:t>
      </w:r>
      <w:r>
        <w:rPr>
          <w:rFonts w:ascii="宋体" w:hAnsi="宋体" w:hint="eastAsia"/>
          <w:b/>
          <w:color w:val="000000"/>
          <w:sz w:val="24"/>
          <w:szCs w:val="24"/>
        </w:rPr>
        <w:t>按照商务标计算公式对各参选人商务报价进行评分，最后汇总参选人技术及商务标得分，</w:t>
      </w:r>
      <w:r>
        <w:rPr>
          <w:rFonts w:ascii="宋体" w:hAnsi="宋体" w:hint="eastAsia"/>
          <w:color w:val="000000"/>
          <w:sz w:val="24"/>
          <w:szCs w:val="24"/>
        </w:rPr>
        <w:t>并按照参选人的最终得分值由高到低排列名次。若出现综合得分相同的情形，以技术标得分高者排在先；若技术标得分相同的（以保留小数点后两位且四舍五入为准），以商务标报价低者排在先；若报价相同的，以抽签的形式确定中选候选人。最终，评委推荐一名中选候选人</w:t>
      </w:r>
      <w:r>
        <w:rPr>
          <w:rFonts w:ascii="宋体" w:hAnsi="宋体" w:hint="eastAsia"/>
          <w:color w:val="000000"/>
          <w:sz w:val="24"/>
        </w:rPr>
        <w:t>中选，并形成评标报告。</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（二）评标程序</w:t>
      </w:r>
    </w:p>
    <w:p w:rsidR="008568BE" w:rsidRDefault="00EF3B8A">
      <w:pPr>
        <w:pStyle w:val="a8"/>
        <w:adjustRightInd/>
        <w:snapToGrid w:val="0"/>
        <w:spacing w:line="360" w:lineRule="auto"/>
        <w:ind w:firstLineChars="200" w:firstLine="480"/>
        <w:rPr>
          <w:rFonts w:hAnsi="宋体"/>
          <w:bCs/>
          <w:color w:val="000000"/>
          <w:sz w:val="24"/>
          <w:szCs w:val="24"/>
        </w:rPr>
      </w:pPr>
      <w:r>
        <w:rPr>
          <w:rFonts w:hAnsi="宋体"/>
          <w:color w:val="000000"/>
          <w:sz w:val="24"/>
          <w:szCs w:val="24"/>
        </w:rPr>
        <w:t>1、</w:t>
      </w:r>
      <w:r>
        <w:rPr>
          <w:rFonts w:hAnsi="宋体" w:hint="eastAsia"/>
          <w:bCs/>
          <w:color w:val="000000"/>
          <w:sz w:val="24"/>
          <w:szCs w:val="24"/>
        </w:rPr>
        <w:t>评标分</w:t>
      </w:r>
      <w:r>
        <w:rPr>
          <w:rFonts w:hAnsi="宋体"/>
          <w:bCs/>
          <w:color w:val="000000"/>
          <w:sz w:val="24"/>
          <w:szCs w:val="24"/>
        </w:rPr>
        <w:t>2阶段进行，先评技术标，再评商务标。</w:t>
      </w:r>
    </w:p>
    <w:p w:rsidR="008568BE" w:rsidRDefault="00EF3B8A">
      <w:pPr>
        <w:spacing w:line="360" w:lineRule="auto"/>
        <w:ind w:firstLineChars="200" w:firstLine="482"/>
        <w:rPr>
          <w:rFonts w:ascii="宋体" w:hAnsi="宋体"/>
          <w:b/>
          <w:bCs/>
          <w:color w:val="000000"/>
          <w:sz w:val="24"/>
          <w:szCs w:val="24"/>
        </w:rPr>
      </w:pPr>
      <w:bookmarkStart w:id="101" w:name="_Toc518494143"/>
      <w:r>
        <w:rPr>
          <w:rFonts w:ascii="宋体" w:hAnsi="宋体" w:hint="eastAsia"/>
          <w:b/>
          <w:bCs/>
          <w:color w:val="000000"/>
          <w:sz w:val="24"/>
          <w:szCs w:val="24"/>
        </w:rPr>
        <w:t>技术标评审：</w:t>
      </w:r>
    </w:p>
    <w:p w:rsidR="008568BE" w:rsidRDefault="00EF3B8A">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1）评标委员会对参选文件的技术标书进行初步评审（有效性审查），并完成技术标书初步评审表（详见评标附表）。只有通过初步评审的技术标书才有资格进入下一环节。</w:t>
      </w:r>
    </w:p>
    <w:p w:rsidR="008568BE" w:rsidRDefault="00EF3B8A">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评标委员会否决无效标或者界定为废标后，有效参选不足</w:t>
      </w:r>
      <w:r>
        <w:rPr>
          <w:rFonts w:ascii="宋体" w:hAnsi="宋体"/>
          <w:bCs/>
          <w:color w:val="000000"/>
          <w:sz w:val="24"/>
          <w:szCs w:val="24"/>
        </w:rPr>
        <w:t>3个的，比选人宣布本次比选失败，重新组织比选。</w:t>
      </w:r>
    </w:p>
    <w:p w:rsidR="008568BE" w:rsidRDefault="00EF3B8A">
      <w:pPr>
        <w:spacing w:line="360" w:lineRule="auto"/>
        <w:ind w:firstLineChars="200" w:firstLine="482"/>
        <w:rPr>
          <w:rFonts w:ascii="宋体" w:hAnsi="宋体"/>
          <w:b/>
          <w:bCs/>
          <w:color w:val="000000"/>
          <w:sz w:val="24"/>
          <w:szCs w:val="24"/>
        </w:rPr>
      </w:pPr>
      <w:r>
        <w:rPr>
          <w:rFonts w:ascii="宋体" w:hAnsi="宋体" w:hint="eastAsia"/>
          <w:b/>
          <w:bCs/>
          <w:color w:val="000000"/>
          <w:sz w:val="24"/>
          <w:szCs w:val="24"/>
        </w:rPr>
        <w:t>商务标评审：</w:t>
      </w:r>
    </w:p>
    <w:p w:rsidR="008568BE" w:rsidRDefault="00EF3B8A">
      <w:pPr>
        <w:tabs>
          <w:tab w:val="left" w:pos="993"/>
        </w:tabs>
        <w:spacing w:line="360" w:lineRule="auto"/>
        <w:ind w:firstLineChars="200" w:firstLine="480"/>
        <w:rPr>
          <w:rFonts w:ascii="宋体" w:hAnsi="宋体"/>
          <w:sz w:val="24"/>
          <w:szCs w:val="24"/>
        </w:rPr>
      </w:pPr>
      <w:r>
        <w:rPr>
          <w:rFonts w:ascii="宋体" w:hAnsi="宋体" w:hint="eastAsia"/>
          <w:color w:val="000000"/>
          <w:sz w:val="24"/>
          <w:szCs w:val="24"/>
        </w:rPr>
        <w:t>（</w:t>
      </w:r>
      <w:r>
        <w:rPr>
          <w:rFonts w:ascii="宋体" w:hAnsi="宋体"/>
          <w:color w:val="000000"/>
          <w:sz w:val="24"/>
          <w:szCs w:val="24"/>
        </w:rPr>
        <w:t>1）</w:t>
      </w:r>
      <w:r>
        <w:rPr>
          <w:rFonts w:ascii="宋体" w:hAnsi="宋体" w:hint="eastAsia"/>
          <w:sz w:val="24"/>
          <w:szCs w:val="24"/>
        </w:rPr>
        <w:t>评标委员会对商务标进行初步评审（有效性审查），只有通过初步评审的商务标文件才有资格进入下一步的详细评审。经商务标初步审查，评标委员会作出无效标或者废标处理，致有效参选人不足</w:t>
      </w:r>
      <w:r>
        <w:rPr>
          <w:rFonts w:ascii="宋体" w:hAnsi="宋体"/>
          <w:sz w:val="24"/>
          <w:szCs w:val="24"/>
        </w:rPr>
        <w:t>3</w:t>
      </w:r>
      <w:r>
        <w:rPr>
          <w:rFonts w:ascii="宋体" w:hAnsi="宋体" w:hint="eastAsia"/>
          <w:sz w:val="24"/>
          <w:szCs w:val="24"/>
        </w:rPr>
        <w:t>家，比选人宣布本次比选失败，重新组织比选。</w:t>
      </w:r>
    </w:p>
    <w:p w:rsidR="008568BE" w:rsidRDefault="00EF3B8A">
      <w:pPr>
        <w:tabs>
          <w:tab w:val="left" w:pos="993"/>
        </w:tabs>
        <w:spacing w:line="360" w:lineRule="auto"/>
        <w:ind w:firstLineChars="200" w:firstLine="480"/>
        <w:rPr>
          <w:rFonts w:ascii="宋体" w:hAnsi="宋体"/>
          <w:sz w:val="24"/>
          <w:szCs w:val="24"/>
        </w:rPr>
      </w:pPr>
      <w:r>
        <w:rPr>
          <w:rFonts w:ascii="宋体" w:hAnsi="宋体" w:hint="eastAsia"/>
          <w:sz w:val="24"/>
          <w:szCs w:val="24"/>
        </w:rPr>
        <w:lastRenderedPageBreak/>
        <w:t>详细评审环节：评标委员会对所有参选人的报价汇总，按照</w:t>
      </w:r>
      <w:r>
        <w:rPr>
          <w:rFonts w:ascii="宋体" w:hAnsi="宋体"/>
          <w:sz w:val="24"/>
          <w:szCs w:val="24"/>
        </w:rPr>
        <w:t>参选人的最终</w:t>
      </w:r>
      <w:r>
        <w:rPr>
          <w:rFonts w:ascii="宋体" w:hAnsi="宋体" w:hint="eastAsia"/>
          <w:sz w:val="24"/>
          <w:szCs w:val="24"/>
        </w:rPr>
        <w:t>报价由低到高进行排序（报价最低的排名第一，报价次低的排名第二，以此类推），推荐排名第一的参选人为中选候选人。</w:t>
      </w:r>
    </w:p>
    <w:p w:rsidR="008568BE" w:rsidRDefault="00EF3B8A">
      <w:pPr>
        <w:pStyle w:val="a3"/>
        <w:tabs>
          <w:tab w:val="left" w:pos="2460"/>
        </w:tabs>
        <w:adjustRightInd w:val="0"/>
        <w:snapToGrid w:val="0"/>
        <w:ind w:leftChars="0" w:left="0"/>
        <w:jc w:val="left"/>
        <w:rPr>
          <w:rFonts w:ascii="宋体" w:hAnsi="宋体"/>
          <w:color w:val="0D0D0D" w:themeColor="text1" w:themeTint="F2"/>
          <w:sz w:val="24"/>
          <w:szCs w:val="24"/>
        </w:rPr>
      </w:pPr>
      <w:r>
        <w:rPr>
          <w:rFonts w:ascii="宋体" w:hAnsi="宋体" w:hint="eastAsia"/>
          <w:color w:val="0D0D0D" w:themeColor="text1" w:themeTint="F2"/>
          <w:sz w:val="24"/>
          <w:szCs w:val="24"/>
        </w:rPr>
        <w:t>备注</w:t>
      </w:r>
      <w:r>
        <w:rPr>
          <w:rFonts w:ascii="宋体" w:hAnsi="宋体"/>
          <w:color w:val="0D0D0D" w:themeColor="text1" w:themeTint="F2"/>
          <w:sz w:val="24"/>
          <w:szCs w:val="24"/>
        </w:rPr>
        <w:t>1.</w:t>
      </w:r>
      <w:r>
        <w:rPr>
          <w:rFonts w:ascii="宋体" w:hAnsi="宋体"/>
          <w:sz w:val="24"/>
          <w:szCs w:val="24"/>
        </w:rPr>
        <w:t xml:space="preserve"> 若出现两家或以上参选人所报价格均为最低时，则抽签确定中选候选人</w:t>
      </w:r>
      <w:r>
        <w:rPr>
          <w:rFonts w:ascii="宋体" w:hAnsi="宋体" w:hint="eastAsia"/>
          <w:color w:val="0D0D0D" w:themeColor="text1" w:themeTint="F2"/>
          <w:sz w:val="24"/>
          <w:szCs w:val="24"/>
        </w:rPr>
        <w:t>。</w:t>
      </w:r>
    </w:p>
    <w:p w:rsidR="008568BE" w:rsidRDefault="00EF3B8A">
      <w:pPr>
        <w:pStyle w:val="a3"/>
        <w:tabs>
          <w:tab w:val="left" w:pos="2460"/>
        </w:tabs>
        <w:adjustRightInd w:val="0"/>
        <w:snapToGrid w:val="0"/>
        <w:ind w:leftChars="0" w:left="0" w:firstLineChars="200" w:firstLine="480"/>
        <w:jc w:val="left"/>
        <w:rPr>
          <w:rFonts w:ascii="宋体" w:hAnsi="宋体"/>
          <w:sz w:val="24"/>
          <w:szCs w:val="24"/>
        </w:rPr>
      </w:pPr>
      <w:r>
        <w:rPr>
          <w:rFonts w:ascii="宋体" w:hAnsi="宋体"/>
          <w:color w:val="0D0D0D" w:themeColor="text1" w:themeTint="F2"/>
          <w:sz w:val="24"/>
          <w:szCs w:val="24"/>
        </w:rPr>
        <w:t xml:space="preserve"> 2.</w:t>
      </w:r>
      <w:r>
        <w:rPr>
          <w:rFonts w:ascii="宋体" w:hAnsi="宋体" w:hint="eastAsia"/>
          <w:sz w:val="24"/>
          <w:szCs w:val="24"/>
        </w:rPr>
        <w:t>参选人</w:t>
      </w:r>
      <w:r>
        <w:rPr>
          <w:rFonts w:ascii="宋体" w:hAnsi="宋体"/>
          <w:sz w:val="24"/>
          <w:szCs w:val="24"/>
        </w:rPr>
        <w:t>的</w:t>
      </w:r>
      <w:r>
        <w:rPr>
          <w:rFonts w:ascii="宋体" w:hAnsi="宋体" w:hint="eastAsia"/>
          <w:sz w:val="24"/>
          <w:szCs w:val="24"/>
        </w:rPr>
        <w:t>参选</w:t>
      </w:r>
      <w:r>
        <w:rPr>
          <w:rFonts w:ascii="宋体" w:hAnsi="宋体"/>
          <w:sz w:val="24"/>
          <w:szCs w:val="24"/>
        </w:rPr>
        <w:t>报价中如出现算术错误，将按以下方法进行调整：</w:t>
      </w:r>
    </w:p>
    <w:p w:rsidR="008568BE" w:rsidRDefault="00EF3B8A">
      <w:pPr>
        <w:pStyle w:val="a3"/>
        <w:tabs>
          <w:tab w:val="left" w:pos="2460"/>
        </w:tabs>
        <w:adjustRightInd w:val="0"/>
        <w:snapToGrid w:val="0"/>
        <w:ind w:leftChars="0" w:left="0" w:firstLineChars="200" w:firstLine="480"/>
        <w:jc w:val="left"/>
        <w:rPr>
          <w:rFonts w:ascii="宋体" w:hAnsi="宋体"/>
          <w:sz w:val="24"/>
          <w:szCs w:val="24"/>
        </w:rPr>
      </w:pPr>
      <w:r>
        <w:rPr>
          <w:rFonts w:ascii="宋体" w:hAnsi="宋体" w:hint="eastAsia"/>
          <w:sz w:val="24"/>
          <w:szCs w:val="24"/>
        </w:rPr>
        <w:t>①参选</w:t>
      </w:r>
      <w:r>
        <w:rPr>
          <w:rFonts w:ascii="宋体" w:hAnsi="宋体"/>
          <w:sz w:val="24"/>
          <w:szCs w:val="24"/>
        </w:rPr>
        <w:t>文件中大写金额与小写金额不一致的，以</w:t>
      </w:r>
      <w:r>
        <w:rPr>
          <w:rFonts w:ascii="宋体" w:hAnsi="宋体" w:hint="eastAsia"/>
          <w:sz w:val="24"/>
          <w:szCs w:val="24"/>
        </w:rPr>
        <w:t>价低</w:t>
      </w:r>
      <w:r>
        <w:rPr>
          <w:rFonts w:ascii="宋体" w:hAnsi="宋体"/>
          <w:sz w:val="24"/>
          <w:szCs w:val="24"/>
        </w:rPr>
        <w:t>金额为准；</w:t>
      </w:r>
    </w:p>
    <w:p w:rsidR="008568BE" w:rsidRDefault="00EF3B8A">
      <w:pPr>
        <w:pStyle w:val="a3"/>
        <w:tabs>
          <w:tab w:val="left" w:pos="2460"/>
        </w:tabs>
        <w:adjustRightInd w:val="0"/>
        <w:snapToGrid w:val="0"/>
        <w:ind w:leftChars="0" w:left="0" w:firstLineChars="200" w:firstLine="480"/>
        <w:jc w:val="left"/>
        <w:rPr>
          <w:rFonts w:ascii="宋体" w:hAnsi="宋体"/>
          <w:sz w:val="24"/>
          <w:szCs w:val="24"/>
        </w:rPr>
      </w:pPr>
      <w:r>
        <w:rPr>
          <w:rFonts w:ascii="宋体" w:hAnsi="宋体" w:hint="eastAsia"/>
          <w:sz w:val="24"/>
          <w:szCs w:val="24"/>
        </w:rPr>
        <w:t>②</w:t>
      </w:r>
      <w:r>
        <w:rPr>
          <w:rFonts w:ascii="宋体" w:hAnsi="宋体"/>
          <w:sz w:val="24"/>
          <w:szCs w:val="24"/>
        </w:rPr>
        <w:t>总价金额与按单价计算的总金额不一致的，以单价计算的总金额为准。除非单价有明显的小数点错误，此时应以</w:t>
      </w:r>
      <w:r>
        <w:rPr>
          <w:rFonts w:ascii="宋体" w:hAnsi="宋体" w:hint="eastAsia"/>
          <w:sz w:val="24"/>
          <w:szCs w:val="24"/>
        </w:rPr>
        <w:t>总</w:t>
      </w:r>
      <w:r>
        <w:rPr>
          <w:rFonts w:ascii="宋体" w:hAnsi="宋体"/>
          <w:sz w:val="24"/>
          <w:szCs w:val="24"/>
        </w:rPr>
        <w:t>价金额为准，调整单价；</w:t>
      </w:r>
      <w:r>
        <w:rPr>
          <w:rFonts w:ascii="宋体" w:hAnsi="宋体"/>
          <w:sz w:val="24"/>
          <w:szCs w:val="24"/>
        </w:rPr>
        <w:br/>
        <w:t xml:space="preserve">    按照本规定的调整方法确定的调整后报价，须取得</w:t>
      </w:r>
      <w:r>
        <w:rPr>
          <w:rFonts w:ascii="宋体" w:hAnsi="宋体" w:hint="eastAsia"/>
          <w:sz w:val="24"/>
          <w:szCs w:val="24"/>
        </w:rPr>
        <w:t>参选</w:t>
      </w:r>
      <w:r>
        <w:rPr>
          <w:rFonts w:ascii="宋体" w:hAnsi="宋体"/>
          <w:sz w:val="24"/>
          <w:szCs w:val="24"/>
        </w:rPr>
        <w:t>人同意并书面签字确认。如果</w:t>
      </w:r>
      <w:r>
        <w:rPr>
          <w:rFonts w:ascii="宋体" w:hAnsi="宋体" w:hint="eastAsia"/>
          <w:sz w:val="24"/>
          <w:szCs w:val="24"/>
        </w:rPr>
        <w:t>参选</w:t>
      </w:r>
      <w:r>
        <w:rPr>
          <w:rFonts w:ascii="宋体" w:hAnsi="宋体"/>
          <w:sz w:val="24"/>
          <w:szCs w:val="24"/>
        </w:rPr>
        <w:t>人拒不接受调整方法以及调整后的报价的，其</w:t>
      </w:r>
      <w:r>
        <w:rPr>
          <w:rFonts w:ascii="宋体" w:hAnsi="宋体" w:hint="eastAsia"/>
          <w:sz w:val="24"/>
          <w:szCs w:val="24"/>
        </w:rPr>
        <w:t>参选</w:t>
      </w:r>
      <w:r>
        <w:rPr>
          <w:rFonts w:ascii="宋体" w:hAnsi="宋体"/>
          <w:sz w:val="24"/>
          <w:szCs w:val="24"/>
        </w:rPr>
        <w:t>将被拒绝。</w:t>
      </w:r>
      <w:r>
        <w:rPr>
          <w:rFonts w:ascii="宋体" w:hAnsi="宋体"/>
          <w:sz w:val="24"/>
          <w:szCs w:val="24"/>
        </w:rPr>
        <w:br/>
        <w:t xml:space="preserve">    </w:t>
      </w:r>
      <w:r>
        <w:rPr>
          <w:rFonts w:ascii="宋体" w:hAnsi="宋体" w:hint="eastAsia"/>
          <w:sz w:val="24"/>
          <w:szCs w:val="24"/>
        </w:rPr>
        <w:t>中选</w:t>
      </w:r>
      <w:r>
        <w:rPr>
          <w:rFonts w:ascii="宋体" w:hAnsi="宋体"/>
          <w:sz w:val="24"/>
          <w:szCs w:val="24"/>
        </w:rPr>
        <w:t>人的</w:t>
      </w:r>
      <w:r>
        <w:rPr>
          <w:rFonts w:ascii="宋体" w:hAnsi="宋体" w:hint="eastAsia"/>
          <w:sz w:val="24"/>
          <w:szCs w:val="24"/>
        </w:rPr>
        <w:t>参选</w:t>
      </w:r>
      <w:r>
        <w:rPr>
          <w:rFonts w:ascii="宋体" w:hAnsi="宋体"/>
          <w:sz w:val="24"/>
          <w:szCs w:val="24"/>
        </w:rPr>
        <w:t>报价是按照本节规定进行了调整的，其中</w:t>
      </w:r>
      <w:r>
        <w:rPr>
          <w:rFonts w:ascii="宋体" w:hAnsi="宋体" w:hint="eastAsia"/>
          <w:sz w:val="24"/>
          <w:szCs w:val="24"/>
        </w:rPr>
        <w:t>选</w:t>
      </w:r>
      <w:r>
        <w:rPr>
          <w:rFonts w:ascii="宋体" w:hAnsi="宋体"/>
          <w:sz w:val="24"/>
          <w:szCs w:val="24"/>
        </w:rPr>
        <w:t>价按就低不就高的原则确定。如果</w:t>
      </w:r>
      <w:r>
        <w:rPr>
          <w:rFonts w:ascii="宋体" w:hAnsi="宋体" w:hint="eastAsia"/>
          <w:sz w:val="24"/>
          <w:szCs w:val="24"/>
        </w:rPr>
        <w:t>参选</w:t>
      </w:r>
      <w:r>
        <w:rPr>
          <w:rFonts w:ascii="宋体" w:hAnsi="宋体"/>
          <w:sz w:val="24"/>
          <w:szCs w:val="24"/>
        </w:rPr>
        <w:t>人拒不接受的，其</w:t>
      </w:r>
      <w:r>
        <w:rPr>
          <w:rFonts w:ascii="宋体" w:hAnsi="宋体" w:hint="eastAsia"/>
          <w:sz w:val="24"/>
          <w:szCs w:val="24"/>
        </w:rPr>
        <w:t>参选</w:t>
      </w:r>
      <w:r>
        <w:rPr>
          <w:rFonts w:ascii="宋体" w:hAnsi="宋体"/>
          <w:sz w:val="24"/>
          <w:szCs w:val="24"/>
        </w:rPr>
        <w:t>将被拒绝。</w:t>
      </w:r>
      <w:r>
        <w:rPr>
          <w:rFonts w:ascii="宋体" w:hAnsi="宋体"/>
          <w:sz w:val="24"/>
          <w:szCs w:val="24"/>
        </w:rPr>
        <w:br/>
        <w:t xml:space="preserve">    </w:t>
      </w:r>
      <w:r>
        <w:rPr>
          <w:rFonts w:ascii="宋体" w:hAnsi="宋体" w:hint="eastAsia"/>
          <w:sz w:val="24"/>
          <w:szCs w:val="24"/>
        </w:rPr>
        <w:t>参选</w:t>
      </w:r>
      <w:r>
        <w:rPr>
          <w:rFonts w:ascii="宋体" w:hAnsi="宋体"/>
          <w:sz w:val="24"/>
          <w:szCs w:val="24"/>
        </w:rPr>
        <w:t>人的</w:t>
      </w:r>
      <w:r>
        <w:rPr>
          <w:rFonts w:ascii="宋体" w:hAnsi="宋体" w:hint="eastAsia"/>
          <w:sz w:val="24"/>
          <w:szCs w:val="24"/>
        </w:rPr>
        <w:t>参选</w:t>
      </w:r>
      <w:r>
        <w:rPr>
          <w:rFonts w:ascii="宋体" w:hAnsi="宋体"/>
          <w:sz w:val="24"/>
          <w:szCs w:val="24"/>
        </w:rPr>
        <w:t>报价的总价小于调整后的报价，中标价即为投标人的</w:t>
      </w:r>
      <w:r>
        <w:rPr>
          <w:rFonts w:ascii="宋体" w:hAnsi="宋体" w:hint="eastAsia"/>
          <w:sz w:val="24"/>
          <w:szCs w:val="24"/>
        </w:rPr>
        <w:t>参选</w:t>
      </w:r>
      <w:r>
        <w:rPr>
          <w:rFonts w:ascii="宋体" w:hAnsi="宋体"/>
          <w:sz w:val="24"/>
          <w:szCs w:val="24"/>
        </w:rPr>
        <w:t>报价的总价；</w:t>
      </w:r>
      <w:r>
        <w:rPr>
          <w:rFonts w:ascii="宋体" w:hAnsi="宋体" w:hint="eastAsia"/>
          <w:sz w:val="24"/>
          <w:szCs w:val="24"/>
        </w:rPr>
        <w:t>参选</w:t>
      </w:r>
      <w:r>
        <w:rPr>
          <w:rFonts w:ascii="宋体" w:hAnsi="宋体"/>
          <w:sz w:val="24"/>
          <w:szCs w:val="24"/>
        </w:rPr>
        <w:t>报价的总价大于调整后的报价，中</w:t>
      </w:r>
      <w:r>
        <w:rPr>
          <w:rFonts w:ascii="宋体" w:hAnsi="宋体" w:hint="eastAsia"/>
          <w:sz w:val="24"/>
          <w:szCs w:val="24"/>
        </w:rPr>
        <w:t>选</w:t>
      </w:r>
      <w:r>
        <w:rPr>
          <w:rFonts w:ascii="宋体" w:hAnsi="宋体"/>
          <w:sz w:val="24"/>
          <w:szCs w:val="24"/>
        </w:rPr>
        <w:t>价仍为</w:t>
      </w:r>
      <w:r>
        <w:rPr>
          <w:rFonts w:ascii="宋体" w:hAnsi="宋体" w:hint="eastAsia"/>
          <w:sz w:val="24"/>
          <w:szCs w:val="24"/>
        </w:rPr>
        <w:t>参选</w:t>
      </w:r>
      <w:r>
        <w:rPr>
          <w:rFonts w:ascii="宋体" w:hAnsi="宋体"/>
          <w:sz w:val="24"/>
          <w:szCs w:val="24"/>
        </w:rPr>
        <w:t>人的</w:t>
      </w:r>
      <w:r>
        <w:rPr>
          <w:rFonts w:ascii="宋体" w:hAnsi="宋体" w:hint="eastAsia"/>
          <w:sz w:val="24"/>
          <w:szCs w:val="24"/>
        </w:rPr>
        <w:t>参选</w:t>
      </w:r>
      <w:r>
        <w:rPr>
          <w:rFonts w:ascii="宋体" w:hAnsi="宋体"/>
          <w:sz w:val="24"/>
          <w:szCs w:val="24"/>
        </w:rPr>
        <w:t>报价的总价，调整后的报价与</w:t>
      </w:r>
      <w:r>
        <w:rPr>
          <w:rFonts w:ascii="宋体" w:hAnsi="宋体" w:hint="eastAsia"/>
          <w:sz w:val="24"/>
          <w:szCs w:val="24"/>
        </w:rPr>
        <w:t>参选</w:t>
      </w:r>
      <w:r>
        <w:rPr>
          <w:rFonts w:ascii="宋体" w:hAnsi="宋体"/>
          <w:sz w:val="24"/>
          <w:szCs w:val="24"/>
        </w:rPr>
        <w:t>报价的总价之间的差值部分则计入暂列金额。</w:t>
      </w:r>
    </w:p>
    <w:p w:rsidR="008568BE" w:rsidRDefault="00EF3B8A">
      <w:pPr>
        <w:spacing w:line="360" w:lineRule="auto"/>
        <w:ind w:firstLineChars="118" w:firstLine="283"/>
        <w:rPr>
          <w:rFonts w:ascii="宋体" w:hAnsi="宋体" w:cs="宋体"/>
          <w:kern w:val="0"/>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w:t>
      </w:r>
      <w:r>
        <w:rPr>
          <w:rFonts w:ascii="宋体" w:hAnsi="宋体" w:cs="宋体" w:hint="eastAsia"/>
          <w:kern w:val="0"/>
          <w:sz w:val="24"/>
          <w:szCs w:val="24"/>
        </w:rPr>
        <w:t>若各参选人的报价，如出现税率不一致的情况，则以不含税总价作为参选人的报价进行</w:t>
      </w:r>
      <w:r>
        <w:rPr>
          <w:rFonts w:ascii="宋体" w:hAnsi="宋体" w:hint="eastAsia"/>
          <w:sz w:val="24"/>
          <w:szCs w:val="24"/>
        </w:rPr>
        <w:t>商务标分数计算</w:t>
      </w:r>
      <w:r>
        <w:rPr>
          <w:rFonts w:ascii="宋体" w:hAnsi="宋体" w:cs="宋体" w:hint="eastAsia"/>
          <w:kern w:val="0"/>
          <w:sz w:val="24"/>
          <w:szCs w:val="24"/>
        </w:rPr>
        <w:t>；若税率一致，则以含税总价作为参选人的报价进行</w:t>
      </w:r>
      <w:r>
        <w:rPr>
          <w:rFonts w:ascii="宋体" w:hAnsi="宋体" w:hint="eastAsia"/>
          <w:sz w:val="24"/>
          <w:szCs w:val="24"/>
        </w:rPr>
        <w:t>商务标分数计算</w:t>
      </w:r>
      <w:r>
        <w:rPr>
          <w:rFonts w:ascii="宋体" w:hAnsi="宋体" w:cs="宋体" w:hint="eastAsia"/>
          <w:kern w:val="0"/>
          <w:sz w:val="24"/>
          <w:szCs w:val="24"/>
        </w:rPr>
        <w:t>。</w:t>
      </w:r>
    </w:p>
    <w:p w:rsidR="008568BE" w:rsidRDefault="00EF3B8A">
      <w:pPr>
        <w:spacing w:line="360" w:lineRule="auto"/>
        <w:ind w:firstLineChars="168" w:firstLine="403"/>
        <w:rPr>
          <w:rFonts w:ascii="宋体" w:hAnsi="宋体"/>
          <w:sz w:val="24"/>
          <w:szCs w:val="24"/>
        </w:rPr>
      </w:pPr>
      <w:r>
        <w:rPr>
          <w:rFonts w:ascii="宋体" w:hAnsi="宋体" w:cs="宋体"/>
          <w:kern w:val="0"/>
          <w:sz w:val="24"/>
          <w:szCs w:val="24"/>
        </w:rPr>
        <w:t>(3)</w:t>
      </w:r>
      <w:r>
        <w:rPr>
          <w:rFonts w:ascii="宋体" w:hAnsi="宋体" w:hint="eastAsia"/>
          <w:sz w:val="24"/>
          <w:szCs w:val="24"/>
        </w:rPr>
        <w:t>其他情况均按照价格审核计算后，以不利于参选人的原则予以调整。</w:t>
      </w:r>
    </w:p>
    <w:p w:rsidR="008568BE" w:rsidRDefault="008568BE">
      <w:pPr>
        <w:pStyle w:val="a3"/>
        <w:tabs>
          <w:tab w:val="left" w:pos="2460"/>
        </w:tabs>
        <w:adjustRightInd w:val="0"/>
        <w:snapToGrid w:val="0"/>
        <w:ind w:leftChars="0" w:left="0" w:firstLineChars="200" w:firstLine="480"/>
        <w:jc w:val="left"/>
        <w:rPr>
          <w:rFonts w:ascii="宋体" w:hAnsi="宋体"/>
          <w:color w:val="0D0D0D" w:themeColor="text1" w:themeTint="F2"/>
          <w:sz w:val="24"/>
          <w:szCs w:val="24"/>
        </w:rPr>
      </w:pPr>
    </w:p>
    <w:p w:rsidR="008568BE" w:rsidRDefault="008568BE">
      <w:pPr>
        <w:keepNext/>
        <w:keepLines/>
        <w:tabs>
          <w:tab w:val="left" w:pos="1260"/>
        </w:tabs>
        <w:adjustRightInd w:val="0"/>
        <w:spacing w:before="260" w:after="260" w:line="360" w:lineRule="auto"/>
        <w:ind w:firstLineChars="200" w:firstLine="480"/>
        <w:textAlignment w:val="baseline"/>
        <w:outlineLvl w:val="2"/>
        <w:rPr>
          <w:rFonts w:ascii="宋体" w:hAnsi="宋体"/>
          <w:color w:val="000000"/>
          <w:sz w:val="24"/>
          <w:szCs w:val="24"/>
        </w:rPr>
      </w:pPr>
    </w:p>
    <w:p w:rsidR="008568BE" w:rsidRDefault="00EF3B8A">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bookmarkStart w:id="102" w:name="_Toc26557"/>
      <w:r>
        <w:rPr>
          <w:rFonts w:ascii="宋体" w:hAnsi="宋体" w:hint="eastAsia"/>
          <w:b/>
          <w:color w:val="000000"/>
          <w:kern w:val="0"/>
          <w:sz w:val="24"/>
          <w:szCs w:val="24"/>
        </w:rPr>
        <w:t>四、评审标准</w:t>
      </w:r>
      <w:bookmarkEnd w:id="101"/>
      <w:bookmarkEnd w:id="102"/>
    </w:p>
    <w:p w:rsidR="008568BE" w:rsidRDefault="00EF3B8A">
      <w:pPr>
        <w:widowControl/>
        <w:overflowPunct w:val="0"/>
        <w:autoSpaceDE w:val="0"/>
        <w:autoSpaceDN w:val="0"/>
        <w:adjustRightInd w:val="0"/>
        <w:spacing w:line="360" w:lineRule="auto"/>
        <w:ind w:firstLineChars="200" w:firstLine="480"/>
        <w:textAlignment w:val="baseline"/>
        <w:rPr>
          <w:rFonts w:ascii="宋体" w:hAnsi="宋体" w:cs="Arial"/>
          <w:snapToGrid w:val="0"/>
          <w:color w:val="000000"/>
          <w:kern w:val="0"/>
          <w:sz w:val="24"/>
          <w:szCs w:val="24"/>
        </w:rPr>
      </w:pPr>
      <w:r>
        <w:rPr>
          <w:rFonts w:ascii="宋体" w:hAnsi="宋体" w:cs="Arial" w:hint="eastAsia"/>
          <w:snapToGrid w:val="0"/>
          <w:color w:val="000000"/>
          <w:kern w:val="0"/>
          <w:sz w:val="24"/>
          <w:szCs w:val="24"/>
        </w:rPr>
        <w:t>技术标及商务标初步评审及详细标准详见附件。</w:t>
      </w:r>
    </w:p>
    <w:p w:rsidR="008568BE" w:rsidRDefault="00EF3B8A">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bookmarkStart w:id="103" w:name="_Toc25002"/>
      <w:bookmarkStart w:id="104" w:name="_Toc518494144"/>
      <w:r>
        <w:rPr>
          <w:rFonts w:ascii="宋体" w:hAnsi="宋体" w:hint="eastAsia"/>
          <w:b/>
          <w:color w:val="000000"/>
          <w:kern w:val="0"/>
          <w:sz w:val="24"/>
          <w:szCs w:val="24"/>
        </w:rPr>
        <w:t>五、中选价确定原则</w:t>
      </w:r>
      <w:bookmarkEnd w:id="103"/>
      <w:bookmarkEnd w:id="104"/>
    </w:p>
    <w:p w:rsidR="008568BE" w:rsidRDefault="00EF3B8A">
      <w:pPr>
        <w:tabs>
          <w:tab w:val="left" w:pos="851"/>
        </w:tabs>
        <w:spacing w:line="360" w:lineRule="auto"/>
        <w:ind w:firstLineChars="200" w:firstLine="480"/>
        <w:rPr>
          <w:rFonts w:ascii="宋体" w:hAnsi="宋体"/>
          <w:color w:val="000000"/>
          <w:sz w:val="24"/>
          <w:szCs w:val="24"/>
        </w:rPr>
      </w:pPr>
      <w:bookmarkStart w:id="105" w:name="_Toc518494145"/>
      <w:r>
        <w:rPr>
          <w:rFonts w:ascii="宋体" w:hAnsi="宋体" w:hint="eastAsia"/>
          <w:color w:val="000000"/>
          <w:sz w:val="24"/>
          <w:szCs w:val="24"/>
        </w:rPr>
        <w:t>中选人的总报价即为中选价。</w:t>
      </w:r>
    </w:p>
    <w:p w:rsidR="008568BE" w:rsidRDefault="00EF3B8A">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bookmarkStart w:id="106" w:name="_Toc24087"/>
      <w:r>
        <w:rPr>
          <w:rFonts w:ascii="宋体" w:hAnsi="宋体" w:hint="eastAsia"/>
          <w:b/>
          <w:color w:val="000000"/>
          <w:kern w:val="0"/>
          <w:sz w:val="24"/>
          <w:szCs w:val="24"/>
        </w:rPr>
        <w:t>六、定标</w:t>
      </w:r>
      <w:bookmarkEnd w:id="105"/>
      <w:bookmarkEnd w:id="106"/>
    </w:p>
    <w:p w:rsidR="008568BE" w:rsidRDefault="00EF3B8A">
      <w:pPr>
        <w:spacing w:line="360" w:lineRule="auto"/>
        <w:ind w:firstLineChars="200" w:firstLine="480"/>
        <w:rPr>
          <w:rFonts w:ascii="宋体" w:hAnsi="宋体"/>
          <w:color w:val="000000"/>
          <w:sz w:val="24"/>
          <w:szCs w:val="24"/>
        </w:rPr>
      </w:pPr>
      <w:bookmarkStart w:id="107" w:name="_Toc518494146"/>
      <w:r>
        <w:rPr>
          <w:rFonts w:ascii="宋体" w:hAnsi="宋体" w:hint="eastAsia"/>
          <w:color w:val="000000"/>
          <w:sz w:val="24"/>
          <w:szCs w:val="24"/>
        </w:rPr>
        <w:t>比选人在评标工作结束后，将根据评标委员会提交的评标报告，对推荐的中选候选人进行参选文件审核，确定中选人。</w:t>
      </w:r>
    </w:p>
    <w:p w:rsidR="008568BE" w:rsidRDefault="00EF3B8A">
      <w:pPr>
        <w:keepNext/>
        <w:keepLines/>
        <w:tabs>
          <w:tab w:val="left" w:pos="1260"/>
        </w:tabs>
        <w:adjustRightInd w:val="0"/>
        <w:spacing w:before="260" w:after="260" w:line="360" w:lineRule="auto"/>
        <w:ind w:firstLineChars="200" w:firstLine="482"/>
        <w:textAlignment w:val="baseline"/>
        <w:outlineLvl w:val="2"/>
        <w:rPr>
          <w:rFonts w:ascii="宋体" w:hAnsi="宋体"/>
          <w:b/>
          <w:color w:val="000000"/>
          <w:kern w:val="0"/>
          <w:sz w:val="24"/>
          <w:szCs w:val="24"/>
        </w:rPr>
      </w:pPr>
      <w:bookmarkStart w:id="108" w:name="_Toc6561"/>
      <w:r>
        <w:rPr>
          <w:rFonts w:ascii="宋体" w:hAnsi="宋体" w:hint="eastAsia"/>
          <w:b/>
          <w:color w:val="000000"/>
          <w:kern w:val="0"/>
          <w:sz w:val="24"/>
          <w:szCs w:val="24"/>
        </w:rPr>
        <w:t>七、评标守则</w:t>
      </w:r>
      <w:bookmarkEnd w:id="107"/>
      <w:bookmarkEnd w:id="108"/>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（一）必须遵守评定标纪律，不得泄密；</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lastRenderedPageBreak/>
        <w:t>（二）必须公正、公平，不得徇私；</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（三）必须科学严谨，不得草率马虎；</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（四）必须客观，不得带有成见；</w:t>
      </w: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（五）必须平等，不得强加于人。</w:t>
      </w:r>
    </w:p>
    <w:p w:rsidR="008568BE" w:rsidRDefault="00EF3B8A">
      <w:pPr>
        <w:pStyle w:val="a3"/>
        <w:tabs>
          <w:tab w:val="left" w:pos="1050"/>
        </w:tabs>
        <w:ind w:leftChars="0" w:left="0" w:firstLineChars="200" w:firstLine="482"/>
        <w:rPr>
          <w:rFonts w:ascii="宋体" w:hAnsi="宋体" w:cs="Arial"/>
          <w:color w:val="000000"/>
          <w:sz w:val="24"/>
          <w:szCs w:val="24"/>
        </w:rPr>
      </w:pPr>
      <w:r>
        <w:rPr>
          <w:rFonts w:ascii="宋体" w:hAnsi="宋体" w:hint="eastAsia"/>
          <w:b/>
          <w:bCs/>
          <w:color w:val="000000"/>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rsidR="008568BE" w:rsidRDefault="008568BE">
      <w:pPr>
        <w:spacing w:line="360" w:lineRule="auto"/>
        <w:ind w:firstLineChars="249" w:firstLine="600"/>
        <w:rPr>
          <w:rFonts w:ascii="宋体" w:hAnsi="宋体"/>
          <w:b/>
          <w:color w:val="000000"/>
          <w:sz w:val="24"/>
          <w:szCs w:val="24"/>
        </w:rPr>
      </w:pPr>
    </w:p>
    <w:p w:rsidR="008568BE" w:rsidRDefault="008568BE">
      <w:pPr>
        <w:spacing w:line="360" w:lineRule="auto"/>
        <w:ind w:firstLineChars="249" w:firstLine="600"/>
        <w:rPr>
          <w:rFonts w:ascii="宋体" w:hAnsi="宋体"/>
          <w:b/>
          <w:color w:val="000000"/>
          <w:sz w:val="24"/>
          <w:szCs w:val="24"/>
        </w:rPr>
      </w:pPr>
    </w:p>
    <w:p w:rsidR="008568BE" w:rsidRDefault="008568BE">
      <w:pPr>
        <w:spacing w:line="360" w:lineRule="auto"/>
        <w:ind w:firstLineChars="249" w:firstLine="600"/>
        <w:rPr>
          <w:rFonts w:ascii="宋体" w:hAnsi="宋体"/>
          <w:b/>
          <w:color w:val="000000"/>
          <w:sz w:val="24"/>
          <w:szCs w:val="24"/>
        </w:rPr>
      </w:pPr>
    </w:p>
    <w:p w:rsidR="008568BE" w:rsidRDefault="008568BE">
      <w:pPr>
        <w:spacing w:line="360" w:lineRule="auto"/>
        <w:ind w:firstLineChars="249" w:firstLine="600"/>
        <w:rPr>
          <w:rFonts w:ascii="宋体" w:hAnsi="宋体"/>
          <w:b/>
          <w:color w:val="000000"/>
          <w:sz w:val="24"/>
          <w:szCs w:val="24"/>
        </w:rPr>
      </w:pPr>
    </w:p>
    <w:p w:rsidR="008568BE" w:rsidRDefault="008568BE">
      <w:pPr>
        <w:spacing w:line="360" w:lineRule="auto"/>
        <w:ind w:firstLineChars="249" w:firstLine="600"/>
        <w:rPr>
          <w:rFonts w:ascii="宋体" w:hAnsi="宋体"/>
          <w:b/>
          <w:color w:val="000000"/>
          <w:sz w:val="24"/>
          <w:szCs w:val="24"/>
        </w:rPr>
      </w:pPr>
    </w:p>
    <w:p w:rsidR="008568BE" w:rsidRDefault="008568BE">
      <w:pPr>
        <w:spacing w:line="360" w:lineRule="auto"/>
        <w:ind w:firstLineChars="249" w:firstLine="600"/>
        <w:rPr>
          <w:rFonts w:ascii="宋体" w:hAnsi="宋体"/>
          <w:b/>
          <w:color w:val="000000"/>
          <w:sz w:val="24"/>
          <w:szCs w:val="24"/>
        </w:rPr>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EF3B8A" w:rsidP="005870D1">
      <w:pPr>
        <w:spacing w:line="360" w:lineRule="auto"/>
        <w:rPr>
          <w:rFonts w:ascii="宋体" w:hAnsi="宋体"/>
          <w:b/>
          <w:bCs/>
          <w:color w:val="000000"/>
          <w:sz w:val="24"/>
          <w:szCs w:val="24"/>
        </w:rPr>
      </w:pPr>
      <w:r>
        <w:rPr>
          <w:rFonts w:ascii="宋体" w:hAnsi="宋体" w:hint="eastAsia"/>
          <w:b/>
          <w:color w:val="000000"/>
          <w:sz w:val="24"/>
          <w:szCs w:val="24"/>
        </w:rPr>
        <w:lastRenderedPageBreak/>
        <w:t>附表</w:t>
      </w:r>
      <w:r>
        <w:rPr>
          <w:rFonts w:ascii="宋体" w:hAnsi="宋体"/>
          <w:b/>
          <w:color w:val="000000"/>
          <w:sz w:val="24"/>
          <w:szCs w:val="24"/>
        </w:rPr>
        <w:t>1：</w:t>
      </w:r>
      <w:r>
        <w:rPr>
          <w:rFonts w:ascii="宋体" w:hAnsi="宋体" w:hint="eastAsia"/>
          <w:b/>
          <w:bCs/>
          <w:color w:val="000000"/>
          <w:sz w:val="24"/>
          <w:szCs w:val="24"/>
        </w:rPr>
        <w:t>参选人签到表</w:t>
      </w:r>
    </w:p>
    <w:p w:rsidR="008568BE" w:rsidRDefault="008568BE" w:rsidP="001813DC">
      <w:pPr>
        <w:spacing w:line="360" w:lineRule="auto"/>
        <w:ind w:firstLineChars="249" w:firstLine="598"/>
        <w:rPr>
          <w:rFonts w:ascii="宋体" w:hAnsi="宋体"/>
          <w:color w:val="000000"/>
          <w:sz w:val="24"/>
        </w:rPr>
      </w:pPr>
    </w:p>
    <w:p w:rsidR="008568BE" w:rsidRDefault="00EF3B8A">
      <w:pPr>
        <w:spacing w:line="360" w:lineRule="auto"/>
        <w:jc w:val="center"/>
        <w:rPr>
          <w:rFonts w:ascii="宋体" w:hAnsi="宋体" w:cs="宋体"/>
          <w:b/>
          <w:bCs/>
          <w:color w:val="000000"/>
          <w:kern w:val="0"/>
          <w:sz w:val="32"/>
          <w:szCs w:val="32"/>
        </w:rPr>
      </w:pPr>
      <w:r>
        <w:rPr>
          <w:rFonts w:ascii="宋体" w:hAnsi="宋体" w:cs="宋体" w:hint="eastAsia"/>
          <w:b/>
          <w:bCs/>
          <w:color w:val="000000"/>
          <w:kern w:val="0"/>
          <w:sz w:val="32"/>
          <w:szCs w:val="32"/>
        </w:rPr>
        <w:t>参选人签到表</w:t>
      </w:r>
    </w:p>
    <w:p w:rsidR="008568BE" w:rsidRDefault="008568BE">
      <w:pPr>
        <w:spacing w:line="360" w:lineRule="auto"/>
        <w:jc w:val="center"/>
        <w:rPr>
          <w:rFonts w:ascii="宋体" w:hAnsi="宋体" w:cs="宋体"/>
          <w:b/>
          <w:bCs/>
          <w:color w:val="000000"/>
          <w:kern w:val="0"/>
          <w:sz w:val="32"/>
          <w:szCs w:val="32"/>
        </w:rPr>
      </w:pPr>
    </w:p>
    <w:p w:rsidR="008568BE" w:rsidRDefault="00EF3B8A">
      <w:pPr>
        <w:spacing w:afterLines="50" w:after="120" w:line="360" w:lineRule="auto"/>
        <w:jc w:val="right"/>
        <w:rPr>
          <w:rFonts w:ascii="宋体" w:hAnsi="宋体"/>
          <w:color w:val="000000"/>
          <w:sz w:val="24"/>
          <w:szCs w:val="24"/>
        </w:rPr>
      </w:pPr>
      <w:r>
        <w:rPr>
          <w:rFonts w:ascii="宋体" w:hAnsi="宋体" w:hint="eastAsia"/>
          <w:color w:val="000000"/>
          <w:sz w:val="24"/>
          <w:szCs w:val="24"/>
        </w:rPr>
        <w:t>日期：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tbl>
      <w:tblPr>
        <w:tblW w:w="10815" w:type="dxa"/>
        <w:jc w:val="center"/>
        <w:tblLayout w:type="fixed"/>
        <w:tblCellMar>
          <w:left w:w="0" w:type="dxa"/>
          <w:right w:w="0" w:type="dxa"/>
        </w:tblCellMar>
        <w:tblLook w:val="04A0" w:firstRow="1" w:lastRow="0" w:firstColumn="1" w:lastColumn="0" w:noHBand="0" w:noVBand="1"/>
      </w:tblPr>
      <w:tblGrid>
        <w:gridCol w:w="720"/>
        <w:gridCol w:w="2879"/>
        <w:gridCol w:w="1908"/>
        <w:gridCol w:w="1952"/>
        <w:gridCol w:w="1678"/>
        <w:gridCol w:w="1678"/>
      </w:tblGrid>
      <w:tr w:rsidR="008568BE">
        <w:trPr>
          <w:trHeight w:val="676"/>
          <w:jc w:val="center"/>
        </w:trPr>
        <w:tc>
          <w:tcPr>
            <w:tcW w:w="720" w:type="dxa"/>
            <w:tcBorders>
              <w:top w:val="single" w:sz="4" w:space="0" w:color="auto"/>
              <w:left w:val="single" w:sz="4" w:space="0" w:color="auto"/>
              <w:bottom w:val="single" w:sz="4" w:space="0" w:color="auto"/>
              <w:right w:val="single" w:sz="4" w:space="0" w:color="auto"/>
            </w:tcBorders>
            <w:vAlign w:val="bottom"/>
          </w:tcPr>
          <w:p w:rsidR="008568BE" w:rsidRDefault="00EF3B8A">
            <w:pPr>
              <w:widowControl/>
              <w:spacing w:line="360" w:lineRule="auto"/>
              <w:jc w:val="center"/>
              <w:rPr>
                <w:rFonts w:ascii="宋体" w:hAnsi="宋体" w:cs="Arial"/>
                <w:b/>
                <w:bCs/>
                <w:color w:val="000000"/>
                <w:kern w:val="0"/>
                <w:sz w:val="24"/>
                <w:szCs w:val="24"/>
              </w:rPr>
            </w:pPr>
            <w:r>
              <w:rPr>
                <w:rFonts w:ascii="宋体" w:hAnsi="宋体" w:cs="Arial" w:hint="eastAsia"/>
                <w:b/>
                <w:bCs/>
                <w:color w:val="000000"/>
                <w:kern w:val="0"/>
                <w:sz w:val="24"/>
                <w:szCs w:val="24"/>
              </w:rPr>
              <w:t>序号</w:t>
            </w:r>
          </w:p>
        </w:tc>
        <w:tc>
          <w:tcPr>
            <w:tcW w:w="2878" w:type="dxa"/>
            <w:tcBorders>
              <w:top w:val="single" w:sz="4" w:space="0" w:color="auto"/>
              <w:left w:val="nil"/>
              <w:bottom w:val="single" w:sz="4" w:space="0" w:color="auto"/>
              <w:right w:val="single" w:sz="4" w:space="0" w:color="auto"/>
            </w:tcBorders>
            <w:vAlign w:val="bottom"/>
          </w:tcPr>
          <w:p w:rsidR="008568BE" w:rsidRDefault="00EF3B8A">
            <w:pPr>
              <w:widowControl/>
              <w:spacing w:line="360" w:lineRule="auto"/>
              <w:jc w:val="center"/>
              <w:rPr>
                <w:rFonts w:ascii="宋体" w:hAnsi="宋体" w:cs="Arial"/>
                <w:b/>
                <w:bCs/>
                <w:color w:val="000000"/>
                <w:kern w:val="0"/>
                <w:sz w:val="24"/>
                <w:szCs w:val="24"/>
              </w:rPr>
            </w:pPr>
            <w:r>
              <w:rPr>
                <w:rFonts w:ascii="宋体" w:hAnsi="宋体" w:cs="Arial" w:hint="eastAsia"/>
                <w:b/>
                <w:bCs/>
                <w:color w:val="000000"/>
                <w:kern w:val="0"/>
                <w:sz w:val="24"/>
                <w:szCs w:val="24"/>
              </w:rPr>
              <w:t>参选人全称</w:t>
            </w:r>
          </w:p>
        </w:tc>
        <w:tc>
          <w:tcPr>
            <w:tcW w:w="1907" w:type="dxa"/>
            <w:tcBorders>
              <w:top w:val="single" w:sz="4" w:space="0" w:color="auto"/>
              <w:left w:val="nil"/>
              <w:bottom w:val="single" w:sz="4" w:space="0" w:color="auto"/>
              <w:right w:val="single" w:sz="4" w:space="0" w:color="auto"/>
            </w:tcBorders>
            <w:vAlign w:val="bottom"/>
          </w:tcPr>
          <w:p w:rsidR="008568BE" w:rsidRDefault="00EF3B8A">
            <w:pPr>
              <w:widowControl/>
              <w:spacing w:line="360" w:lineRule="auto"/>
              <w:jc w:val="center"/>
              <w:rPr>
                <w:rFonts w:ascii="宋体" w:hAnsi="宋体" w:cs="Arial"/>
                <w:b/>
                <w:bCs/>
                <w:color w:val="000000"/>
                <w:kern w:val="0"/>
                <w:sz w:val="24"/>
                <w:szCs w:val="24"/>
              </w:rPr>
            </w:pPr>
            <w:r>
              <w:rPr>
                <w:rFonts w:ascii="宋体" w:hAnsi="宋体" w:cs="Arial" w:hint="eastAsia"/>
                <w:b/>
                <w:bCs/>
                <w:color w:val="000000"/>
                <w:kern w:val="0"/>
                <w:sz w:val="24"/>
                <w:szCs w:val="24"/>
              </w:rPr>
              <w:t>参选人简称</w:t>
            </w:r>
          </w:p>
        </w:tc>
        <w:tc>
          <w:tcPr>
            <w:tcW w:w="1951" w:type="dxa"/>
            <w:tcBorders>
              <w:top w:val="single" w:sz="4" w:space="0" w:color="auto"/>
              <w:left w:val="nil"/>
              <w:bottom w:val="single" w:sz="4" w:space="0" w:color="auto"/>
              <w:right w:val="single" w:sz="4" w:space="0" w:color="auto"/>
            </w:tcBorders>
            <w:vAlign w:val="bottom"/>
          </w:tcPr>
          <w:p w:rsidR="008568BE" w:rsidRDefault="00EF3B8A">
            <w:pPr>
              <w:widowControl/>
              <w:spacing w:line="360" w:lineRule="auto"/>
              <w:jc w:val="center"/>
              <w:rPr>
                <w:rFonts w:ascii="宋体" w:hAnsi="宋体" w:cs="Arial"/>
                <w:b/>
                <w:bCs/>
                <w:color w:val="000000"/>
                <w:kern w:val="0"/>
                <w:sz w:val="24"/>
                <w:szCs w:val="24"/>
              </w:rPr>
            </w:pPr>
            <w:r>
              <w:rPr>
                <w:rFonts w:ascii="宋体" w:hAnsi="宋体" w:cs="Arial" w:hint="eastAsia"/>
                <w:b/>
                <w:bCs/>
                <w:color w:val="000000"/>
                <w:kern w:val="0"/>
                <w:sz w:val="24"/>
                <w:szCs w:val="24"/>
              </w:rPr>
              <w:t>参选人签字</w:t>
            </w:r>
          </w:p>
        </w:tc>
        <w:tc>
          <w:tcPr>
            <w:tcW w:w="1678" w:type="dxa"/>
            <w:tcBorders>
              <w:top w:val="single" w:sz="4" w:space="0" w:color="auto"/>
              <w:left w:val="nil"/>
              <w:bottom w:val="single" w:sz="4" w:space="0" w:color="auto"/>
              <w:right w:val="single" w:sz="4" w:space="0" w:color="auto"/>
            </w:tcBorders>
            <w:vAlign w:val="bottom"/>
          </w:tcPr>
          <w:p w:rsidR="008568BE" w:rsidRDefault="00EF3B8A">
            <w:pPr>
              <w:widowControl/>
              <w:spacing w:line="360" w:lineRule="auto"/>
              <w:jc w:val="center"/>
              <w:rPr>
                <w:rFonts w:ascii="宋体" w:hAnsi="宋体" w:cs="Arial"/>
                <w:b/>
                <w:bCs/>
                <w:color w:val="000000"/>
                <w:kern w:val="0"/>
                <w:sz w:val="24"/>
                <w:szCs w:val="24"/>
              </w:rPr>
            </w:pPr>
            <w:r>
              <w:rPr>
                <w:rFonts w:ascii="宋体" w:hAnsi="宋体" w:cs="Arial" w:hint="eastAsia"/>
                <w:b/>
                <w:bCs/>
                <w:color w:val="000000"/>
                <w:kern w:val="0"/>
                <w:sz w:val="24"/>
                <w:szCs w:val="24"/>
              </w:rPr>
              <w:t>联系方式</w:t>
            </w:r>
          </w:p>
        </w:tc>
        <w:tc>
          <w:tcPr>
            <w:tcW w:w="1678" w:type="dxa"/>
            <w:tcBorders>
              <w:top w:val="single" w:sz="4" w:space="0" w:color="auto"/>
              <w:left w:val="nil"/>
              <w:bottom w:val="single" w:sz="4" w:space="0" w:color="auto"/>
              <w:right w:val="single" w:sz="4" w:space="0" w:color="auto"/>
            </w:tcBorders>
            <w:vAlign w:val="bottom"/>
          </w:tcPr>
          <w:p w:rsidR="008568BE" w:rsidRDefault="00EF3B8A">
            <w:pPr>
              <w:widowControl/>
              <w:spacing w:line="360" w:lineRule="auto"/>
              <w:jc w:val="center"/>
              <w:rPr>
                <w:rFonts w:ascii="宋体" w:hAnsi="宋体" w:cs="Arial"/>
                <w:b/>
                <w:bCs/>
                <w:color w:val="000000"/>
                <w:kern w:val="0"/>
                <w:sz w:val="24"/>
                <w:szCs w:val="24"/>
              </w:rPr>
            </w:pPr>
            <w:r>
              <w:rPr>
                <w:rFonts w:ascii="宋体" w:hAnsi="宋体" w:cs="Arial" w:hint="eastAsia"/>
                <w:b/>
                <w:bCs/>
                <w:color w:val="000000"/>
                <w:kern w:val="0"/>
                <w:sz w:val="24"/>
                <w:szCs w:val="24"/>
              </w:rPr>
              <w:t>备注</w:t>
            </w:r>
          </w:p>
        </w:tc>
      </w:tr>
      <w:tr w:rsidR="008568BE">
        <w:trPr>
          <w:trHeight w:val="794"/>
          <w:jc w:val="center"/>
        </w:trPr>
        <w:tc>
          <w:tcPr>
            <w:tcW w:w="720"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Arial"/>
                <w:color w:val="000000"/>
                <w:kern w:val="0"/>
                <w:sz w:val="24"/>
                <w:szCs w:val="24"/>
              </w:rPr>
            </w:pPr>
            <w:r>
              <w:rPr>
                <w:rFonts w:ascii="宋体" w:hAnsi="宋体" w:cs="Arial"/>
                <w:color w:val="000000"/>
                <w:kern w:val="0"/>
                <w:sz w:val="24"/>
                <w:szCs w:val="24"/>
              </w:rPr>
              <w:t>1</w:t>
            </w:r>
          </w:p>
        </w:tc>
        <w:tc>
          <w:tcPr>
            <w:tcW w:w="2878"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07"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51"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r>
      <w:tr w:rsidR="008568BE">
        <w:trPr>
          <w:trHeight w:val="693"/>
          <w:jc w:val="center"/>
        </w:trPr>
        <w:tc>
          <w:tcPr>
            <w:tcW w:w="720"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Arial"/>
                <w:color w:val="000000"/>
                <w:kern w:val="0"/>
                <w:sz w:val="24"/>
                <w:szCs w:val="24"/>
              </w:rPr>
            </w:pPr>
            <w:r>
              <w:rPr>
                <w:rFonts w:ascii="宋体" w:hAnsi="宋体" w:cs="Arial"/>
                <w:color w:val="000000"/>
                <w:kern w:val="0"/>
                <w:sz w:val="24"/>
                <w:szCs w:val="24"/>
              </w:rPr>
              <w:t>2</w:t>
            </w:r>
          </w:p>
        </w:tc>
        <w:tc>
          <w:tcPr>
            <w:tcW w:w="2878"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07"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51"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r>
      <w:tr w:rsidR="008568BE">
        <w:trPr>
          <w:trHeight w:val="703"/>
          <w:jc w:val="center"/>
        </w:trPr>
        <w:tc>
          <w:tcPr>
            <w:tcW w:w="720"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Arial"/>
                <w:color w:val="000000"/>
                <w:kern w:val="0"/>
                <w:sz w:val="24"/>
                <w:szCs w:val="24"/>
              </w:rPr>
            </w:pPr>
            <w:r>
              <w:rPr>
                <w:rFonts w:ascii="宋体" w:hAnsi="宋体" w:cs="Arial"/>
                <w:color w:val="000000"/>
                <w:kern w:val="0"/>
                <w:sz w:val="24"/>
                <w:szCs w:val="24"/>
              </w:rPr>
              <w:t>3</w:t>
            </w:r>
          </w:p>
        </w:tc>
        <w:tc>
          <w:tcPr>
            <w:tcW w:w="2878"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07"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51"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r>
      <w:tr w:rsidR="008568BE">
        <w:trPr>
          <w:trHeight w:val="699"/>
          <w:jc w:val="center"/>
        </w:trPr>
        <w:tc>
          <w:tcPr>
            <w:tcW w:w="720"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Arial"/>
                <w:color w:val="000000"/>
                <w:kern w:val="0"/>
                <w:sz w:val="24"/>
                <w:szCs w:val="24"/>
              </w:rPr>
            </w:pPr>
            <w:r>
              <w:rPr>
                <w:rFonts w:ascii="宋体" w:hAnsi="宋体" w:cs="Arial"/>
                <w:color w:val="000000"/>
                <w:kern w:val="0"/>
                <w:sz w:val="24"/>
                <w:szCs w:val="24"/>
              </w:rPr>
              <w:t>4</w:t>
            </w:r>
          </w:p>
        </w:tc>
        <w:tc>
          <w:tcPr>
            <w:tcW w:w="2878"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07"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51"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r>
      <w:tr w:rsidR="008568BE">
        <w:trPr>
          <w:trHeight w:val="694"/>
          <w:jc w:val="center"/>
        </w:trPr>
        <w:tc>
          <w:tcPr>
            <w:tcW w:w="720"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Arial"/>
                <w:color w:val="000000"/>
                <w:kern w:val="0"/>
                <w:sz w:val="24"/>
                <w:szCs w:val="24"/>
              </w:rPr>
            </w:pPr>
            <w:r>
              <w:rPr>
                <w:rFonts w:ascii="宋体" w:hAnsi="宋体" w:cs="Arial"/>
                <w:color w:val="000000"/>
                <w:kern w:val="0"/>
                <w:sz w:val="24"/>
                <w:szCs w:val="24"/>
              </w:rPr>
              <w:t>5</w:t>
            </w:r>
          </w:p>
        </w:tc>
        <w:tc>
          <w:tcPr>
            <w:tcW w:w="2878"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07"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51"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r>
      <w:tr w:rsidR="008568BE">
        <w:trPr>
          <w:trHeight w:val="704"/>
          <w:jc w:val="center"/>
        </w:trPr>
        <w:tc>
          <w:tcPr>
            <w:tcW w:w="720"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Arial"/>
                <w:color w:val="000000"/>
                <w:kern w:val="0"/>
                <w:sz w:val="24"/>
                <w:szCs w:val="24"/>
              </w:rPr>
            </w:pPr>
            <w:r>
              <w:rPr>
                <w:rFonts w:ascii="宋体" w:hAnsi="宋体" w:cs="Arial"/>
                <w:color w:val="000000"/>
                <w:kern w:val="0"/>
                <w:sz w:val="24"/>
                <w:szCs w:val="24"/>
              </w:rPr>
              <w:t>6</w:t>
            </w:r>
          </w:p>
        </w:tc>
        <w:tc>
          <w:tcPr>
            <w:tcW w:w="2878"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07"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51"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r>
      <w:tr w:rsidR="008568BE">
        <w:trPr>
          <w:trHeight w:val="704"/>
          <w:jc w:val="center"/>
        </w:trPr>
        <w:tc>
          <w:tcPr>
            <w:tcW w:w="720"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Arial"/>
                <w:color w:val="000000"/>
                <w:kern w:val="0"/>
                <w:sz w:val="24"/>
                <w:szCs w:val="24"/>
              </w:rPr>
            </w:pPr>
            <w:r>
              <w:rPr>
                <w:rFonts w:ascii="宋体" w:hAnsi="宋体" w:cs="Arial"/>
                <w:color w:val="000000"/>
                <w:kern w:val="0"/>
                <w:sz w:val="24"/>
                <w:szCs w:val="24"/>
              </w:rPr>
              <w:t>7</w:t>
            </w:r>
          </w:p>
        </w:tc>
        <w:tc>
          <w:tcPr>
            <w:tcW w:w="2878"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07"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51"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r>
      <w:tr w:rsidR="008568BE">
        <w:trPr>
          <w:trHeight w:val="704"/>
          <w:jc w:val="center"/>
        </w:trPr>
        <w:tc>
          <w:tcPr>
            <w:tcW w:w="720"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Arial"/>
                <w:color w:val="000000"/>
                <w:kern w:val="0"/>
                <w:sz w:val="24"/>
                <w:szCs w:val="24"/>
              </w:rPr>
            </w:pPr>
            <w:r>
              <w:rPr>
                <w:rFonts w:ascii="宋体" w:hAnsi="宋体" w:cs="Arial"/>
                <w:color w:val="000000"/>
                <w:kern w:val="0"/>
                <w:sz w:val="24"/>
                <w:szCs w:val="24"/>
              </w:rPr>
              <w:t>8</w:t>
            </w:r>
          </w:p>
        </w:tc>
        <w:tc>
          <w:tcPr>
            <w:tcW w:w="2878"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07"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951" w:type="dxa"/>
            <w:tcBorders>
              <w:top w:val="single" w:sz="4" w:space="0" w:color="auto"/>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c>
          <w:tcPr>
            <w:tcW w:w="1678" w:type="dxa"/>
            <w:tcBorders>
              <w:top w:val="single" w:sz="4" w:space="0" w:color="auto"/>
              <w:left w:val="nil"/>
              <w:bottom w:val="single" w:sz="4" w:space="0" w:color="auto"/>
              <w:right w:val="single" w:sz="4" w:space="0" w:color="auto"/>
            </w:tcBorders>
          </w:tcPr>
          <w:p w:rsidR="008568BE" w:rsidRDefault="008568BE">
            <w:pPr>
              <w:widowControl/>
              <w:spacing w:line="360" w:lineRule="auto"/>
              <w:jc w:val="center"/>
              <w:rPr>
                <w:rFonts w:ascii="宋体" w:hAnsi="宋体" w:cs="Arial"/>
                <w:color w:val="000000"/>
                <w:kern w:val="0"/>
                <w:sz w:val="24"/>
                <w:szCs w:val="24"/>
              </w:rPr>
            </w:pPr>
          </w:p>
        </w:tc>
      </w:tr>
      <w:tr w:rsidR="008568BE">
        <w:trPr>
          <w:trHeight w:val="2510"/>
          <w:jc w:val="center"/>
        </w:trPr>
        <w:tc>
          <w:tcPr>
            <w:tcW w:w="10812" w:type="dxa"/>
            <w:gridSpan w:val="6"/>
            <w:tcBorders>
              <w:top w:val="single" w:sz="4" w:space="0" w:color="auto"/>
              <w:left w:val="single" w:sz="4" w:space="0" w:color="auto"/>
              <w:bottom w:val="single" w:sz="6" w:space="0" w:color="auto"/>
              <w:right w:val="single" w:sz="4" w:space="0" w:color="auto"/>
            </w:tcBorders>
          </w:tcPr>
          <w:p w:rsidR="008568BE" w:rsidRDefault="00EF3B8A">
            <w:pPr>
              <w:widowControl/>
              <w:spacing w:line="360" w:lineRule="auto"/>
              <w:rPr>
                <w:rFonts w:ascii="宋体" w:hAnsi="宋体"/>
                <w:color w:val="000000"/>
                <w:sz w:val="24"/>
                <w:szCs w:val="24"/>
              </w:rPr>
            </w:pPr>
            <w:r>
              <w:rPr>
                <w:rFonts w:ascii="宋体" w:hAnsi="宋体"/>
                <w:color w:val="000000"/>
                <w:sz w:val="24"/>
                <w:szCs w:val="24"/>
              </w:rPr>
              <w:t xml:space="preserve">  </w:t>
            </w:r>
          </w:p>
          <w:p w:rsidR="008568BE" w:rsidRDefault="00EF3B8A">
            <w:pPr>
              <w:widowControl/>
              <w:spacing w:line="360" w:lineRule="auto"/>
              <w:rPr>
                <w:rFonts w:ascii="宋体" w:hAnsi="宋体"/>
                <w:color w:val="000000"/>
                <w:sz w:val="24"/>
                <w:szCs w:val="24"/>
              </w:rPr>
            </w:pPr>
            <w:r>
              <w:rPr>
                <w:rFonts w:ascii="宋体" w:hAnsi="宋体"/>
                <w:color w:val="000000"/>
                <w:sz w:val="24"/>
                <w:szCs w:val="24"/>
              </w:rPr>
              <w:t xml:space="preserve">  工作人员(签名)：</w:t>
            </w:r>
          </w:p>
          <w:p w:rsidR="008568BE" w:rsidRDefault="008568BE">
            <w:pPr>
              <w:widowControl/>
              <w:spacing w:line="360" w:lineRule="auto"/>
              <w:rPr>
                <w:rFonts w:ascii="宋体" w:hAnsi="宋体"/>
                <w:color w:val="000000"/>
                <w:sz w:val="24"/>
                <w:szCs w:val="24"/>
              </w:rPr>
            </w:pPr>
          </w:p>
          <w:p w:rsidR="008568BE" w:rsidRDefault="00EF3B8A">
            <w:pPr>
              <w:widowControl/>
              <w:spacing w:line="360" w:lineRule="auto"/>
              <w:rPr>
                <w:rFonts w:ascii="宋体" w:hAnsi="宋体"/>
                <w:color w:val="000000"/>
                <w:sz w:val="24"/>
                <w:szCs w:val="24"/>
              </w:rPr>
            </w:pPr>
            <w:r>
              <w:rPr>
                <w:rFonts w:ascii="宋体" w:hAnsi="宋体"/>
                <w:color w:val="000000"/>
                <w:sz w:val="24"/>
                <w:szCs w:val="24"/>
              </w:rPr>
              <w:t xml:space="preserve">  监督(签名)：</w:t>
            </w:r>
          </w:p>
        </w:tc>
      </w:tr>
    </w:tbl>
    <w:p w:rsidR="008568BE" w:rsidRDefault="008568BE">
      <w:pPr>
        <w:widowControl/>
        <w:spacing w:line="360" w:lineRule="auto"/>
        <w:jc w:val="left"/>
        <w:rPr>
          <w:rFonts w:ascii="宋体" w:hAnsi="宋体" w:cs="Arial"/>
          <w:color w:val="000000"/>
          <w:sz w:val="24"/>
          <w:szCs w:val="24"/>
        </w:rPr>
        <w:sectPr w:rsidR="008568BE">
          <w:pgSz w:w="11906" w:h="16838"/>
          <w:pgMar w:top="1134" w:right="1134" w:bottom="1134" w:left="1134" w:header="1247" w:footer="737" w:gutter="0"/>
          <w:cols w:space="720"/>
        </w:sectPr>
      </w:pPr>
    </w:p>
    <w:bookmarkEnd w:id="2"/>
    <w:bookmarkEnd w:id="3"/>
    <w:bookmarkEnd w:id="4"/>
    <w:bookmarkEnd w:id="93"/>
    <w:p w:rsidR="008568BE" w:rsidRDefault="00EF3B8A">
      <w:pPr>
        <w:spacing w:line="360" w:lineRule="auto"/>
        <w:ind w:firstLineChars="200" w:firstLine="482"/>
        <w:jc w:val="left"/>
        <w:rPr>
          <w:rFonts w:ascii="宋体" w:hAnsi="宋体" w:cs="宋体"/>
          <w:b/>
          <w:bCs/>
          <w:color w:val="000000"/>
          <w:kern w:val="0"/>
          <w:sz w:val="24"/>
          <w:szCs w:val="24"/>
        </w:rPr>
      </w:pPr>
      <w:r>
        <w:rPr>
          <w:rFonts w:ascii="宋体" w:hAnsi="宋体" w:hint="eastAsia"/>
          <w:b/>
          <w:color w:val="000000"/>
          <w:sz w:val="24"/>
          <w:szCs w:val="24"/>
        </w:rPr>
        <w:lastRenderedPageBreak/>
        <w:t>附表</w:t>
      </w:r>
      <w:r>
        <w:rPr>
          <w:rFonts w:ascii="宋体" w:hAnsi="宋体"/>
          <w:b/>
          <w:color w:val="000000"/>
          <w:sz w:val="24"/>
          <w:szCs w:val="24"/>
        </w:rPr>
        <w:t>2</w:t>
      </w:r>
      <w:r>
        <w:rPr>
          <w:rFonts w:ascii="宋体" w:hAnsi="宋体" w:cs="宋体" w:hint="eastAsia"/>
          <w:b/>
          <w:bCs/>
          <w:color w:val="000000"/>
          <w:kern w:val="0"/>
          <w:sz w:val="24"/>
          <w:szCs w:val="24"/>
        </w:rPr>
        <w:t>：</w:t>
      </w:r>
      <w:r>
        <w:rPr>
          <w:rFonts w:ascii="宋体" w:hAnsi="宋体" w:cs="宋体"/>
          <w:b/>
          <w:bCs/>
          <w:color w:val="000000"/>
          <w:kern w:val="0"/>
          <w:sz w:val="24"/>
          <w:szCs w:val="24"/>
        </w:rPr>
        <w:t xml:space="preserve">  </w:t>
      </w:r>
      <w:r>
        <w:rPr>
          <w:rFonts w:ascii="宋体" w:hAnsi="宋体" w:cs="宋体" w:hint="eastAsia"/>
          <w:b/>
          <w:bCs/>
          <w:color w:val="000000"/>
          <w:kern w:val="0"/>
          <w:sz w:val="24"/>
          <w:szCs w:val="24"/>
        </w:rPr>
        <w:t>开标记录表</w:t>
      </w:r>
    </w:p>
    <w:p w:rsidR="008568BE" w:rsidRDefault="00EF3B8A">
      <w:pPr>
        <w:snapToGrid w:val="0"/>
        <w:spacing w:line="360" w:lineRule="auto"/>
        <w:jc w:val="center"/>
        <w:outlineLvl w:val="4"/>
        <w:rPr>
          <w:rFonts w:ascii="宋体" w:hAnsi="宋体" w:cs="宋体"/>
          <w:b/>
          <w:color w:val="000000"/>
          <w:kern w:val="0"/>
          <w:sz w:val="32"/>
          <w:szCs w:val="28"/>
        </w:rPr>
      </w:pPr>
      <w:r>
        <w:rPr>
          <w:rFonts w:ascii="宋体" w:hAnsi="宋体" w:cs="宋体" w:hint="eastAsia"/>
          <w:b/>
          <w:color w:val="000000"/>
          <w:kern w:val="0"/>
          <w:sz w:val="32"/>
          <w:szCs w:val="28"/>
        </w:rPr>
        <w:t>开标记录表</w:t>
      </w:r>
    </w:p>
    <w:p w:rsidR="008568BE" w:rsidRDefault="00EF3B8A">
      <w:pPr>
        <w:spacing w:line="360" w:lineRule="auto"/>
        <w:jc w:val="left"/>
        <w:rPr>
          <w:rFonts w:ascii="宋体" w:hAnsi="宋体" w:cs="宋体"/>
          <w:b/>
          <w:color w:val="000000"/>
          <w:kern w:val="0"/>
          <w:sz w:val="24"/>
          <w:szCs w:val="24"/>
        </w:rPr>
      </w:pPr>
      <w:r>
        <w:rPr>
          <w:rFonts w:ascii="宋体" w:hAnsi="宋体" w:cs="宋体" w:hint="eastAsia"/>
          <w:b/>
          <w:color w:val="000000"/>
          <w:kern w:val="0"/>
          <w:sz w:val="24"/>
          <w:szCs w:val="24"/>
        </w:rPr>
        <w:t>项目名称：</w:t>
      </w:r>
      <w:r>
        <w:rPr>
          <w:rFonts w:hAnsi="宋体" w:hint="eastAsia"/>
          <w:b/>
          <w:bCs/>
          <w:color w:val="000000"/>
          <w:sz w:val="24"/>
        </w:rPr>
        <w:t>深铁置业智能业务机器人项目</w:t>
      </w:r>
      <w:r>
        <w:rPr>
          <w:rFonts w:ascii="宋体" w:hAnsi="宋体" w:cs="宋体"/>
          <w:b/>
          <w:color w:val="000000"/>
          <w:kern w:val="0"/>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3479"/>
        <w:gridCol w:w="1225"/>
        <w:gridCol w:w="1282"/>
        <w:gridCol w:w="1420"/>
        <w:gridCol w:w="1525"/>
        <w:gridCol w:w="1347"/>
        <w:gridCol w:w="1446"/>
        <w:gridCol w:w="1712"/>
      </w:tblGrid>
      <w:tr w:rsidR="008568BE">
        <w:trPr>
          <w:trHeight w:val="414"/>
        </w:trPr>
        <w:tc>
          <w:tcPr>
            <w:tcW w:w="261" w:type="pct"/>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宋体"/>
                <w:b/>
                <w:color w:val="000000"/>
                <w:kern w:val="0"/>
                <w:sz w:val="24"/>
                <w:szCs w:val="24"/>
              </w:rPr>
            </w:pPr>
            <w:r>
              <w:rPr>
                <w:rFonts w:ascii="宋体" w:hAnsi="宋体" w:cs="宋体" w:hint="eastAsia"/>
                <w:b/>
                <w:color w:val="000000"/>
                <w:kern w:val="0"/>
                <w:sz w:val="24"/>
                <w:szCs w:val="24"/>
              </w:rPr>
              <w:t>序号</w:t>
            </w:r>
          </w:p>
        </w:tc>
        <w:tc>
          <w:tcPr>
            <w:tcW w:w="1227" w:type="pct"/>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宋体"/>
                <w:b/>
                <w:color w:val="000000"/>
                <w:kern w:val="0"/>
                <w:sz w:val="24"/>
                <w:szCs w:val="24"/>
              </w:rPr>
            </w:pPr>
            <w:r>
              <w:rPr>
                <w:rFonts w:ascii="宋体" w:hAnsi="宋体" w:cs="宋体" w:hint="eastAsia"/>
                <w:b/>
                <w:color w:val="000000"/>
                <w:kern w:val="0"/>
                <w:sz w:val="24"/>
                <w:szCs w:val="24"/>
              </w:rPr>
              <w:t>项目</w:t>
            </w:r>
          </w:p>
        </w:tc>
        <w:tc>
          <w:tcPr>
            <w:tcW w:w="3512" w:type="pct"/>
            <w:gridSpan w:val="7"/>
            <w:tcBorders>
              <w:top w:val="single" w:sz="4" w:space="0" w:color="auto"/>
              <w:left w:val="single" w:sz="4" w:space="0" w:color="auto"/>
              <w:bottom w:val="single" w:sz="4" w:space="0" w:color="auto"/>
              <w:right w:val="single" w:sz="4" w:space="0" w:color="auto"/>
            </w:tcBorders>
          </w:tcPr>
          <w:p w:rsidR="008568BE" w:rsidRDefault="00EF3B8A">
            <w:pPr>
              <w:widowControl/>
              <w:spacing w:line="360" w:lineRule="auto"/>
              <w:jc w:val="center"/>
              <w:rPr>
                <w:rFonts w:ascii="宋体" w:hAnsi="宋体" w:cs="宋体"/>
                <w:b/>
                <w:color w:val="000000"/>
                <w:kern w:val="0"/>
                <w:sz w:val="24"/>
                <w:szCs w:val="24"/>
              </w:rPr>
            </w:pPr>
            <w:r>
              <w:rPr>
                <w:rFonts w:ascii="宋体" w:hAnsi="宋体" w:cs="宋体" w:hint="eastAsia"/>
                <w:b/>
                <w:color w:val="000000"/>
                <w:kern w:val="0"/>
                <w:sz w:val="24"/>
                <w:szCs w:val="24"/>
              </w:rPr>
              <w:t>参选人</w:t>
            </w:r>
            <w:r>
              <w:rPr>
                <w:rFonts w:ascii="宋体" w:hAnsi="宋体" w:hint="eastAsia"/>
                <w:b/>
                <w:bCs/>
                <w:color w:val="000000"/>
                <w:sz w:val="24"/>
                <w:szCs w:val="24"/>
              </w:rPr>
              <w:t>名称</w:t>
            </w:r>
          </w:p>
        </w:tc>
      </w:tr>
      <w:tr w:rsidR="008568BE">
        <w:trPr>
          <w:trHeight w:val="521"/>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s="宋体"/>
                <w:b/>
                <w:color w:val="000000"/>
                <w:kern w:val="0"/>
                <w:sz w:val="24"/>
                <w:szCs w:val="24"/>
              </w:rPr>
            </w:pPr>
          </w:p>
        </w:tc>
        <w:tc>
          <w:tcPr>
            <w:tcW w:w="1227" w:type="pct"/>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s="宋体"/>
                <w:b/>
                <w:color w:val="000000"/>
                <w:kern w:val="0"/>
                <w:sz w:val="24"/>
                <w:szCs w:val="24"/>
              </w:rPr>
            </w:pPr>
          </w:p>
        </w:tc>
        <w:tc>
          <w:tcPr>
            <w:tcW w:w="432" w:type="pct"/>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olor w:val="000000"/>
                <w:sz w:val="24"/>
                <w:szCs w:val="24"/>
              </w:rPr>
            </w:pPr>
          </w:p>
        </w:tc>
        <w:tc>
          <w:tcPr>
            <w:tcW w:w="452" w:type="pct"/>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501" w:type="pct"/>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538" w:type="pct"/>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475" w:type="pct"/>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olor w:val="000000"/>
                <w:sz w:val="24"/>
                <w:szCs w:val="24"/>
              </w:rPr>
            </w:pPr>
          </w:p>
        </w:tc>
        <w:tc>
          <w:tcPr>
            <w:tcW w:w="510" w:type="pct"/>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olor w:val="000000"/>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b/>
                <w:color w:val="000000"/>
                <w:sz w:val="24"/>
                <w:szCs w:val="24"/>
              </w:rPr>
            </w:pPr>
          </w:p>
        </w:tc>
      </w:tr>
      <w:tr w:rsidR="008568BE">
        <w:trPr>
          <w:trHeight w:val="526"/>
        </w:trPr>
        <w:tc>
          <w:tcPr>
            <w:tcW w:w="261" w:type="pc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宋体"/>
                <w:b/>
                <w:color w:val="000000"/>
                <w:kern w:val="0"/>
                <w:sz w:val="24"/>
                <w:szCs w:val="24"/>
              </w:rPr>
            </w:pPr>
            <w:r>
              <w:rPr>
                <w:rFonts w:ascii="宋体" w:hAnsi="宋体" w:cs="宋体" w:hint="eastAsia"/>
                <w:b/>
                <w:color w:val="000000"/>
                <w:kern w:val="0"/>
                <w:sz w:val="24"/>
                <w:szCs w:val="24"/>
              </w:rPr>
              <w:t>一</w:t>
            </w:r>
          </w:p>
        </w:tc>
        <w:tc>
          <w:tcPr>
            <w:tcW w:w="1227" w:type="pc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宋体"/>
                <w:color w:val="000000"/>
                <w:kern w:val="0"/>
                <w:sz w:val="24"/>
                <w:szCs w:val="24"/>
              </w:rPr>
            </w:pPr>
            <w:r>
              <w:rPr>
                <w:rFonts w:ascii="宋体" w:hAnsi="宋体" w:hint="eastAsia"/>
                <w:color w:val="000000"/>
                <w:sz w:val="24"/>
                <w:szCs w:val="24"/>
              </w:rPr>
              <w:t>参选文件在截止时间前送达指定地点</w:t>
            </w:r>
          </w:p>
        </w:tc>
        <w:tc>
          <w:tcPr>
            <w:tcW w:w="432"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olor w:val="000000"/>
                <w:sz w:val="24"/>
                <w:szCs w:val="24"/>
              </w:rPr>
            </w:pPr>
          </w:p>
        </w:tc>
        <w:tc>
          <w:tcPr>
            <w:tcW w:w="452"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olor w:val="000000"/>
                <w:sz w:val="24"/>
                <w:szCs w:val="24"/>
              </w:rPr>
            </w:pPr>
          </w:p>
        </w:tc>
        <w:tc>
          <w:tcPr>
            <w:tcW w:w="501"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olor w:val="000000"/>
                <w:sz w:val="24"/>
                <w:szCs w:val="24"/>
              </w:rPr>
            </w:pPr>
          </w:p>
        </w:tc>
        <w:tc>
          <w:tcPr>
            <w:tcW w:w="538"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olor w:val="000000"/>
                <w:sz w:val="24"/>
                <w:szCs w:val="24"/>
              </w:rPr>
            </w:pPr>
          </w:p>
        </w:tc>
        <w:tc>
          <w:tcPr>
            <w:tcW w:w="475"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olor w:val="000000"/>
                <w:sz w:val="24"/>
                <w:szCs w:val="24"/>
              </w:rPr>
            </w:pPr>
          </w:p>
        </w:tc>
        <w:tc>
          <w:tcPr>
            <w:tcW w:w="510"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olor w:val="000000"/>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olor w:val="000000"/>
                <w:sz w:val="24"/>
                <w:szCs w:val="24"/>
              </w:rPr>
            </w:pPr>
          </w:p>
        </w:tc>
      </w:tr>
      <w:tr w:rsidR="008568BE">
        <w:trPr>
          <w:trHeight w:val="526"/>
        </w:trPr>
        <w:tc>
          <w:tcPr>
            <w:tcW w:w="261" w:type="pc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宋体"/>
                <w:b/>
                <w:color w:val="000000"/>
                <w:kern w:val="0"/>
                <w:sz w:val="24"/>
                <w:szCs w:val="24"/>
              </w:rPr>
            </w:pPr>
            <w:r>
              <w:rPr>
                <w:rFonts w:ascii="宋体" w:hAnsi="宋体" w:cs="宋体" w:hint="eastAsia"/>
                <w:b/>
                <w:color w:val="000000"/>
                <w:kern w:val="0"/>
                <w:sz w:val="24"/>
                <w:szCs w:val="24"/>
              </w:rPr>
              <w:t>二</w:t>
            </w:r>
          </w:p>
        </w:tc>
        <w:tc>
          <w:tcPr>
            <w:tcW w:w="1227" w:type="pc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bCs/>
                <w:color w:val="000000"/>
                <w:sz w:val="24"/>
                <w:szCs w:val="24"/>
              </w:rPr>
            </w:pPr>
            <w:r>
              <w:rPr>
                <w:rFonts w:ascii="宋体" w:hAnsi="宋体" w:hint="eastAsia"/>
                <w:bCs/>
                <w:color w:val="000000"/>
                <w:sz w:val="24"/>
                <w:szCs w:val="24"/>
              </w:rPr>
              <w:t>参选文件按规定密封</w:t>
            </w:r>
          </w:p>
        </w:tc>
        <w:tc>
          <w:tcPr>
            <w:tcW w:w="432"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452"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501"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538"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475"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510"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r>
      <w:tr w:rsidR="008568BE">
        <w:trPr>
          <w:trHeight w:val="526"/>
        </w:trPr>
        <w:tc>
          <w:tcPr>
            <w:tcW w:w="261" w:type="pc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宋体"/>
                <w:b/>
                <w:color w:val="000000"/>
                <w:kern w:val="0"/>
                <w:sz w:val="24"/>
                <w:szCs w:val="24"/>
              </w:rPr>
            </w:pPr>
            <w:r>
              <w:rPr>
                <w:rFonts w:ascii="宋体" w:hAnsi="宋体" w:cs="宋体" w:hint="eastAsia"/>
                <w:b/>
                <w:color w:val="000000"/>
                <w:kern w:val="0"/>
                <w:sz w:val="24"/>
                <w:szCs w:val="24"/>
              </w:rPr>
              <w:t>三</w:t>
            </w:r>
          </w:p>
        </w:tc>
        <w:tc>
          <w:tcPr>
            <w:tcW w:w="1227" w:type="pc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bCs/>
                <w:color w:val="000000"/>
                <w:sz w:val="24"/>
                <w:szCs w:val="24"/>
              </w:rPr>
            </w:pPr>
            <w:r>
              <w:rPr>
                <w:rFonts w:ascii="宋体" w:hAnsi="宋体" w:hint="eastAsia"/>
                <w:bCs/>
                <w:color w:val="000000"/>
                <w:sz w:val="24"/>
                <w:szCs w:val="24"/>
              </w:rPr>
              <w:t>总报价（万元）</w:t>
            </w:r>
          </w:p>
        </w:tc>
        <w:tc>
          <w:tcPr>
            <w:tcW w:w="432"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452"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501"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538"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475"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510"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r>
      <w:tr w:rsidR="008568BE">
        <w:trPr>
          <w:trHeight w:val="526"/>
        </w:trPr>
        <w:tc>
          <w:tcPr>
            <w:tcW w:w="261" w:type="pc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宋体"/>
                <w:b/>
                <w:color w:val="000000"/>
                <w:kern w:val="0"/>
                <w:sz w:val="24"/>
                <w:szCs w:val="24"/>
              </w:rPr>
            </w:pPr>
            <w:r>
              <w:rPr>
                <w:rFonts w:ascii="宋体" w:hAnsi="宋体" w:cs="宋体" w:hint="eastAsia"/>
                <w:b/>
                <w:color w:val="000000"/>
                <w:kern w:val="0"/>
                <w:sz w:val="24"/>
                <w:szCs w:val="24"/>
              </w:rPr>
              <w:t>四</w:t>
            </w:r>
          </w:p>
        </w:tc>
        <w:tc>
          <w:tcPr>
            <w:tcW w:w="1227" w:type="pc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olor w:val="000000"/>
                <w:sz w:val="24"/>
                <w:szCs w:val="24"/>
              </w:rPr>
            </w:pPr>
            <w:r>
              <w:rPr>
                <w:rFonts w:ascii="宋体" w:hAnsi="宋体" w:hint="eastAsia"/>
                <w:color w:val="000000"/>
                <w:sz w:val="24"/>
                <w:szCs w:val="24"/>
              </w:rPr>
              <w:t>管理平台部分报价（万元）</w:t>
            </w:r>
          </w:p>
        </w:tc>
        <w:tc>
          <w:tcPr>
            <w:tcW w:w="432"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452"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501"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538"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475"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510"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r>
      <w:tr w:rsidR="008568BE">
        <w:trPr>
          <w:trHeight w:val="526"/>
        </w:trPr>
        <w:tc>
          <w:tcPr>
            <w:tcW w:w="261" w:type="pc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宋体"/>
                <w:b/>
                <w:color w:val="000000"/>
                <w:kern w:val="0"/>
                <w:sz w:val="24"/>
                <w:szCs w:val="24"/>
              </w:rPr>
            </w:pPr>
            <w:r>
              <w:rPr>
                <w:rFonts w:ascii="宋体" w:hAnsi="宋体" w:cs="宋体" w:hint="eastAsia"/>
                <w:b/>
                <w:color w:val="000000"/>
                <w:kern w:val="0"/>
                <w:sz w:val="24"/>
                <w:szCs w:val="24"/>
              </w:rPr>
              <w:t>五</w:t>
            </w:r>
          </w:p>
        </w:tc>
        <w:tc>
          <w:tcPr>
            <w:tcW w:w="1227" w:type="pc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olor w:val="000000"/>
                <w:sz w:val="24"/>
                <w:szCs w:val="24"/>
              </w:rPr>
            </w:pPr>
            <w:r>
              <w:rPr>
                <w:rFonts w:ascii="宋体" w:hAnsi="宋体" w:hint="eastAsia"/>
                <w:color w:val="000000"/>
                <w:sz w:val="24"/>
                <w:szCs w:val="24"/>
              </w:rPr>
              <w:t>智能机器人部分报价</w:t>
            </w:r>
          </w:p>
          <w:p w:rsidR="008568BE" w:rsidRDefault="00EF3B8A">
            <w:pPr>
              <w:widowControl/>
              <w:spacing w:line="360" w:lineRule="auto"/>
              <w:jc w:val="center"/>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w:t>
            </w:r>
            <w:r>
              <w:rPr>
                <w:rFonts w:ascii="宋体" w:hAnsi="宋体" w:hint="eastAsia"/>
                <w:color w:val="000000"/>
                <w:sz w:val="24"/>
                <w:szCs w:val="24"/>
              </w:rPr>
              <w:t>五年</w:t>
            </w:r>
            <w:r>
              <w:rPr>
                <w:rFonts w:ascii="宋体" w:hAnsi="宋体"/>
                <w:color w:val="000000"/>
                <w:sz w:val="24"/>
                <w:szCs w:val="24"/>
              </w:rPr>
              <w:t>.</w:t>
            </w:r>
            <w:r>
              <w:rPr>
                <w:rFonts w:ascii="宋体" w:hAnsi="宋体" w:hint="eastAsia"/>
                <w:color w:val="000000"/>
                <w:sz w:val="24"/>
                <w:szCs w:val="24"/>
              </w:rPr>
              <w:t>万元）</w:t>
            </w:r>
          </w:p>
        </w:tc>
        <w:tc>
          <w:tcPr>
            <w:tcW w:w="432"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452"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501"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538"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b/>
                <w:color w:val="000000"/>
                <w:kern w:val="0"/>
                <w:sz w:val="24"/>
                <w:szCs w:val="24"/>
              </w:rPr>
            </w:pPr>
          </w:p>
        </w:tc>
        <w:tc>
          <w:tcPr>
            <w:tcW w:w="475"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510"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b/>
                <w:color w:val="000000"/>
                <w:kern w:val="0"/>
                <w:sz w:val="24"/>
                <w:szCs w:val="24"/>
              </w:rPr>
            </w:pPr>
          </w:p>
        </w:tc>
      </w:tr>
      <w:tr w:rsidR="008568BE">
        <w:trPr>
          <w:trHeight w:val="656"/>
        </w:trPr>
        <w:tc>
          <w:tcPr>
            <w:tcW w:w="1488" w:type="pct"/>
            <w:gridSpan w:val="2"/>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宋体"/>
                <w:color w:val="000000"/>
                <w:kern w:val="0"/>
                <w:sz w:val="24"/>
                <w:szCs w:val="24"/>
              </w:rPr>
            </w:pPr>
            <w:r>
              <w:rPr>
                <w:rFonts w:ascii="宋体" w:hAnsi="宋体" w:cs="宋体" w:hint="eastAsia"/>
                <w:color w:val="000000"/>
                <w:kern w:val="0"/>
                <w:sz w:val="24"/>
                <w:szCs w:val="24"/>
              </w:rPr>
              <w:t>参选人签名确认</w:t>
            </w:r>
          </w:p>
        </w:tc>
        <w:tc>
          <w:tcPr>
            <w:tcW w:w="432"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color w:val="000000"/>
                <w:kern w:val="0"/>
                <w:sz w:val="24"/>
                <w:szCs w:val="24"/>
              </w:rPr>
            </w:pPr>
          </w:p>
        </w:tc>
        <w:tc>
          <w:tcPr>
            <w:tcW w:w="452"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color w:val="000000"/>
                <w:kern w:val="0"/>
                <w:sz w:val="24"/>
                <w:szCs w:val="24"/>
              </w:rPr>
            </w:pPr>
          </w:p>
        </w:tc>
        <w:tc>
          <w:tcPr>
            <w:tcW w:w="501"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color w:val="000000"/>
                <w:kern w:val="0"/>
                <w:sz w:val="24"/>
                <w:szCs w:val="24"/>
              </w:rPr>
            </w:pPr>
          </w:p>
        </w:tc>
        <w:tc>
          <w:tcPr>
            <w:tcW w:w="538" w:type="pct"/>
            <w:tcBorders>
              <w:top w:val="single" w:sz="4" w:space="0" w:color="auto"/>
              <w:left w:val="single" w:sz="4" w:space="0" w:color="auto"/>
              <w:bottom w:val="single" w:sz="4" w:space="0" w:color="auto"/>
              <w:right w:val="single" w:sz="4" w:space="0" w:color="auto"/>
            </w:tcBorders>
          </w:tcPr>
          <w:p w:rsidR="008568BE" w:rsidRDefault="008568BE">
            <w:pPr>
              <w:widowControl/>
              <w:spacing w:line="360" w:lineRule="auto"/>
              <w:jc w:val="center"/>
              <w:rPr>
                <w:rFonts w:ascii="宋体" w:hAnsi="宋体" w:cs="宋体"/>
                <w:color w:val="000000"/>
                <w:kern w:val="0"/>
                <w:sz w:val="24"/>
                <w:szCs w:val="24"/>
              </w:rPr>
            </w:pPr>
          </w:p>
        </w:tc>
        <w:tc>
          <w:tcPr>
            <w:tcW w:w="475"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color w:val="000000"/>
                <w:kern w:val="0"/>
                <w:sz w:val="24"/>
                <w:szCs w:val="24"/>
              </w:rPr>
            </w:pPr>
          </w:p>
        </w:tc>
        <w:tc>
          <w:tcPr>
            <w:tcW w:w="510"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color w:val="000000"/>
                <w:kern w:val="0"/>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rsidR="008568BE" w:rsidRDefault="008568BE">
            <w:pPr>
              <w:widowControl/>
              <w:spacing w:line="360" w:lineRule="auto"/>
              <w:jc w:val="center"/>
              <w:rPr>
                <w:rFonts w:ascii="宋体" w:hAnsi="宋体" w:cs="宋体"/>
                <w:color w:val="000000"/>
                <w:kern w:val="0"/>
                <w:sz w:val="24"/>
                <w:szCs w:val="24"/>
              </w:rPr>
            </w:pPr>
          </w:p>
        </w:tc>
      </w:tr>
    </w:tbl>
    <w:p w:rsidR="008568BE" w:rsidRDefault="00EF3B8A">
      <w:pPr>
        <w:tabs>
          <w:tab w:val="left" w:pos="0"/>
        </w:tabs>
        <w:snapToGrid w:val="0"/>
        <w:spacing w:line="360" w:lineRule="auto"/>
        <w:ind w:firstLineChars="200" w:firstLine="482"/>
        <w:rPr>
          <w:rFonts w:ascii="宋体" w:hAnsi="宋体"/>
          <w:color w:val="000000"/>
          <w:sz w:val="24"/>
          <w:szCs w:val="24"/>
        </w:rPr>
      </w:pPr>
      <w:r>
        <w:rPr>
          <w:rFonts w:ascii="宋体" w:hAnsi="宋体" w:hint="eastAsia"/>
          <w:b/>
          <w:color w:val="000000"/>
          <w:sz w:val="24"/>
          <w:szCs w:val="24"/>
        </w:rPr>
        <w:t>说明：</w:t>
      </w:r>
      <w:r>
        <w:rPr>
          <w:rFonts w:ascii="宋体" w:hAnsi="宋体"/>
          <w:color w:val="000000"/>
          <w:sz w:val="24"/>
          <w:szCs w:val="24"/>
        </w:rPr>
        <w:t>1、第一、第二点通过的用“√”表示，未通过的用“×”表示。</w:t>
      </w:r>
    </w:p>
    <w:p w:rsidR="008568BE" w:rsidRDefault="00EF3B8A">
      <w:pPr>
        <w:pStyle w:val="a3"/>
        <w:ind w:leftChars="0" w:left="0" w:firstLineChars="49" w:firstLine="118"/>
        <w:rPr>
          <w:rFonts w:ascii="宋体" w:hAnsi="宋体"/>
          <w:b/>
          <w:color w:val="000000"/>
          <w:sz w:val="24"/>
          <w:szCs w:val="24"/>
        </w:rPr>
      </w:pPr>
      <w:r>
        <w:rPr>
          <w:rFonts w:ascii="宋体" w:hAnsi="宋体" w:hint="eastAsia"/>
          <w:b/>
          <w:color w:val="000000"/>
          <w:sz w:val="24"/>
          <w:szCs w:val="24"/>
        </w:rPr>
        <w:t>记录人签名：</w:t>
      </w:r>
    </w:p>
    <w:p w:rsidR="008568BE" w:rsidRDefault="00EF3B8A">
      <w:pPr>
        <w:pStyle w:val="a3"/>
        <w:ind w:leftChars="0" w:left="0" w:firstLineChars="49" w:firstLine="118"/>
        <w:rPr>
          <w:rFonts w:ascii="宋体" w:hAnsi="宋体"/>
          <w:b/>
          <w:color w:val="000000"/>
          <w:sz w:val="24"/>
          <w:szCs w:val="24"/>
        </w:rPr>
      </w:pPr>
      <w:r>
        <w:rPr>
          <w:rFonts w:ascii="宋体" w:hAnsi="宋体" w:hint="eastAsia"/>
          <w:b/>
          <w:color w:val="000000"/>
          <w:sz w:val="24"/>
          <w:szCs w:val="24"/>
        </w:rPr>
        <w:t>复核人签名：</w:t>
      </w:r>
    </w:p>
    <w:p w:rsidR="008568BE" w:rsidRDefault="00EF3B8A">
      <w:pPr>
        <w:pStyle w:val="a3"/>
        <w:ind w:leftChars="0" w:left="0" w:firstLineChars="49" w:firstLine="118"/>
        <w:rPr>
          <w:rFonts w:ascii="宋体" w:hAnsi="宋体"/>
          <w:b/>
          <w:color w:val="000000"/>
          <w:sz w:val="24"/>
          <w:szCs w:val="24"/>
        </w:rPr>
      </w:pPr>
      <w:r>
        <w:rPr>
          <w:rFonts w:ascii="宋体" w:hAnsi="宋体" w:hint="eastAsia"/>
          <w:b/>
          <w:color w:val="000000"/>
          <w:sz w:val="24"/>
          <w:szCs w:val="24"/>
        </w:rPr>
        <w:t>监督人签名：</w:t>
      </w:r>
    </w:p>
    <w:p w:rsidR="008568BE" w:rsidRDefault="00EF3B8A">
      <w:pPr>
        <w:pStyle w:val="a3"/>
        <w:ind w:leftChars="0" w:left="0" w:firstLineChars="49" w:firstLine="118"/>
        <w:rPr>
          <w:rFonts w:ascii="宋体" w:hAnsi="宋体"/>
          <w:color w:val="000000"/>
          <w:sz w:val="24"/>
          <w:szCs w:val="24"/>
        </w:rPr>
      </w:pPr>
      <w:r>
        <w:rPr>
          <w:rFonts w:ascii="宋体" w:hAnsi="宋体" w:hint="eastAsia"/>
          <w:b/>
          <w:color w:val="000000"/>
          <w:sz w:val="24"/>
          <w:szCs w:val="24"/>
        </w:rPr>
        <w:t>日期：</w:t>
      </w:r>
      <w:r>
        <w:rPr>
          <w:rFonts w:ascii="宋体" w:hAnsi="宋体"/>
          <w:color w:val="000000"/>
          <w:sz w:val="24"/>
          <w:szCs w:val="24"/>
        </w:rPr>
        <w:t xml:space="preserve">     年    月    日</w:t>
      </w:r>
    </w:p>
    <w:p w:rsidR="008568BE" w:rsidRDefault="008568BE" w:rsidP="001813DC">
      <w:pPr>
        <w:pStyle w:val="a3"/>
        <w:ind w:leftChars="0" w:left="0" w:firstLineChars="49" w:firstLine="118"/>
        <w:rPr>
          <w:rFonts w:ascii="宋体" w:hAnsi="宋体"/>
          <w:color w:val="000000"/>
          <w:sz w:val="24"/>
          <w:szCs w:val="24"/>
        </w:rPr>
      </w:pPr>
    </w:p>
    <w:p w:rsidR="008568BE" w:rsidRDefault="008568BE">
      <w:pPr>
        <w:pStyle w:val="a3"/>
        <w:ind w:leftChars="0" w:left="0"/>
        <w:rPr>
          <w:rFonts w:ascii="宋体" w:hAnsi="宋体"/>
          <w:color w:val="000000"/>
          <w:sz w:val="24"/>
          <w:szCs w:val="24"/>
        </w:rPr>
      </w:pPr>
    </w:p>
    <w:p w:rsidR="008568BE" w:rsidRDefault="00EF3B8A">
      <w:pPr>
        <w:spacing w:line="360" w:lineRule="auto"/>
        <w:jc w:val="left"/>
        <w:rPr>
          <w:rFonts w:ascii="宋体" w:hAnsi="宋体" w:cs="宋体"/>
          <w:b/>
          <w:bCs/>
          <w:color w:val="000000"/>
          <w:kern w:val="0"/>
          <w:sz w:val="24"/>
          <w:szCs w:val="24"/>
        </w:rPr>
      </w:pPr>
      <w:r>
        <w:rPr>
          <w:rFonts w:ascii="宋体" w:hAnsi="宋体" w:cs="宋体" w:hint="eastAsia"/>
          <w:b/>
          <w:color w:val="000000"/>
          <w:kern w:val="0"/>
          <w:sz w:val="24"/>
          <w:szCs w:val="24"/>
        </w:rPr>
        <w:t>附表</w:t>
      </w:r>
      <w:r>
        <w:rPr>
          <w:rFonts w:ascii="宋体" w:hAnsi="宋体" w:cs="宋体"/>
          <w:b/>
          <w:color w:val="000000"/>
          <w:kern w:val="0"/>
          <w:sz w:val="24"/>
          <w:szCs w:val="24"/>
        </w:rPr>
        <w:t xml:space="preserve">3：技术标初步评审表 </w:t>
      </w:r>
      <w:r>
        <w:rPr>
          <w:rFonts w:ascii="宋体" w:hAnsi="宋体" w:cs="宋体"/>
          <w:b/>
          <w:bCs/>
          <w:color w:val="000000"/>
          <w:kern w:val="0"/>
          <w:sz w:val="24"/>
          <w:szCs w:val="24"/>
        </w:rPr>
        <w:t xml:space="preserve">            </w:t>
      </w:r>
    </w:p>
    <w:p w:rsidR="008568BE" w:rsidRDefault="00EF3B8A">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技术标初步评审表</w:t>
      </w:r>
    </w:p>
    <w:p w:rsidR="008568BE" w:rsidRDefault="00EF3B8A">
      <w:pPr>
        <w:spacing w:line="360" w:lineRule="auto"/>
        <w:jc w:val="left"/>
        <w:rPr>
          <w:rFonts w:ascii="宋体" w:hAnsi="宋体"/>
          <w:color w:val="000000"/>
          <w:sz w:val="24"/>
          <w:szCs w:val="24"/>
        </w:rPr>
      </w:pPr>
      <w:r>
        <w:rPr>
          <w:rFonts w:ascii="宋体" w:hAnsi="宋体" w:cs="宋体" w:hint="eastAsia"/>
          <w:b/>
          <w:color w:val="000000"/>
          <w:kern w:val="0"/>
          <w:sz w:val="24"/>
          <w:szCs w:val="24"/>
        </w:rPr>
        <w:t>项目名称：</w:t>
      </w:r>
      <w:r>
        <w:rPr>
          <w:rFonts w:hAnsi="宋体" w:hint="eastAsia"/>
          <w:b/>
          <w:bCs/>
          <w:color w:val="000000"/>
          <w:sz w:val="24"/>
        </w:rPr>
        <w:t>深铁置业智能业务机器人项目</w:t>
      </w:r>
      <w:r>
        <w:rPr>
          <w:rFonts w:ascii="宋体" w:hAnsi="宋体" w:cs="宋体"/>
          <w:b/>
          <w:color w:val="000000"/>
          <w:kern w:val="0"/>
          <w:sz w:val="24"/>
          <w:szCs w:val="24"/>
        </w:rPr>
        <w:t xml:space="preserve">                        </w:t>
      </w:r>
    </w:p>
    <w:tbl>
      <w:tblPr>
        <w:tblW w:w="13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2"/>
        <w:gridCol w:w="6589"/>
        <w:gridCol w:w="1091"/>
        <w:gridCol w:w="1275"/>
        <w:gridCol w:w="1276"/>
        <w:gridCol w:w="1276"/>
        <w:gridCol w:w="1276"/>
      </w:tblGrid>
      <w:tr w:rsidR="008568BE">
        <w:trPr>
          <w:trHeight w:val="256"/>
          <w:jc w:val="center"/>
        </w:trPr>
        <w:tc>
          <w:tcPr>
            <w:tcW w:w="1003"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序号</w:t>
            </w:r>
          </w:p>
        </w:tc>
        <w:tc>
          <w:tcPr>
            <w:tcW w:w="6590"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8568BE" w:rsidRDefault="00EF3B8A">
            <w:pPr>
              <w:spacing w:line="360" w:lineRule="auto"/>
              <w:rPr>
                <w:rFonts w:ascii="宋体" w:hAnsi="宋体"/>
                <w:b/>
                <w:bCs/>
                <w:color w:val="000000"/>
                <w:sz w:val="24"/>
                <w:szCs w:val="24"/>
              </w:rPr>
            </w:pPr>
            <w:r>
              <w:rPr>
                <w:rFonts w:ascii="宋体" w:hAnsi="宋体" w:hint="eastAsia"/>
                <w:b/>
                <w:bCs/>
                <w:color w:val="000000"/>
                <w:sz w:val="24"/>
                <w:szCs w:val="24"/>
              </w:rPr>
              <w:t>项目名称</w:t>
            </w:r>
            <w:r>
              <w:rPr>
                <w:rFonts w:ascii="宋体" w:hAnsi="宋体"/>
                <w:b/>
                <w:bCs/>
                <w:color w:val="000000"/>
                <w:sz w:val="24"/>
                <w:szCs w:val="24"/>
              </w:rPr>
              <w:t xml:space="preserve">                               </w:t>
            </w:r>
            <w:r>
              <w:rPr>
                <w:rFonts w:ascii="宋体" w:hAnsi="宋体" w:hint="eastAsia"/>
                <w:b/>
                <w:bCs/>
                <w:color w:val="000000"/>
                <w:sz w:val="24"/>
                <w:szCs w:val="24"/>
              </w:rPr>
              <w:t>参选人</w:t>
            </w:r>
          </w:p>
        </w:tc>
        <w:tc>
          <w:tcPr>
            <w:tcW w:w="6194" w:type="dxa"/>
            <w:gridSpan w:val="5"/>
            <w:tcBorders>
              <w:top w:val="single" w:sz="4" w:space="0" w:color="auto"/>
              <w:left w:val="single" w:sz="4" w:space="0" w:color="auto"/>
              <w:bottom w:val="single" w:sz="4" w:space="0" w:color="auto"/>
              <w:right w:val="single" w:sz="4" w:space="0" w:color="auto"/>
            </w:tcBorders>
            <w:vAlign w:val="bottom"/>
          </w:tcPr>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参选人名称</w:t>
            </w:r>
          </w:p>
        </w:tc>
      </w:tr>
      <w:tr w:rsidR="008568BE">
        <w:trPr>
          <w:trHeight w:val="274"/>
          <w:jc w:val="center"/>
        </w:trPr>
        <w:tc>
          <w:tcPr>
            <w:tcW w:w="7593" w:type="dxa"/>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bCs/>
                <w:color w:val="000000"/>
                <w:sz w:val="24"/>
                <w:szCs w:val="24"/>
              </w:rPr>
            </w:pPr>
          </w:p>
        </w:tc>
        <w:tc>
          <w:tcPr>
            <w:tcW w:w="6590" w:type="dxa"/>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bCs/>
                <w:color w:val="000000"/>
                <w:sz w:val="24"/>
                <w:szCs w:val="24"/>
              </w:rPr>
            </w:pPr>
          </w:p>
        </w:tc>
        <w:tc>
          <w:tcPr>
            <w:tcW w:w="1091"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r>
      <w:tr w:rsidR="008568BE">
        <w:trPr>
          <w:trHeight w:val="404"/>
          <w:jc w:val="center"/>
        </w:trPr>
        <w:tc>
          <w:tcPr>
            <w:tcW w:w="1003"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1</w:t>
            </w:r>
          </w:p>
        </w:tc>
        <w:tc>
          <w:tcPr>
            <w:tcW w:w="6590" w:type="dxa"/>
            <w:tcBorders>
              <w:top w:val="single" w:sz="4" w:space="0" w:color="auto"/>
              <w:left w:val="single" w:sz="4" w:space="0" w:color="auto"/>
              <w:bottom w:val="single" w:sz="4" w:space="0" w:color="auto"/>
              <w:right w:val="single" w:sz="4" w:space="0" w:color="auto"/>
            </w:tcBorders>
            <w:vAlign w:val="center"/>
          </w:tcPr>
          <w:p w:rsidR="008568BE" w:rsidRDefault="00EF3B8A">
            <w:pPr>
              <w:ind w:leftChars="50" w:left="105" w:rightChars="50" w:right="105"/>
              <w:rPr>
                <w:rFonts w:ascii="宋体" w:hAnsi="宋体"/>
                <w:color w:val="000000"/>
                <w:sz w:val="24"/>
                <w:szCs w:val="24"/>
              </w:rPr>
            </w:pPr>
            <w:r>
              <w:rPr>
                <w:rFonts w:ascii="宋体" w:hAnsi="宋体" w:hint="eastAsia"/>
                <w:color w:val="000000"/>
                <w:sz w:val="24"/>
                <w:szCs w:val="24"/>
              </w:rPr>
              <w:t>参选文件按要求加盖参选人公章</w:t>
            </w:r>
          </w:p>
        </w:tc>
        <w:tc>
          <w:tcPr>
            <w:tcW w:w="1091"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r>
      <w:tr w:rsidR="008568BE">
        <w:trPr>
          <w:trHeight w:val="893"/>
          <w:jc w:val="center"/>
        </w:trPr>
        <w:tc>
          <w:tcPr>
            <w:tcW w:w="1003"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2</w:t>
            </w:r>
          </w:p>
        </w:tc>
        <w:tc>
          <w:tcPr>
            <w:tcW w:w="6590" w:type="dxa"/>
            <w:tcBorders>
              <w:top w:val="single" w:sz="4" w:space="0" w:color="auto"/>
              <w:left w:val="single" w:sz="4" w:space="0" w:color="auto"/>
              <w:bottom w:val="single" w:sz="4" w:space="0" w:color="auto"/>
              <w:right w:val="single" w:sz="4" w:space="0" w:color="auto"/>
            </w:tcBorders>
            <w:vAlign w:val="center"/>
          </w:tcPr>
          <w:p w:rsidR="008568BE" w:rsidRDefault="00EF3B8A">
            <w:pPr>
              <w:ind w:leftChars="50" w:left="105" w:rightChars="50" w:right="105"/>
              <w:rPr>
                <w:rFonts w:ascii="宋体" w:hAnsi="宋体"/>
                <w:color w:val="000000"/>
                <w:sz w:val="24"/>
                <w:szCs w:val="24"/>
              </w:rPr>
            </w:pPr>
            <w:r>
              <w:rPr>
                <w:rFonts w:ascii="宋体" w:hAnsi="宋体" w:hint="eastAsia"/>
                <w:color w:val="000000"/>
                <w:sz w:val="24"/>
                <w:szCs w:val="24"/>
              </w:rPr>
              <w:t>参选文件经法定代表人或其委托代理人签字或盖章，或由委托代理人签字并随参选文件一起提供“法定代表人授权书”原件</w:t>
            </w:r>
          </w:p>
        </w:tc>
        <w:tc>
          <w:tcPr>
            <w:tcW w:w="1091"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r>
      <w:tr w:rsidR="008568BE">
        <w:trPr>
          <w:trHeight w:val="778"/>
          <w:jc w:val="center"/>
        </w:trPr>
        <w:tc>
          <w:tcPr>
            <w:tcW w:w="1003"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3</w:t>
            </w:r>
          </w:p>
        </w:tc>
        <w:tc>
          <w:tcPr>
            <w:tcW w:w="6590" w:type="dxa"/>
            <w:tcBorders>
              <w:top w:val="single" w:sz="4" w:space="0" w:color="auto"/>
              <w:left w:val="single" w:sz="4" w:space="0" w:color="auto"/>
              <w:bottom w:val="single" w:sz="4" w:space="0" w:color="auto"/>
              <w:right w:val="single" w:sz="4" w:space="0" w:color="auto"/>
            </w:tcBorders>
            <w:vAlign w:val="center"/>
          </w:tcPr>
          <w:p w:rsidR="008568BE" w:rsidRDefault="00D5192E">
            <w:pPr>
              <w:ind w:leftChars="50" w:left="105" w:rightChars="50" w:right="105"/>
              <w:rPr>
                <w:rFonts w:ascii="宋体" w:hAnsi="宋体"/>
                <w:color w:val="000000"/>
                <w:sz w:val="24"/>
                <w:szCs w:val="24"/>
              </w:rPr>
            </w:pPr>
            <w:r>
              <w:rPr>
                <w:rFonts w:ascii="宋体" w:hAnsi="宋体" w:hint="eastAsia"/>
                <w:color w:val="000000"/>
                <w:sz w:val="24"/>
                <w:szCs w:val="24"/>
              </w:rPr>
              <w:t>参选</w:t>
            </w:r>
            <w:r>
              <w:rPr>
                <w:rFonts w:ascii="宋体" w:hAnsi="宋体"/>
                <w:color w:val="000000"/>
                <w:sz w:val="24"/>
                <w:szCs w:val="24"/>
              </w:rPr>
              <w:t>人</w:t>
            </w:r>
            <w:r w:rsidR="00EF3B8A">
              <w:rPr>
                <w:rFonts w:ascii="宋体" w:hAnsi="宋体"/>
                <w:color w:val="000000"/>
                <w:sz w:val="24"/>
                <w:szCs w:val="24"/>
              </w:rPr>
              <w:t>必须是中华人民共和国境内或境外注册的法人或合伙制企业或其他组织</w:t>
            </w:r>
            <w:r w:rsidR="00EF3B8A">
              <w:rPr>
                <w:rFonts w:ascii="宋体" w:hAnsi="宋体" w:hint="eastAsia"/>
                <w:color w:val="000000"/>
                <w:sz w:val="24"/>
                <w:szCs w:val="24"/>
              </w:rPr>
              <w:t>。</w:t>
            </w:r>
          </w:p>
        </w:tc>
        <w:tc>
          <w:tcPr>
            <w:tcW w:w="1091"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r>
      <w:tr w:rsidR="008568BE">
        <w:trPr>
          <w:trHeight w:val="846"/>
          <w:jc w:val="center"/>
        </w:trPr>
        <w:tc>
          <w:tcPr>
            <w:tcW w:w="1003"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4</w:t>
            </w:r>
          </w:p>
        </w:tc>
        <w:tc>
          <w:tcPr>
            <w:tcW w:w="6590" w:type="dxa"/>
            <w:tcBorders>
              <w:top w:val="single" w:sz="4" w:space="0" w:color="auto"/>
              <w:left w:val="single" w:sz="4" w:space="0" w:color="auto"/>
              <w:bottom w:val="single" w:sz="4" w:space="0" w:color="auto"/>
              <w:right w:val="single" w:sz="4" w:space="0" w:color="auto"/>
            </w:tcBorders>
            <w:vAlign w:val="center"/>
          </w:tcPr>
          <w:p w:rsidR="008568BE" w:rsidRDefault="00EF3B8A">
            <w:pPr>
              <w:ind w:leftChars="50" w:left="105" w:rightChars="50" w:right="105"/>
              <w:rPr>
                <w:rFonts w:ascii="宋体" w:hAnsi="宋体"/>
                <w:color w:val="000000"/>
                <w:sz w:val="24"/>
                <w:szCs w:val="24"/>
              </w:rPr>
            </w:pPr>
            <w:r>
              <w:rPr>
                <w:rFonts w:ascii="宋体" w:hAnsi="宋体"/>
                <w:color w:val="000000"/>
                <w:sz w:val="24"/>
                <w:szCs w:val="24"/>
              </w:rPr>
              <w:t>2015年1月1日之前成立</w:t>
            </w:r>
          </w:p>
        </w:tc>
        <w:tc>
          <w:tcPr>
            <w:tcW w:w="1091"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r>
      <w:tr w:rsidR="008568BE">
        <w:trPr>
          <w:trHeight w:val="1137"/>
          <w:jc w:val="center"/>
        </w:trPr>
        <w:tc>
          <w:tcPr>
            <w:tcW w:w="7593" w:type="dxa"/>
            <w:gridSpan w:val="2"/>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hint="eastAsia"/>
                <w:b/>
                <w:bCs/>
                <w:color w:val="000000"/>
                <w:sz w:val="24"/>
                <w:szCs w:val="24"/>
              </w:rPr>
              <w:t>评审结论：</w:t>
            </w:r>
          </w:p>
        </w:tc>
        <w:tc>
          <w:tcPr>
            <w:tcW w:w="1091"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olor w:val="000000"/>
                <w:sz w:val="24"/>
                <w:szCs w:val="24"/>
              </w:rPr>
            </w:pPr>
          </w:p>
        </w:tc>
      </w:tr>
    </w:tbl>
    <w:p w:rsidR="008568BE" w:rsidRDefault="00EF3B8A">
      <w:pPr>
        <w:tabs>
          <w:tab w:val="left" w:pos="0"/>
        </w:tabs>
        <w:snapToGrid w:val="0"/>
        <w:spacing w:line="360" w:lineRule="auto"/>
        <w:ind w:firstLineChars="200" w:firstLine="482"/>
        <w:rPr>
          <w:rFonts w:ascii="宋体" w:hAnsi="宋体"/>
          <w:color w:val="000000"/>
          <w:sz w:val="24"/>
          <w:szCs w:val="24"/>
        </w:rPr>
      </w:pPr>
      <w:r>
        <w:rPr>
          <w:rFonts w:ascii="宋体" w:hAnsi="宋体" w:hint="eastAsia"/>
          <w:b/>
          <w:color w:val="000000"/>
          <w:sz w:val="24"/>
          <w:szCs w:val="24"/>
        </w:rPr>
        <w:t>说明：</w:t>
      </w:r>
      <w:r>
        <w:rPr>
          <w:rFonts w:ascii="宋体" w:hAnsi="宋体"/>
          <w:color w:val="000000"/>
          <w:sz w:val="24"/>
          <w:szCs w:val="24"/>
        </w:rPr>
        <w:t>1、评审通过的用“√”表示，未通过的用“×”表示。结论用“合格”或“不合格”表示。</w:t>
      </w:r>
    </w:p>
    <w:p w:rsidR="008568BE" w:rsidRDefault="00EF3B8A">
      <w:pPr>
        <w:tabs>
          <w:tab w:val="left" w:pos="0"/>
        </w:tabs>
        <w:snapToGrid w:val="0"/>
        <w:spacing w:line="360" w:lineRule="auto"/>
        <w:ind w:firstLineChars="500" w:firstLine="1200"/>
        <w:rPr>
          <w:rFonts w:ascii="宋体" w:hAnsi="宋体"/>
          <w:color w:val="000000"/>
          <w:sz w:val="24"/>
          <w:szCs w:val="24"/>
        </w:rPr>
      </w:pPr>
      <w:r>
        <w:rPr>
          <w:rFonts w:ascii="宋体" w:hAnsi="宋体"/>
          <w:color w:val="000000"/>
          <w:sz w:val="24"/>
          <w:szCs w:val="24"/>
        </w:rPr>
        <w:t>2、只有以上项目全部通过，评审结论为“合格”，否则结论为“不合格”。</w:t>
      </w:r>
    </w:p>
    <w:p w:rsidR="008568BE" w:rsidRDefault="00EF3B8A">
      <w:pPr>
        <w:widowControl/>
        <w:spacing w:line="360" w:lineRule="auto"/>
        <w:rPr>
          <w:rFonts w:ascii="宋体" w:hAnsi="宋体"/>
          <w:b/>
          <w:color w:val="000000"/>
          <w:sz w:val="24"/>
          <w:szCs w:val="24"/>
        </w:rPr>
      </w:pPr>
      <w:r>
        <w:rPr>
          <w:rFonts w:ascii="宋体" w:hAnsi="宋体" w:hint="eastAsia"/>
          <w:b/>
          <w:color w:val="000000"/>
          <w:sz w:val="24"/>
          <w:szCs w:val="24"/>
        </w:rPr>
        <w:t>评委（签名）：</w:t>
      </w:r>
      <w:r>
        <w:rPr>
          <w:rFonts w:ascii="宋体" w:hAnsi="宋体"/>
          <w:b/>
          <w:color w:val="000000"/>
          <w:sz w:val="24"/>
          <w:szCs w:val="24"/>
        </w:rPr>
        <w:t xml:space="preserve">   </w:t>
      </w:r>
    </w:p>
    <w:p w:rsidR="008568BE" w:rsidRDefault="00EF3B8A">
      <w:pPr>
        <w:widowControl/>
        <w:spacing w:line="360" w:lineRule="auto"/>
        <w:rPr>
          <w:rFonts w:ascii="宋体" w:hAnsi="宋体"/>
          <w:color w:val="000000"/>
          <w:sz w:val="24"/>
          <w:szCs w:val="24"/>
        </w:rPr>
      </w:pPr>
      <w:r>
        <w:rPr>
          <w:rFonts w:ascii="宋体" w:hAnsi="宋体" w:hint="eastAsia"/>
          <w:b/>
          <w:color w:val="000000"/>
          <w:sz w:val="24"/>
          <w:szCs w:val="24"/>
        </w:rPr>
        <w:t>监督（签名）：</w:t>
      </w:r>
      <w:r>
        <w:rPr>
          <w:rFonts w:ascii="宋体" w:hAnsi="宋体"/>
          <w:b/>
          <w:color w:val="000000"/>
          <w:sz w:val="24"/>
          <w:szCs w:val="24"/>
        </w:rPr>
        <w:t xml:space="preserve">                                                        </w:t>
      </w:r>
      <w:r>
        <w:rPr>
          <w:rFonts w:ascii="宋体" w:hAnsi="宋体" w:hint="eastAsia"/>
          <w:b/>
          <w:color w:val="000000"/>
          <w:sz w:val="24"/>
          <w:szCs w:val="24"/>
        </w:rPr>
        <w:t>日期：</w:t>
      </w:r>
      <w:r>
        <w:rPr>
          <w:rFonts w:ascii="宋体" w:hAnsi="宋体"/>
          <w:color w:val="000000"/>
          <w:sz w:val="24"/>
          <w:szCs w:val="24"/>
        </w:rPr>
        <w:t xml:space="preserve">     年    月    日</w:t>
      </w:r>
    </w:p>
    <w:p w:rsidR="008568BE" w:rsidRDefault="008568BE">
      <w:pPr>
        <w:pStyle w:val="2"/>
      </w:pPr>
    </w:p>
    <w:p w:rsidR="008568BE" w:rsidRDefault="00EF3B8A">
      <w:pPr>
        <w:spacing w:line="360" w:lineRule="auto"/>
        <w:jc w:val="left"/>
        <w:rPr>
          <w:rFonts w:ascii="宋体" w:hAnsi="宋体"/>
          <w:b/>
          <w:bCs/>
          <w:snapToGrid w:val="0"/>
          <w:color w:val="000000"/>
          <w:sz w:val="24"/>
          <w:szCs w:val="24"/>
        </w:rPr>
      </w:pPr>
      <w:r>
        <w:rPr>
          <w:rFonts w:ascii="宋体" w:hAnsi="宋体" w:hint="eastAsia"/>
          <w:b/>
          <w:snapToGrid w:val="0"/>
          <w:color w:val="000000"/>
          <w:sz w:val="24"/>
          <w:szCs w:val="24"/>
        </w:rPr>
        <w:lastRenderedPageBreak/>
        <w:t>附表</w:t>
      </w:r>
      <w:r>
        <w:rPr>
          <w:rFonts w:ascii="宋体" w:hAnsi="宋体"/>
          <w:b/>
          <w:snapToGrid w:val="0"/>
          <w:color w:val="000000"/>
          <w:sz w:val="24"/>
          <w:szCs w:val="24"/>
        </w:rPr>
        <w:t>4：技术标详细评审表</w:t>
      </w:r>
    </w:p>
    <w:p w:rsidR="008568BE" w:rsidRDefault="00EF3B8A">
      <w:pPr>
        <w:spacing w:line="360" w:lineRule="auto"/>
        <w:jc w:val="center"/>
        <w:rPr>
          <w:rFonts w:ascii="宋体" w:hAnsi="宋体"/>
          <w:b/>
          <w:bCs/>
          <w:snapToGrid w:val="0"/>
          <w:color w:val="000000"/>
          <w:sz w:val="24"/>
          <w:szCs w:val="24"/>
        </w:rPr>
      </w:pPr>
      <w:r>
        <w:rPr>
          <w:rFonts w:ascii="宋体" w:hAnsi="宋体" w:hint="eastAsia"/>
          <w:b/>
          <w:bCs/>
          <w:snapToGrid w:val="0"/>
          <w:color w:val="000000"/>
          <w:sz w:val="24"/>
          <w:szCs w:val="24"/>
        </w:rPr>
        <w:t>技术标详细评审表</w:t>
      </w:r>
    </w:p>
    <w:p w:rsidR="008568BE" w:rsidRDefault="00EF3B8A">
      <w:pPr>
        <w:spacing w:line="360" w:lineRule="auto"/>
        <w:jc w:val="left"/>
        <w:rPr>
          <w:rFonts w:ascii="宋体" w:hAnsi="宋体"/>
          <w:b/>
          <w:bCs/>
          <w:snapToGrid w:val="0"/>
          <w:color w:val="000000"/>
          <w:sz w:val="24"/>
          <w:szCs w:val="24"/>
        </w:rPr>
      </w:pPr>
      <w:r>
        <w:rPr>
          <w:rFonts w:ascii="宋体" w:hAnsi="宋体" w:hint="eastAsia"/>
          <w:b/>
          <w:bCs/>
          <w:snapToGrid w:val="0"/>
          <w:color w:val="000000"/>
          <w:sz w:val="24"/>
          <w:szCs w:val="24"/>
        </w:rPr>
        <w:t>项目名称：</w:t>
      </w:r>
      <w:r>
        <w:rPr>
          <w:rFonts w:hAnsi="宋体" w:hint="eastAsia"/>
          <w:b/>
          <w:bCs/>
          <w:color w:val="000000"/>
          <w:sz w:val="24"/>
        </w:rPr>
        <w:t>深铁置业智能业务机器人项目</w:t>
      </w:r>
    </w:p>
    <w:tbl>
      <w:tblPr>
        <w:tblW w:w="13545" w:type="dxa"/>
        <w:jc w:val="center"/>
        <w:tblLayout w:type="fixed"/>
        <w:tblLook w:val="04A0" w:firstRow="1" w:lastRow="0" w:firstColumn="1" w:lastColumn="0" w:noHBand="0" w:noVBand="1"/>
      </w:tblPr>
      <w:tblGrid>
        <w:gridCol w:w="501"/>
        <w:gridCol w:w="1473"/>
        <w:gridCol w:w="7278"/>
        <w:gridCol w:w="788"/>
        <w:gridCol w:w="701"/>
        <w:gridCol w:w="701"/>
        <w:gridCol w:w="701"/>
        <w:gridCol w:w="701"/>
        <w:gridCol w:w="701"/>
      </w:tblGrid>
      <w:tr w:rsidR="008568BE">
        <w:trPr>
          <w:trHeight w:val="383"/>
          <w:jc w:val="center"/>
        </w:trPr>
        <w:tc>
          <w:tcPr>
            <w:tcW w:w="500"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adjustRightInd w:val="0"/>
              <w:snapToGrid w:val="0"/>
              <w:spacing w:line="360" w:lineRule="auto"/>
              <w:jc w:val="center"/>
              <w:rPr>
                <w:rFonts w:ascii="宋体" w:hAnsi="宋体" w:cs="宋体"/>
                <w:b/>
                <w:bCs/>
                <w:color w:val="000000"/>
                <w:kern w:val="0"/>
                <w:sz w:val="18"/>
                <w:szCs w:val="18"/>
              </w:rPr>
            </w:pPr>
            <w:r>
              <w:rPr>
                <w:rFonts w:ascii="宋体" w:hAnsi="宋体" w:cs="宋体" w:hint="eastAsia"/>
                <w:b/>
                <w:bCs/>
                <w:color w:val="000000"/>
                <w:kern w:val="0"/>
                <w:sz w:val="18"/>
                <w:szCs w:val="18"/>
              </w:rPr>
              <w:t>编号</w:t>
            </w:r>
          </w:p>
        </w:tc>
        <w:tc>
          <w:tcPr>
            <w:tcW w:w="1473" w:type="dxa"/>
            <w:tcBorders>
              <w:top w:val="single" w:sz="4" w:space="0" w:color="auto"/>
              <w:left w:val="nil"/>
              <w:bottom w:val="single" w:sz="4" w:space="0" w:color="auto"/>
              <w:right w:val="single" w:sz="4" w:space="0" w:color="auto"/>
            </w:tcBorders>
            <w:noWrap/>
            <w:vAlign w:val="center"/>
          </w:tcPr>
          <w:p w:rsidR="008568BE" w:rsidRDefault="00EF3B8A">
            <w:pPr>
              <w:widowControl/>
              <w:adjustRightInd w:val="0"/>
              <w:snapToGrid w:val="0"/>
              <w:spacing w:line="360" w:lineRule="auto"/>
              <w:jc w:val="center"/>
              <w:rPr>
                <w:rFonts w:ascii="宋体" w:hAnsi="宋体" w:cs="宋体"/>
                <w:b/>
                <w:bCs/>
                <w:color w:val="000000"/>
                <w:kern w:val="0"/>
                <w:sz w:val="18"/>
                <w:szCs w:val="18"/>
              </w:rPr>
            </w:pPr>
            <w:r>
              <w:rPr>
                <w:rFonts w:ascii="宋体" w:hAnsi="宋体" w:cs="宋体" w:hint="eastAsia"/>
                <w:b/>
                <w:bCs/>
                <w:color w:val="000000"/>
                <w:kern w:val="0"/>
                <w:sz w:val="18"/>
                <w:szCs w:val="18"/>
              </w:rPr>
              <w:t>评审项目</w:t>
            </w:r>
          </w:p>
        </w:tc>
        <w:tc>
          <w:tcPr>
            <w:tcW w:w="7276" w:type="dxa"/>
            <w:tcBorders>
              <w:top w:val="single" w:sz="4" w:space="0" w:color="auto"/>
              <w:left w:val="nil"/>
              <w:bottom w:val="single" w:sz="4" w:space="0" w:color="auto"/>
              <w:right w:val="single" w:sz="4" w:space="0" w:color="auto"/>
            </w:tcBorders>
            <w:noWrap/>
            <w:vAlign w:val="center"/>
          </w:tcPr>
          <w:p w:rsidR="008568BE" w:rsidRDefault="00EF3B8A">
            <w:pPr>
              <w:widowControl/>
              <w:adjustRightInd w:val="0"/>
              <w:snapToGrid w:val="0"/>
              <w:spacing w:line="360" w:lineRule="auto"/>
              <w:jc w:val="center"/>
              <w:rPr>
                <w:rFonts w:ascii="宋体" w:hAnsi="宋体" w:cs="宋体"/>
                <w:b/>
                <w:bCs/>
                <w:color w:val="000000"/>
                <w:kern w:val="0"/>
                <w:sz w:val="18"/>
                <w:szCs w:val="18"/>
              </w:rPr>
            </w:pPr>
            <w:r>
              <w:rPr>
                <w:rFonts w:ascii="宋体" w:hAnsi="宋体" w:cs="宋体" w:hint="eastAsia"/>
                <w:b/>
                <w:bCs/>
                <w:color w:val="000000"/>
                <w:kern w:val="0"/>
                <w:sz w:val="18"/>
                <w:szCs w:val="18"/>
              </w:rPr>
              <w:t>评分标准</w:t>
            </w:r>
          </w:p>
        </w:tc>
        <w:tc>
          <w:tcPr>
            <w:tcW w:w="788" w:type="dxa"/>
            <w:tcBorders>
              <w:top w:val="single" w:sz="4" w:space="0" w:color="auto"/>
              <w:left w:val="nil"/>
              <w:bottom w:val="single" w:sz="4" w:space="0" w:color="auto"/>
              <w:right w:val="single" w:sz="4" w:space="0" w:color="auto"/>
            </w:tcBorders>
            <w:noWrap/>
            <w:vAlign w:val="center"/>
          </w:tcPr>
          <w:p w:rsidR="008568BE" w:rsidRDefault="00EF3B8A">
            <w:pPr>
              <w:widowControl/>
              <w:adjustRightInd w:val="0"/>
              <w:snapToGrid w:val="0"/>
              <w:spacing w:line="360" w:lineRule="auto"/>
              <w:jc w:val="center"/>
              <w:rPr>
                <w:rFonts w:ascii="宋体" w:hAnsi="宋体" w:cs="宋体"/>
                <w:b/>
                <w:bCs/>
                <w:color w:val="000000"/>
                <w:kern w:val="0"/>
                <w:sz w:val="18"/>
                <w:szCs w:val="18"/>
              </w:rPr>
            </w:pPr>
            <w:r>
              <w:rPr>
                <w:rFonts w:ascii="宋体" w:hAnsi="宋体" w:cs="宋体" w:hint="eastAsia"/>
                <w:b/>
                <w:bCs/>
                <w:color w:val="000000"/>
                <w:kern w:val="0"/>
                <w:sz w:val="18"/>
                <w:szCs w:val="18"/>
              </w:rPr>
              <w:t>满分值</w:t>
            </w:r>
          </w:p>
        </w:tc>
        <w:tc>
          <w:tcPr>
            <w:tcW w:w="701" w:type="dxa"/>
            <w:tcBorders>
              <w:top w:val="single" w:sz="4" w:space="0" w:color="auto"/>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b/>
                <w:bCs/>
                <w:color w:val="000000"/>
                <w:kern w:val="0"/>
                <w:sz w:val="18"/>
                <w:szCs w:val="18"/>
              </w:rPr>
            </w:pPr>
          </w:p>
        </w:tc>
        <w:tc>
          <w:tcPr>
            <w:tcW w:w="701" w:type="dxa"/>
            <w:tcBorders>
              <w:top w:val="single" w:sz="4" w:space="0" w:color="auto"/>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b/>
                <w:bCs/>
                <w:color w:val="000000"/>
                <w:kern w:val="0"/>
                <w:sz w:val="18"/>
                <w:szCs w:val="18"/>
              </w:rPr>
            </w:pPr>
          </w:p>
        </w:tc>
        <w:tc>
          <w:tcPr>
            <w:tcW w:w="701" w:type="dxa"/>
            <w:tcBorders>
              <w:top w:val="single" w:sz="4" w:space="0" w:color="auto"/>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b/>
                <w:bCs/>
                <w:color w:val="000000"/>
                <w:kern w:val="0"/>
                <w:sz w:val="18"/>
                <w:szCs w:val="18"/>
              </w:rPr>
            </w:pPr>
          </w:p>
        </w:tc>
        <w:tc>
          <w:tcPr>
            <w:tcW w:w="701" w:type="dxa"/>
            <w:tcBorders>
              <w:top w:val="single" w:sz="4" w:space="0" w:color="auto"/>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b/>
                <w:bCs/>
                <w:color w:val="000000"/>
                <w:kern w:val="0"/>
                <w:sz w:val="18"/>
                <w:szCs w:val="18"/>
              </w:rPr>
            </w:pPr>
          </w:p>
        </w:tc>
        <w:tc>
          <w:tcPr>
            <w:tcW w:w="701" w:type="dxa"/>
            <w:tcBorders>
              <w:top w:val="single" w:sz="4" w:space="0" w:color="auto"/>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b/>
                <w:bCs/>
                <w:color w:val="000000"/>
                <w:kern w:val="0"/>
                <w:sz w:val="18"/>
                <w:szCs w:val="18"/>
              </w:rPr>
            </w:pPr>
          </w:p>
        </w:tc>
      </w:tr>
      <w:tr w:rsidR="008568BE">
        <w:trPr>
          <w:trHeight w:val="1004"/>
          <w:jc w:val="center"/>
        </w:trPr>
        <w:tc>
          <w:tcPr>
            <w:tcW w:w="500"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adjustRightInd w:val="0"/>
              <w:snapToGrid w:val="0"/>
              <w:spacing w:line="360" w:lineRule="auto"/>
              <w:jc w:val="center"/>
              <w:rPr>
                <w:rFonts w:ascii="宋体" w:hAnsi="宋体" w:cs="宋体"/>
                <w:color w:val="000000"/>
                <w:kern w:val="0"/>
                <w:sz w:val="18"/>
                <w:szCs w:val="18"/>
              </w:rPr>
            </w:pPr>
            <w:r>
              <w:rPr>
                <w:rFonts w:ascii="宋体" w:hAnsi="宋体" w:cs="宋体"/>
                <w:color w:val="000000"/>
                <w:kern w:val="0"/>
                <w:sz w:val="18"/>
                <w:szCs w:val="18"/>
              </w:rPr>
              <w:t xml:space="preserve">1 </w:t>
            </w:r>
          </w:p>
        </w:tc>
        <w:tc>
          <w:tcPr>
            <w:tcW w:w="1473" w:type="dxa"/>
            <w:tcBorders>
              <w:top w:val="single" w:sz="4" w:space="0" w:color="auto"/>
              <w:left w:val="nil"/>
              <w:bottom w:val="single" w:sz="4" w:space="0" w:color="auto"/>
              <w:right w:val="single" w:sz="4" w:space="0" w:color="auto"/>
            </w:tcBorders>
            <w:vAlign w:val="center"/>
          </w:tcPr>
          <w:p w:rsidR="008568BE" w:rsidRDefault="00EF3B8A">
            <w:pPr>
              <w:widowControl/>
              <w:adjustRightInd w:val="0"/>
              <w:snapToGrid w:val="0"/>
              <w:spacing w:line="520" w:lineRule="exact"/>
              <w:jc w:val="center"/>
              <w:rPr>
                <w:rFonts w:ascii="宋体" w:hAnsi="宋体" w:cs="宋体"/>
                <w:color w:val="000000"/>
                <w:kern w:val="0"/>
                <w:sz w:val="18"/>
                <w:szCs w:val="18"/>
              </w:rPr>
            </w:pPr>
            <w:r>
              <w:rPr>
                <w:rFonts w:hint="eastAsia"/>
                <w:sz w:val="20"/>
                <w:szCs w:val="24"/>
              </w:rPr>
              <w:t>同类项目业绩</w:t>
            </w:r>
          </w:p>
        </w:tc>
        <w:tc>
          <w:tcPr>
            <w:tcW w:w="7276" w:type="dxa"/>
            <w:tcBorders>
              <w:top w:val="single" w:sz="4" w:space="0" w:color="auto"/>
              <w:left w:val="nil"/>
              <w:bottom w:val="single" w:sz="4" w:space="0" w:color="auto"/>
              <w:right w:val="single" w:sz="4" w:space="0" w:color="auto"/>
            </w:tcBorders>
            <w:vAlign w:val="center"/>
          </w:tcPr>
          <w:p w:rsidR="008568BE" w:rsidRDefault="00EF3B8A">
            <w:pPr>
              <w:adjustRightInd w:val="0"/>
              <w:snapToGrid w:val="0"/>
              <w:jc w:val="left"/>
              <w:rPr>
                <w:sz w:val="20"/>
                <w:szCs w:val="24"/>
              </w:rPr>
            </w:pPr>
            <w:r>
              <w:rPr>
                <w:sz w:val="20"/>
                <w:szCs w:val="24"/>
              </w:rPr>
              <w:t>2019</w:t>
            </w:r>
            <w:r>
              <w:rPr>
                <w:rFonts w:hint="eastAsia"/>
                <w:sz w:val="20"/>
                <w:szCs w:val="24"/>
              </w:rPr>
              <w:t>年</w:t>
            </w:r>
            <w:r>
              <w:rPr>
                <w:sz w:val="20"/>
                <w:szCs w:val="24"/>
              </w:rPr>
              <w:t>1</w:t>
            </w:r>
            <w:r>
              <w:rPr>
                <w:rFonts w:hint="eastAsia"/>
                <w:sz w:val="20"/>
                <w:szCs w:val="24"/>
              </w:rPr>
              <w:t>月</w:t>
            </w:r>
            <w:r>
              <w:rPr>
                <w:sz w:val="20"/>
                <w:szCs w:val="24"/>
              </w:rPr>
              <w:t>1</w:t>
            </w:r>
            <w:r>
              <w:rPr>
                <w:rFonts w:hint="eastAsia"/>
                <w:sz w:val="20"/>
                <w:szCs w:val="24"/>
              </w:rPr>
              <w:t>日至今，操作过全国</w:t>
            </w:r>
            <w:r>
              <w:rPr>
                <w:sz w:val="20"/>
                <w:szCs w:val="24"/>
              </w:rPr>
              <w:t>50</w:t>
            </w:r>
            <w:r>
              <w:rPr>
                <w:rFonts w:hint="eastAsia"/>
                <w:sz w:val="20"/>
                <w:szCs w:val="24"/>
              </w:rPr>
              <w:t>强或深圳</w:t>
            </w:r>
            <w:r>
              <w:rPr>
                <w:sz w:val="20"/>
                <w:szCs w:val="24"/>
              </w:rPr>
              <w:t>20</w:t>
            </w:r>
            <w:r>
              <w:rPr>
                <w:rFonts w:hint="eastAsia"/>
                <w:sz w:val="20"/>
                <w:szCs w:val="24"/>
              </w:rPr>
              <w:t>强房地产开发公司品牌的同类项目案例。</w:t>
            </w:r>
          </w:p>
          <w:p w:rsidR="008568BE" w:rsidRDefault="00EF3B8A">
            <w:pPr>
              <w:adjustRightInd w:val="0"/>
              <w:snapToGrid w:val="0"/>
              <w:jc w:val="left"/>
              <w:rPr>
                <w:sz w:val="20"/>
                <w:szCs w:val="24"/>
              </w:rPr>
            </w:pPr>
            <w:r>
              <w:rPr>
                <w:rFonts w:hint="eastAsia"/>
                <w:sz w:val="20"/>
                <w:szCs w:val="24"/>
              </w:rPr>
              <w:t>备注：全国</w:t>
            </w:r>
            <w:r>
              <w:rPr>
                <w:sz w:val="20"/>
                <w:szCs w:val="24"/>
              </w:rPr>
              <w:t>50</w:t>
            </w:r>
            <w:r>
              <w:rPr>
                <w:rFonts w:hint="eastAsia"/>
                <w:sz w:val="20"/>
                <w:szCs w:val="24"/>
              </w:rPr>
              <w:t>强排名参考</w:t>
            </w:r>
            <w:r>
              <w:rPr>
                <w:sz w:val="20"/>
                <w:szCs w:val="24"/>
              </w:rPr>
              <w:t>2019-2021</w:t>
            </w:r>
            <w:r>
              <w:rPr>
                <w:rFonts w:hint="eastAsia"/>
                <w:sz w:val="20"/>
                <w:szCs w:val="24"/>
              </w:rPr>
              <w:t>年中指研究院或易居克而瑞数据，深圳</w:t>
            </w:r>
            <w:r>
              <w:rPr>
                <w:sz w:val="20"/>
                <w:szCs w:val="24"/>
              </w:rPr>
              <w:t>20</w:t>
            </w:r>
            <w:r>
              <w:rPr>
                <w:rFonts w:hint="eastAsia"/>
                <w:sz w:val="20"/>
                <w:szCs w:val="24"/>
              </w:rPr>
              <w:t>强排名参考</w:t>
            </w:r>
            <w:r>
              <w:rPr>
                <w:sz w:val="20"/>
                <w:szCs w:val="24"/>
              </w:rPr>
              <w:t>2019-2021</w:t>
            </w:r>
            <w:r>
              <w:rPr>
                <w:rFonts w:hint="eastAsia"/>
                <w:sz w:val="20"/>
                <w:szCs w:val="24"/>
              </w:rPr>
              <w:t>年深圳房协数据。合同内容需体现本项目同类型机器人相关字眼（如：开盘录入、资格审查、网签备案、成本分摊、成本归集机器人等）。需提供合同复印件加盖公章，未提供或无法清晰显示不得分。</w:t>
            </w:r>
          </w:p>
          <w:p w:rsidR="008568BE" w:rsidRDefault="00EF3B8A">
            <w:pPr>
              <w:adjustRightInd w:val="0"/>
              <w:snapToGrid w:val="0"/>
              <w:jc w:val="left"/>
              <w:rPr>
                <w:sz w:val="20"/>
                <w:szCs w:val="24"/>
              </w:rPr>
            </w:pPr>
            <w:r>
              <w:rPr>
                <w:rFonts w:hint="eastAsia"/>
                <w:sz w:val="20"/>
                <w:szCs w:val="24"/>
              </w:rPr>
              <w:t>（</w:t>
            </w:r>
            <w:r>
              <w:rPr>
                <w:sz w:val="20"/>
                <w:szCs w:val="24"/>
              </w:rPr>
              <w:t>0&lt;</w:t>
            </w:r>
            <w:r>
              <w:rPr>
                <w:rFonts w:hint="eastAsia"/>
                <w:sz w:val="20"/>
                <w:szCs w:val="24"/>
              </w:rPr>
              <w:t>案例个数≤</w:t>
            </w:r>
            <w:r>
              <w:rPr>
                <w:rFonts w:hint="eastAsia"/>
                <w:sz w:val="20"/>
                <w:szCs w:val="24"/>
              </w:rPr>
              <w:t> 5</w:t>
            </w:r>
            <w:r>
              <w:rPr>
                <w:rFonts w:hint="eastAsia"/>
                <w:sz w:val="20"/>
                <w:szCs w:val="24"/>
              </w:rPr>
              <w:t>，不得分；</w:t>
            </w:r>
          </w:p>
          <w:p w:rsidR="008568BE" w:rsidRDefault="00EF3B8A">
            <w:pPr>
              <w:adjustRightInd w:val="0"/>
              <w:snapToGrid w:val="0"/>
              <w:jc w:val="left"/>
              <w:rPr>
                <w:sz w:val="20"/>
                <w:szCs w:val="24"/>
              </w:rPr>
            </w:pPr>
            <w:r>
              <w:rPr>
                <w:sz w:val="20"/>
                <w:szCs w:val="24"/>
              </w:rPr>
              <w:t>6</w:t>
            </w:r>
            <w:r>
              <w:rPr>
                <w:rFonts w:hint="eastAsia"/>
                <w:sz w:val="20"/>
                <w:szCs w:val="24"/>
              </w:rPr>
              <w:t>≤案例个数</w:t>
            </w:r>
            <w:r>
              <w:rPr>
                <w:sz w:val="20"/>
                <w:szCs w:val="24"/>
              </w:rPr>
              <w:t>&lt;10</w:t>
            </w:r>
            <w:r>
              <w:rPr>
                <w:rFonts w:hint="eastAsia"/>
                <w:sz w:val="20"/>
                <w:szCs w:val="24"/>
              </w:rPr>
              <w:t>，每增加一个得</w:t>
            </w:r>
            <w:r>
              <w:rPr>
                <w:sz w:val="20"/>
                <w:szCs w:val="24"/>
              </w:rPr>
              <w:t>4</w:t>
            </w:r>
            <w:r>
              <w:rPr>
                <w:rFonts w:hint="eastAsia"/>
                <w:sz w:val="20"/>
                <w:szCs w:val="24"/>
              </w:rPr>
              <w:t>分；</w:t>
            </w:r>
          </w:p>
          <w:p w:rsidR="008568BE" w:rsidRDefault="00EF3B8A">
            <w:pPr>
              <w:adjustRightInd w:val="0"/>
              <w:snapToGrid w:val="0"/>
              <w:jc w:val="left"/>
              <w:rPr>
                <w:sz w:val="20"/>
                <w:szCs w:val="24"/>
              </w:rPr>
            </w:pPr>
            <w:r>
              <w:rPr>
                <w:sz w:val="20"/>
                <w:szCs w:val="24"/>
              </w:rPr>
              <w:t>10</w:t>
            </w:r>
            <w:r>
              <w:rPr>
                <w:rFonts w:hint="eastAsia"/>
                <w:sz w:val="20"/>
                <w:szCs w:val="24"/>
              </w:rPr>
              <w:t>≤</w:t>
            </w:r>
            <w:r>
              <w:rPr>
                <w:rFonts w:hint="eastAsia"/>
                <w:sz w:val="20"/>
                <w:szCs w:val="24"/>
              </w:rPr>
              <w:t> </w:t>
            </w:r>
            <w:r>
              <w:rPr>
                <w:rFonts w:hint="eastAsia"/>
                <w:sz w:val="20"/>
                <w:szCs w:val="24"/>
              </w:rPr>
              <w:t>案例个数时，每增加一个得</w:t>
            </w:r>
            <w:r>
              <w:rPr>
                <w:sz w:val="20"/>
                <w:szCs w:val="24"/>
              </w:rPr>
              <w:t>5</w:t>
            </w:r>
            <w:r>
              <w:rPr>
                <w:rFonts w:hint="eastAsia"/>
                <w:sz w:val="20"/>
                <w:szCs w:val="24"/>
              </w:rPr>
              <w:t>分。</w:t>
            </w:r>
          </w:p>
          <w:p w:rsidR="008568BE" w:rsidRDefault="00EF3B8A">
            <w:pPr>
              <w:widowControl/>
              <w:adjustRightInd w:val="0"/>
              <w:snapToGrid w:val="0"/>
              <w:spacing w:line="520" w:lineRule="exact"/>
              <w:jc w:val="left"/>
              <w:textAlignment w:val="center"/>
              <w:rPr>
                <w:rFonts w:ascii="宋体" w:hAnsi="宋体" w:cs="宋体"/>
                <w:color w:val="000000"/>
                <w:kern w:val="0"/>
                <w:sz w:val="18"/>
                <w:szCs w:val="18"/>
              </w:rPr>
            </w:pPr>
            <w:r>
              <w:rPr>
                <w:rFonts w:hint="eastAsia"/>
                <w:sz w:val="20"/>
                <w:szCs w:val="24"/>
              </w:rPr>
              <w:t>该项总分不超过</w:t>
            </w:r>
            <w:r>
              <w:rPr>
                <w:sz w:val="20"/>
                <w:szCs w:val="24"/>
              </w:rPr>
              <w:t>30</w:t>
            </w:r>
            <w:r>
              <w:rPr>
                <w:rFonts w:hint="eastAsia"/>
                <w:sz w:val="20"/>
                <w:szCs w:val="24"/>
              </w:rPr>
              <w:t>分）</w:t>
            </w:r>
          </w:p>
        </w:tc>
        <w:tc>
          <w:tcPr>
            <w:tcW w:w="788" w:type="dxa"/>
            <w:tcBorders>
              <w:top w:val="nil"/>
              <w:left w:val="nil"/>
              <w:bottom w:val="single" w:sz="4" w:space="0" w:color="auto"/>
              <w:right w:val="single" w:sz="4" w:space="0" w:color="auto"/>
            </w:tcBorders>
            <w:noWrap/>
            <w:vAlign w:val="center"/>
          </w:tcPr>
          <w:p w:rsidR="008568BE" w:rsidRDefault="00EF3B8A">
            <w:pPr>
              <w:widowControl/>
              <w:adjustRightInd w:val="0"/>
              <w:snapToGrid w:val="0"/>
              <w:spacing w:line="520" w:lineRule="exact"/>
              <w:jc w:val="center"/>
              <w:rPr>
                <w:rFonts w:ascii="宋体" w:hAnsi="宋体" w:cs="宋体"/>
                <w:color w:val="000000"/>
                <w:kern w:val="0"/>
                <w:sz w:val="18"/>
                <w:szCs w:val="18"/>
              </w:rPr>
            </w:pPr>
            <w:r>
              <w:rPr>
                <w:rFonts w:ascii="宋体" w:hAnsi="宋体" w:cs="宋体"/>
                <w:color w:val="000000"/>
                <w:kern w:val="0"/>
                <w:sz w:val="18"/>
                <w:szCs w:val="18"/>
              </w:rPr>
              <w:t>30</w:t>
            </w: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r>
      <w:tr w:rsidR="008568BE">
        <w:trPr>
          <w:trHeight w:val="511"/>
          <w:jc w:val="center"/>
        </w:trPr>
        <w:tc>
          <w:tcPr>
            <w:tcW w:w="500"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adjustRightInd w:val="0"/>
              <w:snapToGrid w:val="0"/>
              <w:spacing w:line="360" w:lineRule="auto"/>
              <w:jc w:val="center"/>
              <w:rPr>
                <w:rFonts w:ascii="宋体" w:hAnsi="宋体" w:cs="宋体"/>
                <w:color w:val="000000"/>
                <w:kern w:val="0"/>
                <w:sz w:val="18"/>
                <w:szCs w:val="18"/>
              </w:rPr>
            </w:pPr>
            <w:r>
              <w:rPr>
                <w:rFonts w:ascii="宋体" w:hAnsi="宋体" w:cs="宋体"/>
                <w:color w:val="000000"/>
                <w:kern w:val="0"/>
                <w:sz w:val="18"/>
                <w:szCs w:val="18"/>
              </w:rPr>
              <w:t>2</w:t>
            </w:r>
          </w:p>
        </w:tc>
        <w:tc>
          <w:tcPr>
            <w:tcW w:w="1473" w:type="dxa"/>
            <w:tcBorders>
              <w:top w:val="single" w:sz="4" w:space="0" w:color="auto"/>
              <w:left w:val="nil"/>
              <w:bottom w:val="single" w:sz="4" w:space="0" w:color="auto"/>
              <w:right w:val="single" w:sz="4" w:space="0" w:color="auto"/>
            </w:tcBorders>
            <w:vAlign w:val="center"/>
          </w:tcPr>
          <w:p w:rsidR="008568BE" w:rsidRDefault="00EF3B8A">
            <w:pPr>
              <w:widowControl/>
              <w:adjustRightInd w:val="0"/>
              <w:snapToGrid w:val="0"/>
              <w:spacing w:line="520" w:lineRule="exact"/>
              <w:jc w:val="center"/>
              <w:rPr>
                <w:rFonts w:ascii="宋体" w:hAnsi="宋体" w:cs="宋体"/>
                <w:color w:val="000000"/>
                <w:kern w:val="0"/>
                <w:sz w:val="18"/>
                <w:szCs w:val="18"/>
              </w:rPr>
            </w:pPr>
            <w:r>
              <w:rPr>
                <w:rFonts w:hint="eastAsia"/>
                <w:sz w:val="20"/>
                <w:szCs w:val="24"/>
              </w:rPr>
              <w:t>技术方案</w:t>
            </w:r>
          </w:p>
        </w:tc>
        <w:tc>
          <w:tcPr>
            <w:tcW w:w="7276" w:type="dxa"/>
            <w:tcBorders>
              <w:top w:val="single" w:sz="4" w:space="0" w:color="auto"/>
              <w:left w:val="nil"/>
              <w:bottom w:val="single" w:sz="4" w:space="0" w:color="auto"/>
              <w:right w:val="single" w:sz="4" w:space="0" w:color="auto"/>
            </w:tcBorders>
            <w:vAlign w:val="center"/>
          </w:tcPr>
          <w:p w:rsidR="008568BE" w:rsidRDefault="00EF3B8A">
            <w:pPr>
              <w:adjustRightInd w:val="0"/>
              <w:snapToGrid w:val="0"/>
              <w:jc w:val="left"/>
              <w:rPr>
                <w:sz w:val="20"/>
                <w:szCs w:val="24"/>
              </w:rPr>
            </w:pPr>
            <w:r>
              <w:rPr>
                <w:rFonts w:hint="eastAsia"/>
                <w:sz w:val="20"/>
                <w:szCs w:val="24"/>
              </w:rPr>
              <w:t>从以下四个指标进行考量，作横向打分：</w:t>
            </w:r>
          </w:p>
          <w:p w:rsidR="008568BE" w:rsidRDefault="00EF3B8A">
            <w:pPr>
              <w:numPr>
                <w:ilvl w:val="0"/>
                <w:numId w:val="4"/>
              </w:numPr>
              <w:adjustRightInd w:val="0"/>
              <w:snapToGrid w:val="0"/>
              <w:jc w:val="left"/>
              <w:rPr>
                <w:sz w:val="20"/>
                <w:szCs w:val="24"/>
              </w:rPr>
            </w:pPr>
            <w:r>
              <w:rPr>
                <w:rFonts w:hint="eastAsia"/>
                <w:sz w:val="20"/>
                <w:szCs w:val="24"/>
              </w:rPr>
              <w:t>系统功能完善成熟、安全可靠；</w:t>
            </w:r>
          </w:p>
          <w:p w:rsidR="008568BE" w:rsidRDefault="00EF3B8A">
            <w:pPr>
              <w:numPr>
                <w:ilvl w:val="0"/>
                <w:numId w:val="4"/>
              </w:numPr>
              <w:adjustRightInd w:val="0"/>
              <w:snapToGrid w:val="0"/>
              <w:jc w:val="left"/>
              <w:rPr>
                <w:sz w:val="20"/>
                <w:szCs w:val="24"/>
              </w:rPr>
            </w:pPr>
            <w:r>
              <w:rPr>
                <w:rFonts w:hint="eastAsia"/>
                <w:sz w:val="20"/>
                <w:szCs w:val="24"/>
              </w:rPr>
              <w:t>技术方案内容覆盖了本次招标要求的业务功能；</w:t>
            </w:r>
          </w:p>
          <w:p w:rsidR="008568BE" w:rsidRDefault="00EF3B8A">
            <w:pPr>
              <w:numPr>
                <w:ilvl w:val="0"/>
                <w:numId w:val="4"/>
              </w:numPr>
              <w:adjustRightInd w:val="0"/>
              <w:snapToGrid w:val="0"/>
              <w:jc w:val="left"/>
              <w:rPr>
                <w:sz w:val="20"/>
                <w:szCs w:val="24"/>
              </w:rPr>
            </w:pPr>
            <w:r>
              <w:rPr>
                <w:rFonts w:hint="eastAsia"/>
                <w:sz w:val="20"/>
                <w:szCs w:val="24"/>
              </w:rPr>
              <w:t>有完整的接口集成获取数据的解决方案，可落地性强；</w:t>
            </w:r>
          </w:p>
          <w:p w:rsidR="008568BE" w:rsidRDefault="00EF3B8A">
            <w:pPr>
              <w:numPr>
                <w:ilvl w:val="0"/>
                <w:numId w:val="4"/>
              </w:numPr>
              <w:adjustRightInd w:val="0"/>
              <w:snapToGrid w:val="0"/>
              <w:jc w:val="left"/>
              <w:rPr>
                <w:sz w:val="20"/>
                <w:szCs w:val="24"/>
              </w:rPr>
            </w:pPr>
            <w:r>
              <w:rPr>
                <w:rFonts w:hint="eastAsia"/>
                <w:sz w:val="20"/>
                <w:szCs w:val="24"/>
              </w:rPr>
              <w:t>方案要了解房企业务流程，具有较强针对性。</w:t>
            </w:r>
          </w:p>
          <w:p w:rsidR="008568BE" w:rsidRDefault="00EF3B8A">
            <w:pPr>
              <w:widowControl/>
              <w:adjustRightInd w:val="0"/>
              <w:snapToGrid w:val="0"/>
              <w:spacing w:line="520" w:lineRule="exact"/>
              <w:jc w:val="left"/>
              <w:textAlignment w:val="center"/>
              <w:rPr>
                <w:rFonts w:ascii="宋体" w:hAnsi="宋体" w:cs="宋体"/>
                <w:color w:val="000000"/>
                <w:kern w:val="0"/>
                <w:sz w:val="18"/>
                <w:szCs w:val="18"/>
              </w:rPr>
            </w:pPr>
            <w:r>
              <w:rPr>
                <w:rFonts w:hint="eastAsia"/>
                <w:sz w:val="20"/>
                <w:szCs w:val="24"/>
              </w:rPr>
              <w:t>（优</w:t>
            </w:r>
            <w:r>
              <w:rPr>
                <w:sz w:val="20"/>
                <w:szCs w:val="24"/>
              </w:rPr>
              <w:t>15-20</w:t>
            </w:r>
            <w:r>
              <w:rPr>
                <w:rFonts w:hint="eastAsia"/>
                <w:sz w:val="20"/>
                <w:szCs w:val="24"/>
              </w:rPr>
              <w:t>分；良</w:t>
            </w:r>
            <w:r>
              <w:rPr>
                <w:sz w:val="20"/>
                <w:szCs w:val="24"/>
              </w:rPr>
              <w:t>6-10</w:t>
            </w:r>
            <w:r>
              <w:rPr>
                <w:rFonts w:hint="eastAsia"/>
                <w:sz w:val="20"/>
                <w:szCs w:val="24"/>
              </w:rPr>
              <w:t>分；一般</w:t>
            </w:r>
            <w:r>
              <w:rPr>
                <w:sz w:val="20"/>
                <w:szCs w:val="24"/>
              </w:rPr>
              <w:t>0-5</w:t>
            </w:r>
            <w:r>
              <w:rPr>
                <w:rFonts w:hint="eastAsia"/>
                <w:sz w:val="20"/>
                <w:szCs w:val="24"/>
              </w:rPr>
              <w:t>分）。</w:t>
            </w:r>
          </w:p>
        </w:tc>
        <w:tc>
          <w:tcPr>
            <w:tcW w:w="788" w:type="dxa"/>
            <w:tcBorders>
              <w:top w:val="nil"/>
              <w:left w:val="nil"/>
              <w:bottom w:val="single" w:sz="4" w:space="0" w:color="auto"/>
              <w:right w:val="single" w:sz="4" w:space="0" w:color="auto"/>
            </w:tcBorders>
            <w:noWrap/>
            <w:vAlign w:val="center"/>
          </w:tcPr>
          <w:p w:rsidR="008568BE" w:rsidRDefault="00EF3B8A">
            <w:pPr>
              <w:widowControl/>
              <w:adjustRightInd w:val="0"/>
              <w:snapToGrid w:val="0"/>
              <w:spacing w:line="520" w:lineRule="exact"/>
              <w:jc w:val="center"/>
              <w:rPr>
                <w:rFonts w:ascii="宋体" w:hAnsi="宋体" w:cs="宋体"/>
                <w:color w:val="000000"/>
                <w:kern w:val="0"/>
                <w:sz w:val="18"/>
                <w:szCs w:val="18"/>
              </w:rPr>
            </w:pPr>
            <w:r>
              <w:rPr>
                <w:rFonts w:ascii="宋体" w:hAnsi="宋体" w:cs="宋体"/>
                <w:color w:val="000000"/>
                <w:kern w:val="0"/>
                <w:sz w:val="18"/>
                <w:szCs w:val="18"/>
              </w:rPr>
              <w:t>20</w:t>
            </w: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r>
      <w:tr w:rsidR="008568BE">
        <w:trPr>
          <w:trHeight w:val="507"/>
          <w:jc w:val="center"/>
        </w:trPr>
        <w:tc>
          <w:tcPr>
            <w:tcW w:w="500" w:type="dxa"/>
            <w:tcBorders>
              <w:top w:val="nil"/>
              <w:left w:val="single" w:sz="4" w:space="0" w:color="auto"/>
              <w:bottom w:val="single" w:sz="4" w:space="0" w:color="auto"/>
              <w:right w:val="single" w:sz="4" w:space="0" w:color="auto"/>
            </w:tcBorders>
            <w:noWrap/>
            <w:vAlign w:val="center"/>
          </w:tcPr>
          <w:p w:rsidR="008568BE" w:rsidRDefault="00EF3B8A">
            <w:pPr>
              <w:widowControl/>
              <w:adjustRightInd w:val="0"/>
              <w:snapToGrid w:val="0"/>
              <w:spacing w:line="360" w:lineRule="auto"/>
              <w:jc w:val="center"/>
              <w:rPr>
                <w:rFonts w:ascii="宋体" w:hAnsi="宋体" w:cs="宋体"/>
                <w:color w:val="000000"/>
                <w:kern w:val="0"/>
                <w:sz w:val="18"/>
                <w:szCs w:val="18"/>
              </w:rPr>
            </w:pPr>
            <w:r>
              <w:rPr>
                <w:rFonts w:ascii="宋体" w:hAnsi="宋体" w:cs="宋体"/>
                <w:color w:val="000000"/>
                <w:kern w:val="0"/>
                <w:sz w:val="18"/>
                <w:szCs w:val="18"/>
              </w:rPr>
              <w:t>3</w:t>
            </w:r>
          </w:p>
        </w:tc>
        <w:tc>
          <w:tcPr>
            <w:tcW w:w="1473" w:type="dxa"/>
            <w:tcBorders>
              <w:top w:val="nil"/>
              <w:left w:val="nil"/>
              <w:bottom w:val="single" w:sz="4" w:space="0" w:color="auto"/>
              <w:right w:val="single" w:sz="4" w:space="0" w:color="auto"/>
            </w:tcBorders>
            <w:vAlign w:val="center"/>
          </w:tcPr>
          <w:p w:rsidR="008568BE" w:rsidRDefault="00EF3B8A">
            <w:pPr>
              <w:widowControl/>
              <w:adjustRightInd w:val="0"/>
              <w:snapToGrid w:val="0"/>
              <w:spacing w:line="520" w:lineRule="exact"/>
              <w:jc w:val="center"/>
              <w:rPr>
                <w:rFonts w:ascii="宋体" w:hAnsi="宋体" w:cs="宋体"/>
                <w:color w:val="000000"/>
                <w:kern w:val="0"/>
                <w:sz w:val="18"/>
                <w:szCs w:val="18"/>
              </w:rPr>
            </w:pPr>
            <w:r>
              <w:rPr>
                <w:rFonts w:hint="eastAsia"/>
                <w:sz w:val="20"/>
                <w:szCs w:val="24"/>
              </w:rPr>
              <w:t>售后服务方案</w:t>
            </w:r>
          </w:p>
        </w:tc>
        <w:tc>
          <w:tcPr>
            <w:tcW w:w="7276" w:type="dxa"/>
            <w:tcBorders>
              <w:top w:val="nil"/>
              <w:left w:val="nil"/>
              <w:bottom w:val="single" w:sz="4" w:space="0" w:color="auto"/>
              <w:right w:val="single" w:sz="4" w:space="0" w:color="auto"/>
            </w:tcBorders>
            <w:vAlign w:val="center"/>
          </w:tcPr>
          <w:p w:rsidR="008568BE" w:rsidRDefault="00EF3B8A">
            <w:pPr>
              <w:adjustRightInd w:val="0"/>
              <w:snapToGrid w:val="0"/>
              <w:jc w:val="left"/>
              <w:rPr>
                <w:sz w:val="20"/>
                <w:szCs w:val="24"/>
              </w:rPr>
            </w:pPr>
            <w:r>
              <w:rPr>
                <w:rFonts w:hint="eastAsia"/>
                <w:sz w:val="20"/>
                <w:szCs w:val="24"/>
              </w:rPr>
              <w:t>从以下二个指标进行考量，并售后服务方案内容作横向打分：</w:t>
            </w:r>
          </w:p>
          <w:p w:rsidR="008568BE" w:rsidRDefault="00EF3B8A">
            <w:pPr>
              <w:adjustRightInd w:val="0"/>
              <w:snapToGrid w:val="0"/>
              <w:jc w:val="left"/>
              <w:rPr>
                <w:sz w:val="20"/>
                <w:szCs w:val="24"/>
              </w:rPr>
            </w:pPr>
            <w:r>
              <w:rPr>
                <w:sz w:val="20"/>
                <w:szCs w:val="24"/>
              </w:rPr>
              <w:t>1</w:t>
            </w:r>
            <w:r>
              <w:rPr>
                <w:rFonts w:hint="eastAsia"/>
                <w:sz w:val="20"/>
                <w:szCs w:val="24"/>
              </w:rPr>
              <w:t>、首两年在比选人办公现场至少提供三人驻场服务，并制定</w:t>
            </w:r>
            <w:r>
              <w:rPr>
                <w:sz w:val="20"/>
                <w:szCs w:val="24"/>
              </w:rPr>
              <w:t>7*24</w:t>
            </w:r>
            <w:r>
              <w:rPr>
                <w:rFonts w:hint="eastAsia"/>
                <w:sz w:val="20"/>
                <w:szCs w:val="24"/>
              </w:rPr>
              <w:t>小时售后服务方案；</w:t>
            </w:r>
          </w:p>
          <w:p w:rsidR="008568BE" w:rsidRDefault="00EF3B8A">
            <w:pPr>
              <w:adjustRightInd w:val="0"/>
              <w:snapToGrid w:val="0"/>
              <w:jc w:val="left"/>
              <w:rPr>
                <w:sz w:val="20"/>
                <w:szCs w:val="24"/>
              </w:rPr>
            </w:pPr>
            <w:r>
              <w:rPr>
                <w:sz w:val="20"/>
                <w:szCs w:val="24"/>
              </w:rPr>
              <w:t>2</w:t>
            </w:r>
            <w:r>
              <w:rPr>
                <w:rFonts w:hint="eastAsia"/>
                <w:sz w:val="20"/>
                <w:szCs w:val="24"/>
              </w:rPr>
              <w:t>、参选单位在深圳本地有服务机构。</w:t>
            </w:r>
          </w:p>
          <w:p w:rsidR="008568BE" w:rsidRDefault="00EF3B8A">
            <w:pPr>
              <w:widowControl/>
              <w:adjustRightInd w:val="0"/>
              <w:snapToGrid w:val="0"/>
              <w:spacing w:line="520" w:lineRule="exact"/>
              <w:jc w:val="left"/>
              <w:textAlignment w:val="center"/>
              <w:rPr>
                <w:rFonts w:ascii="宋体" w:hAnsi="宋体" w:cs="宋体"/>
                <w:color w:val="000000"/>
                <w:kern w:val="0"/>
                <w:sz w:val="18"/>
                <w:szCs w:val="18"/>
              </w:rPr>
            </w:pPr>
            <w:r>
              <w:rPr>
                <w:rFonts w:hint="eastAsia"/>
                <w:sz w:val="20"/>
                <w:szCs w:val="24"/>
              </w:rPr>
              <w:t>（完全满足</w:t>
            </w:r>
            <w:r>
              <w:rPr>
                <w:sz w:val="20"/>
                <w:szCs w:val="24"/>
              </w:rPr>
              <w:t>8-10</w:t>
            </w:r>
            <w:r>
              <w:rPr>
                <w:rFonts w:hint="eastAsia"/>
                <w:sz w:val="20"/>
                <w:szCs w:val="24"/>
              </w:rPr>
              <w:t>分；一般</w:t>
            </w:r>
            <w:r>
              <w:rPr>
                <w:sz w:val="20"/>
                <w:szCs w:val="24"/>
              </w:rPr>
              <w:t>3-5</w:t>
            </w:r>
            <w:r>
              <w:rPr>
                <w:rFonts w:hint="eastAsia"/>
                <w:sz w:val="20"/>
                <w:szCs w:val="24"/>
              </w:rPr>
              <w:t>分；不满足</w:t>
            </w:r>
            <w:r>
              <w:rPr>
                <w:sz w:val="20"/>
                <w:szCs w:val="24"/>
              </w:rPr>
              <w:t>0</w:t>
            </w:r>
            <w:r>
              <w:rPr>
                <w:rFonts w:hint="eastAsia"/>
                <w:sz w:val="20"/>
                <w:szCs w:val="24"/>
              </w:rPr>
              <w:t>分）。</w:t>
            </w:r>
          </w:p>
        </w:tc>
        <w:tc>
          <w:tcPr>
            <w:tcW w:w="788" w:type="dxa"/>
            <w:tcBorders>
              <w:top w:val="nil"/>
              <w:left w:val="nil"/>
              <w:bottom w:val="single" w:sz="4" w:space="0" w:color="auto"/>
              <w:right w:val="single" w:sz="4" w:space="0" w:color="auto"/>
            </w:tcBorders>
            <w:noWrap/>
            <w:vAlign w:val="center"/>
          </w:tcPr>
          <w:p w:rsidR="008568BE" w:rsidRDefault="00EF3B8A">
            <w:pPr>
              <w:widowControl/>
              <w:adjustRightInd w:val="0"/>
              <w:snapToGrid w:val="0"/>
              <w:spacing w:line="520" w:lineRule="exact"/>
              <w:jc w:val="center"/>
              <w:rPr>
                <w:rFonts w:ascii="宋体" w:hAnsi="宋体" w:cs="宋体"/>
                <w:color w:val="000000"/>
                <w:kern w:val="0"/>
                <w:sz w:val="18"/>
                <w:szCs w:val="18"/>
              </w:rPr>
            </w:pPr>
            <w:r>
              <w:rPr>
                <w:rFonts w:ascii="宋体" w:hAnsi="宋体" w:cs="宋体"/>
                <w:color w:val="000000"/>
                <w:kern w:val="0"/>
                <w:sz w:val="18"/>
                <w:szCs w:val="18"/>
              </w:rPr>
              <w:t>10</w:t>
            </w: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r>
      <w:tr w:rsidR="008568BE">
        <w:trPr>
          <w:trHeight w:val="394"/>
          <w:jc w:val="center"/>
        </w:trPr>
        <w:tc>
          <w:tcPr>
            <w:tcW w:w="9249" w:type="dxa"/>
            <w:gridSpan w:val="3"/>
            <w:tcBorders>
              <w:top w:val="single" w:sz="4" w:space="0" w:color="auto"/>
              <w:left w:val="single" w:sz="4" w:space="0" w:color="auto"/>
              <w:bottom w:val="single" w:sz="4" w:space="0" w:color="auto"/>
              <w:right w:val="single" w:sz="4" w:space="0" w:color="auto"/>
            </w:tcBorders>
            <w:vAlign w:val="center"/>
          </w:tcPr>
          <w:p w:rsidR="008568BE" w:rsidRDefault="00EF3B8A">
            <w:pPr>
              <w:widowControl/>
              <w:adjustRightInd w:val="0"/>
              <w:snapToGrid w:val="0"/>
              <w:spacing w:line="360" w:lineRule="auto"/>
              <w:jc w:val="right"/>
              <w:rPr>
                <w:rFonts w:ascii="宋体" w:hAnsi="宋体" w:cs="宋体"/>
                <w:color w:val="000000"/>
                <w:kern w:val="0"/>
                <w:sz w:val="18"/>
                <w:szCs w:val="18"/>
              </w:rPr>
            </w:pPr>
            <w:r>
              <w:rPr>
                <w:rFonts w:ascii="宋体" w:hAnsi="宋体" w:cs="宋体" w:hint="eastAsia"/>
                <w:color w:val="000000"/>
                <w:kern w:val="0"/>
                <w:sz w:val="18"/>
                <w:szCs w:val="18"/>
              </w:rPr>
              <w:t xml:space="preserve">　合计：</w:t>
            </w:r>
          </w:p>
        </w:tc>
        <w:tc>
          <w:tcPr>
            <w:tcW w:w="788" w:type="dxa"/>
            <w:tcBorders>
              <w:top w:val="nil"/>
              <w:left w:val="nil"/>
              <w:bottom w:val="single" w:sz="4" w:space="0" w:color="auto"/>
              <w:right w:val="single" w:sz="4" w:space="0" w:color="auto"/>
            </w:tcBorders>
            <w:noWrap/>
            <w:vAlign w:val="center"/>
          </w:tcPr>
          <w:p w:rsidR="008568BE" w:rsidRDefault="00EF3B8A">
            <w:pPr>
              <w:widowControl/>
              <w:adjustRightInd w:val="0"/>
              <w:snapToGrid w:val="0"/>
              <w:spacing w:line="360" w:lineRule="auto"/>
              <w:jc w:val="center"/>
              <w:rPr>
                <w:rFonts w:ascii="宋体" w:hAnsi="宋体" w:cs="宋体"/>
                <w:color w:val="000000"/>
                <w:kern w:val="0"/>
                <w:sz w:val="18"/>
                <w:szCs w:val="18"/>
              </w:rPr>
            </w:pPr>
            <w:r>
              <w:rPr>
                <w:rFonts w:ascii="宋体" w:hAnsi="宋体" w:cs="宋体"/>
                <w:color w:val="000000"/>
                <w:kern w:val="0"/>
                <w:sz w:val="18"/>
                <w:szCs w:val="18"/>
              </w:rPr>
              <w:t>60</w:t>
            </w: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c>
          <w:tcPr>
            <w:tcW w:w="701" w:type="dxa"/>
            <w:tcBorders>
              <w:top w:val="nil"/>
              <w:left w:val="nil"/>
              <w:bottom w:val="single" w:sz="4" w:space="0" w:color="auto"/>
              <w:right w:val="single" w:sz="4" w:space="0" w:color="auto"/>
            </w:tcBorders>
            <w:noWrap/>
            <w:vAlign w:val="center"/>
          </w:tcPr>
          <w:p w:rsidR="008568BE" w:rsidRDefault="008568BE">
            <w:pPr>
              <w:widowControl/>
              <w:adjustRightInd w:val="0"/>
              <w:snapToGrid w:val="0"/>
              <w:spacing w:line="360" w:lineRule="auto"/>
              <w:jc w:val="center"/>
              <w:rPr>
                <w:rFonts w:ascii="宋体" w:hAnsi="宋体" w:cs="宋体"/>
                <w:color w:val="000000"/>
                <w:kern w:val="0"/>
                <w:sz w:val="18"/>
                <w:szCs w:val="18"/>
              </w:rPr>
            </w:pPr>
          </w:p>
        </w:tc>
      </w:tr>
    </w:tbl>
    <w:p w:rsidR="008568BE" w:rsidRDefault="008568BE">
      <w:pPr>
        <w:spacing w:line="360" w:lineRule="auto"/>
        <w:jc w:val="left"/>
        <w:rPr>
          <w:rFonts w:ascii="宋体" w:hAnsi="宋体"/>
          <w:b/>
          <w:bCs/>
          <w:snapToGrid w:val="0"/>
          <w:color w:val="000000"/>
          <w:sz w:val="24"/>
          <w:szCs w:val="24"/>
        </w:rPr>
      </w:pPr>
    </w:p>
    <w:p w:rsidR="008568BE" w:rsidRDefault="00EF3B8A">
      <w:pPr>
        <w:widowControl/>
        <w:spacing w:line="360" w:lineRule="auto"/>
        <w:rPr>
          <w:rFonts w:ascii="宋体" w:hAnsi="宋体"/>
          <w:b/>
          <w:color w:val="000000"/>
          <w:sz w:val="24"/>
          <w:szCs w:val="24"/>
        </w:rPr>
      </w:pPr>
      <w:r>
        <w:rPr>
          <w:rFonts w:ascii="宋体" w:hAnsi="宋体" w:hint="eastAsia"/>
          <w:b/>
          <w:color w:val="000000"/>
          <w:sz w:val="24"/>
          <w:szCs w:val="24"/>
        </w:rPr>
        <w:lastRenderedPageBreak/>
        <w:t>评委（签名）：</w:t>
      </w:r>
      <w:r>
        <w:rPr>
          <w:rFonts w:ascii="宋体" w:hAnsi="宋体"/>
          <w:b/>
          <w:color w:val="000000"/>
          <w:sz w:val="24"/>
          <w:szCs w:val="24"/>
        </w:rPr>
        <w:t xml:space="preserve">       </w:t>
      </w:r>
    </w:p>
    <w:p w:rsidR="008568BE" w:rsidRDefault="008568BE">
      <w:pPr>
        <w:widowControl/>
        <w:spacing w:line="360" w:lineRule="auto"/>
        <w:rPr>
          <w:rFonts w:ascii="宋体" w:hAnsi="宋体"/>
          <w:b/>
          <w:color w:val="000000"/>
          <w:sz w:val="24"/>
          <w:szCs w:val="24"/>
        </w:rPr>
      </w:pPr>
    </w:p>
    <w:p w:rsidR="008568BE" w:rsidRDefault="00EF3B8A">
      <w:pPr>
        <w:widowControl/>
        <w:spacing w:line="360" w:lineRule="auto"/>
        <w:rPr>
          <w:rFonts w:ascii="宋体" w:hAnsi="宋体"/>
          <w:color w:val="000000"/>
          <w:sz w:val="24"/>
          <w:szCs w:val="24"/>
        </w:rPr>
      </w:pPr>
      <w:r>
        <w:rPr>
          <w:rFonts w:ascii="宋体" w:hAnsi="宋体" w:hint="eastAsia"/>
          <w:b/>
          <w:color w:val="000000"/>
          <w:sz w:val="24"/>
          <w:szCs w:val="24"/>
        </w:rPr>
        <w:t>监督（签名）：</w:t>
      </w:r>
      <w:r>
        <w:rPr>
          <w:rFonts w:ascii="宋体" w:hAnsi="宋体"/>
          <w:b/>
          <w:color w:val="000000"/>
          <w:sz w:val="24"/>
          <w:szCs w:val="24"/>
        </w:rPr>
        <w:t xml:space="preserve">                                                        </w:t>
      </w:r>
      <w:r>
        <w:rPr>
          <w:rFonts w:ascii="宋体" w:hAnsi="宋体" w:hint="eastAsia"/>
          <w:b/>
          <w:color w:val="000000"/>
          <w:sz w:val="24"/>
          <w:szCs w:val="24"/>
        </w:rPr>
        <w:t>日期：</w:t>
      </w:r>
      <w:r>
        <w:rPr>
          <w:rFonts w:ascii="宋体" w:hAnsi="宋体"/>
          <w:color w:val="000000"/>
          <w:sz w:val="24"/>
          <w:szCs w:val="24"/>
        </w:rPr>
        <w:t xml:space="preserve">     年    月    日</w:t>
      </w:r>
    </w:p>
    <w:p w:rsidR="008568BE" w:rsidRDefault="008568BE">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p w:rsidR="00062DFA" w:rsidRDefault="00062DFA">
      <w:pPr>
        <w:pStyle w:val="2"/>
        <w:ind w:firstLine="480"/>
        <w:rPr>
          <w:rFonts w:hAnsi="宋体"/>
          <w:sz w:val="24"/>
        </w:rPr>
      </w:pPr>
    </w:p>
    <w:p w:rsidR="00062DFA" w:rsidRPr="00062DFA" w:rsidRDefault="00062DFA">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p w:rsidR="008568BE" w:rsidRDefault="008568BE">
      <w:pPr>
        <w:pStyle w:val="2"/>
        <w:ind w:firstLine="480"/>
        <w:rPr>
          <w:rFonts w:hAnsi="宋体"/>
          <w:sz w:val="24"/>
        </w:rPr>
      </w:pPr>
    </w:p>
    <w:tbl>
      <w:tblPr>
        <w:tblW w:w="14175" w:type="dxa"/>
        <w:jc w:val="center"/>
        <w:tblLayout w:type="fixed"/>
        <w:tblCellMar>
          <w:left w:w="0" w:type="dxa"/>
          <w:right w:w="0" w:type="dxa"/>
        </w:tblCellMar>
        <w:tblLook w:val="04A0" w:firstRow="1" w:lastRow="0" w:firstColumn="1" w:lastColumn="0" w:noHBand="0" w:noVBand="1"/>
      </w:tblPr>
      <w:tblGrid>
        <w:gridCol w:w="14175"/>
      </w:tblGrid>
      <w:tr w:rsidR="008568BE" w:rsidTr="00C77D8F">
        <w:trPr>
          <w:trHeight w:val="1560"/>
          <w:jc w:val="center"/>
        </w:trPr>
        <w:tc>
          <w:tcPr>
            <w:tcW w:w="14175" w:type="dxa"/>
          </w:tcPr>
          <w:p w:rsidR="008568BE" w:rsidRDefault="00EF3B8A">
            <w:pPr>
              <w:spacing w:line="360" w:lineRule="auto"/>
              <w:rPr>
                <w:rFonts w:ascii="宋体" w:hAnsi="宋体" w:cs="宋体"/>
                <w:b/>
                <w:bCs/>
                <w:color w:val="000000"/>
                <w:kern w:val="0"/>
                <w:sz w:val="24"/>
                <w:szCs w:val="24"/>
              </w:rPr>
            </w:pPr>
            <w:bookmarkStart w:id="109" w:name="RANGE!A1:M11"/>
            <w:r>
              <w:rPr>
                <w:rFonts w:ascii="宋体" w:hAnsi="宋体" w:hint="eastAsia"/>
                <w:b/>
                <w:color w:val="000000"/>
                <w:sz w:val="24"/>
                <w:szCs w:val="24"/>
              </w:rPr>
              <w:lastRenderedPageBreak/>
              <w:t>附表</w:t>
            </w:r>
            <w:r>
              <w:rPr>
                <w:rFonts w:ascii="宋体" w:hAnsi="宋体"/>
                <w:b/>
                <w:color w:val="000000"/>
                <w:sz w:val="24"/>
                <w:szCs w:val="24"/>
              </w:rPr>
              <w:t>5：技术标详细评审结果汇总表</w:t>
            </w:r>
          </w:p>
          <w:p w:rsidR="008568BE" w:rsidRDefault="00EF3B8A">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技术标详细评审结果汇总表</w:t>
            </w:r>
          </w:p>
          <w:p w:rsidR="008568BE" w:rsidRDefault="008568BE">
            <w:pPr>
              <w:spacing w:line="360" w:lineRule="auto"/>
              <w:jc w:val="center"/>
              <w:rPr>
                <w:rFonts w:ascii="宋体" w:hAnsi="宋体"/>
                <w:bCs/>
                <w:snapToGrid w:val="0"/>
                <w:color w:val="000000"/>
                <w:sz w:val="24"/>
                <w:szCs w:val="24"/>
              </w:rPr>
            </w:pPr>
          </w:p>
          <w:p w:rsidR="008568BE" w:rsidRDefault="00EF3B8A">
            <w:pPr>
              <w:spacing w:line="360" w:lineRule="auto"/>
              <w:jc w:val="left"/>
              <w:rPr>
                <w:rFonts w:ascii="宋体" w:hAnsi="宋体"/>
                <w:b/>
                <w:bCs/>
                <w:snapToGrid w:val="0"/>
                <w:color w:val="000000"/>
                <w:sz w:val="24"/>
                <w:szCs w:val="24"/>
              </w:rPr>
            </w:pPr>
            <w:r>
              <w:rPr>
                <w:rFonts w:ascii="宋体" w:hAnsi="宋体" w:hint="eastAsia"/>
                <w:b/>
                <w:bCs/>
                <w:snapToGrid w:val="0"/>
                <w:color w:val="000000"/>
                <w:sz w:val="24"/>
                <w:szCs w:val="24"/>
              </w:rPr>
              <w:t>项目名称：</w:t>
            </w:r>
            <w:r>
              <w:rPr>
                <w:rFonts w:hAnsi="宋体" w:hint="eastAsia"/>
                <w:b/>
                <w:bCs/>
                <w:color w:val="000000"/>
                <w:sz w:val="24"/>
              </w:rPr>
              <w:t>深铁置业智能业务机器人项目</w:t>
            </w:r>
          </w:p>
          <w:tbl>
            <w:tblPr>
              <w:tblW w:w="14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9"/>
              <w:gridCol w:w="4314"/>
              <w:gridCol w:w="1081"/>
              <w:gridCol w:w="1083"/>
              <w:gridCol w:w="1082"/>
              <w:gridCol w:w="1083"/>
              <w:gridCol w:w="1083"/>
              <w:gridCol w:w="1082"/>
              <w:gridCol w:w="1083"/>
              <w:gridCol w:w="1340"/>
            </w:tblGrid>
            <w:tr w:rsidR="008568BE">
              <w:trPr>
                <w:trHeight w:val="886"/>
                <w:jc w:val="center"/>
              </w:trPr>
              <w:tc>
                <w:tcPr>
                  <w:tcW w:w="900"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序号</w:t>
                  </w:r>
                </w:p>
              </w:tc>
              <w:tc>
                <w:tcPr>
                  <w:tcW w:w="4316" w:type="dxa"/>
                  <w:tcBorders>
                    <w:top w:val="single" w:sz="4" w:space="0" w:color="auto"/>
                    <w:left w:val="single" w:sz="4" w:space="0" w:color="auto"/>
                    <w:bottom w:val="single" w:sz="4" w:space="0" w:color="auto"/>
                    <w:right w:val="single" w:sz="4" w:space="0" w:color="auto"/>
                    <w:tl2br w:val="single" w:sz="4" w:space="0" w:color="auto"/>
                  </w:tcBorders>
                  <w:vAlign w:val="center"/>
                </w:tcPr>
                <w:p w:rsidR="008568BE" w:rsidRDefault="00EF3B8A">
                  <w:pPr>
                    <w:spacing w:line="360" w:lineRule="auto"/>
                    <w:jc w:val="center"/>
                    <w:rPr>
                      <w:rFonts w:ascii="宋体" w:hAnsi="宋体" w:cs="宋体"/>
                      <w:b/>
                      <w:bCs/>
                      <w:color w:val="000000"/>
                      <w:kern w:val="0"/>
                      <w:sz w:val="24"/>
                      <w:szCs w:val="24"/>
                    </w:rPr>
                  </w:pPr>
                  <w:r>
                    <w:rPr>
                      <w:rFonts w:ascii="宋体" w:hAnsi="宋体" w:cs="宋体"/>
                      <w:b/>
                      <w:bCs/>
                      <w:color w:val="000000"/>
                      <w:kern w:val="0"/>
                      <w:sz w:val="24"/>
                      <w:szCs w:val="24"/>
                    </w:rPr>
                    <w:t xml:space="preserve">                     评委</w:t>
                  </w:r>
                </w:p>
                <w:p w:rsidR="008568BE" w:rsidRDefault="00EF3B8A">
                  <w:pPr>
                    <w:spacing w:line="360" w:lineRule="auto"/>
                    <w:jc w:val="left"/>
                    <w:rPr>
                      <w:rFonts w:ascii="宋体" w:hAnsi="宋体" w:cs="宋体"/>
                      <w:b/>
                      <w:bCs/>
                      <w:color w:val="000000"/>
                      <w:kern w:val="0"/>
                      <w:sz w:val="24"/>
                      <w:szCs w:val="24"/>
                    </w:rPr>
                  </w:pPr>
                  <w:r>
                    <w:rPr>
                      <w:rFonts w:ascii="宋体" w:hAnsi="宋体" w:cs="宋体"/>
                      <w:b/>
                      <w:bCs/>
                      <w:color w:val="000000"/>
                      <w:kern w:val="0"/>
                      <w:sz w:val="24"/>
                      <w:szCs w:val="24"/>
                    </w:rPr>
                    <w:t xml:space="preserve">   参选人</w:t>
                  </w: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评委</w:t>
                  </w:r>
                  <w:r>
                    <w:rPr>
                      <w:rFonts w:ascii="宋体" w:hAnsi="宋体" w:cs="宋体"/>
                      <w:b/>
                      <w:bCs/>
                      <w:color w:val="000000"/>
                      <w:kern w:val="0"/>
                      <w:sz w:val="24"/>
                      <w:szCs w:val="24"/>
                    </w:rPr>
                    <w:t>1</w:t>
                  </w: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评委</w:t>
                  </w:r>
                  <w:r>
                    <w:rPr>
                      <w:rFonts w:ascii="宋体" w:hAnsi="宋体" w:cs="宋体"/>
                      <w:b/>
                      <w:bCs/>
                      <w:color w:val="000000"/>
                      <w:kern w:val="0"/>
                      <w:sz w:val="24"/>
                      <w:szCs w:val="24"/>
                    </w:rPr>
                    <w:t>2</w:t>
                  </w: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评委</w:t>
                  </w:r>
                  <w:r>
                    <w:rPr>
                      <w:rFonts w:ascii="宋体" w:hAnsi="宋体" w:cs="宋体"/>
                      <w:b/>
                      <w:bCs/>
                      <w:color w:val="000000"/>
                      <w:kern w:val="0"/>
                      <w:sz w:val="24"/>
                      <w:szCs w:val="24"/>
                    </w:rPr>
                    <w:t>3</w:t>
                  </w: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评委</w:t>
                  </w:r>
                  <w:r>
                    <w:rPr>
                      <w:rFonts w:ascii="宋体" w:hAnsi="宋体" w:cs="宋体"/>
                      <w:b/>
                      <w:bCs/>
                      <w:color w:val="000000"/>
                      <w:kern w:val="0"/>
                      <w:sz w:val="24"/>
                      <w:szCs w:val="24"/>
                    </w:rPr>
                    <w:t>4</w:t>
                  </w: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评委</w:t>
                  </w:r>
                  <w:r>
                    <w:rPr>
                      <w:rFonts w:ascii="宋体" w:hAnsi="宋体" w:cs="宋体"/>
                      <w:b/>
                      <w:bCs/>
                      <w:color w:val="000000"/>
                      <w:kern w:val="0"/>
                      <w:sz w:val="24"/>
                      <w:szCs w:val="24"/>
                    </w:rPr>
                    <w:t>5</w:t>
                  </w: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评委</w:t>
                  </w:r>
                  <w:r>
                    <w:rPr>
                      <w:rFonts w:ascii="宋体" w:hAnsi="宋体" w:cs="宋体"/>
                      <w:b/>
                      <w:bCs/>
                      <w:color w:val="000000"/>
                      <w:kern w:val="0"/>
                      <w:sz w:val="24"/>
                      <w:szCs w:val="24"/>
                    </w:rPr>
                    <w:t>6</w:t>
                  </w: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评委</w:t>
                  </w:r>
                  <w:r>
                    <w:rPr>
                      <w:rFonts w:ascii="宋体" w:hAnsi="宋体" w:cs="宋体"/>
                      <w:b/>
                      <w:bCs/>
                      <w:color w:val="000000"/>
                      <w:kern w:val="0"/>
                      <w:sz w:val="24"/>
                      <w:szCs w:val="24"/>
                    </w:rPr>
                    <w:t>7</w:t>
                  </w:r>
                </w:p>
              </w:tc>
              <w:tc>
                <w:tcPr>
                  <w:tcW w:w="1340"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技术标得分</w:t>
                  </w:r>
                </w:p>
                <w:p w:rsidR="008568BE" w:rsidRDefault="00EF3B8A">
                  <w:pPr>
                    <w:spacing w:line="360" w:lineRule="auto"/>
                    <w:jc w:val="center"/>
                    <w:rPr>
                      <w:rFonts w:ascii="宋体" w:hAnsi="宋体" w:cs="宋体"/>
                      <w:b/>
                      <w:bCs/>
                      <w:color w:val="000000"/>
                      <w:kern w:val="0"/>
                      <w:sz w:val="24"/>
                      <w:szCs w:val="24"/>
                    </w:rPr>
                  </w:pPr>
                  <w:r>
                    <w:rPr>
                      <w:rFonts w:ascii="宋体" w:hAnsi="宋体" w:cs="宋体"/>
                      <w:b/>
                      <w:bCs/>
                      <w:color w:val="000000"/>
                      <w:kern w:val="0"/>
                      <w:sz w:val="24"/>
                      <w:szCs w:val="24"/>
                    </w:rPr>
                    <w:t>En</w:t>
                  </w:r>
                </w:p>
              </w:tc>
            </w:tr>
            <w:tr w:rsidR="008568BE">
              <w:trPr>
                <w:trHeight w:val="557"/>
                <w:jc w:val="center"/>
              </w:trPr>
              <w:tc>
                <w:tcPr>
                  <w:tcW w:w="900"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color w:val="000000"/>
                      <w:kern w:val="0"/>
                      <w:sz w:val="24"/>
                      <w:szCs w:val="24"/>
                    </w:rPr>
                  </w:pPr>
                  <w:r>
                    <w:rPr>
                      <w:rFonts w:ascii="宋体" w:hAnsi="宋体" w:cs="宋体"/>
                      <w:color w:val="000000"/>
                      <w:kern w:val="0"/>
                      <w:sz w:val="24"/>
                      <w:szCs w:val="24"/>
                    </w:rPr>
                    <w:t>1</w:t>
                  </w:r>
                </w:p>
              </w:tc>
              <w:tc>
                <w:tcPr>
                  <w:tcW w:w="4316"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340"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r>
            <w:tr w:rsidR="008568BE">
              <w:trPr>
                <w:trHeight w:val="557"/>
                <w:jc w:val="center"/>
              </w:trPr>
              <w:tc>
                <w:tcPr>
                  <w:tcW w:w="900"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color w:val="000000"/>
                      <w:kern w:val="0"/>
                      <w:sz w:val="24"/>
                      <w:szCs w:val="24"/>
                    </w:rPr>
                  </w:pPr>
                  <w:r>
                    <w:rPr>
                      <w:rFonts w:ascii="宋体" w:hAnsi="宋体" w:cs="宋体"/>
                      <w:color w:val="000000"/>
                      <w:kern w:val="0"/>
                      <w:sz w:val="24"/>
                      <w:szCs w:val="24"/>
                    </w:rPr>
                    <w:t>2</w:t>
                  </w:r>
                </w:p>
              </w:tc>
              <w:tc>
                <w:tcPr>
                  <w:tcW w:w="4316"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340"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r>
            <w:tr w:rsidR="008568BE">
              <w:trPr>
                <w:trHeight w:val="557"/>
                <w:jc w:val="center"/>
              </w:trPr>
              <w:tc>
                <w:tcPr>
                  <w:tcW w:w="900"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color w:val="000000"/>
                      <w:kern w:val="0"/>
                      <w:sz w:val="24"/>
                      <w:szCs w:val="24"/>
                    </w:rPr>
                  </w:pPr>
                  <w:r>
                    <w:rPr>
                      <w:rFonts w:ascii="宋体" w:hAnsi="宋体" w:cs="宋体"/>
                      <w:color w:val="000000"/>
                      <w:kern w:val="0"/>
                      <w:sz w:val="24"/>
                      <w:szCs w:val="24"/>
                    </w:rPr>
                    <w:t>3</w:t>
                  </w:r>
                </w:p>
              </w:tc>
              <w:tc>
                <w:tcPr>
                  <w:tcW w:w="4316"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340"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r>
            <w:tr w:rsidR="008568BE">
              <w:trPr>
                <w:trHeight w:val="557"/>
                <w:jc w:val="center"/>
              </w:trPr>
              <w:tc>
                <w:tcPr>
                  <w:tcW w:w="900"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color w:val="000000"/>
                      <w:kern w:val="0"/>
                      <w:sz w:val="24"/>
                      <w:szCs w:val="24"/>
                    </w:rPr>
                  </w:pPr>
                  <w:r>
                    <w:rPr>
                      <w:rFonts w:ascii="宋体" w:hAnsi="宋体" w:cs="宋体"/>
                      <w:color w:val="000000"/>
                      <w:kern w:val="0"/>
                      <w:sz w:val="24"/>
                      <w:szCs w:val="24"/>
                    </w:rPr>
                    <w:t>4</w:t>
                  </w:r>
                </w:p>
              </w:tc>
              <w:tc>
                <w:tcPr>
                  <w:tcW w:w="4316"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340"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r>
            <w:tr w:rsidR="008568BE">
              <w:trPr>
                <w:trHeight w:val="557"/>
                <w:jc w:val="center"/>
              </w:trPr>
              <w:tc>
                <w:tcPr>
                  <w:tcW w:w="900"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color w:val="000000"/>
                      <w:kern w:val="0"/>
                      <w:sz w:val="24"/>
                      <w:szCs w:val="24"/>
                    </w:rPr>
                  </w:pPr>
                  <w:r>
                    <w:rPr>
                      <w:rFonts w:ascii="宋体" w:hAnsi="宋体" w:cs="宋体"/>
                      <w:color w:val="000000"/>
                      <w:kern w:val="0"/>
                      <w:sz w:val="24"/>
                      <w:szCs w:val="24"/>
                    </w:rPr>
                    <w:t>5</w:t>
                  </w:r>
                </w:p>
              </w:tc>
              <w:tc>
                <w:tcPr>
                  <w:tcW w:w="4316"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340"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r>
            <w:tr w:rsidR="008568BE">
              <w:trPr>
                <w:trHeight w:val="557"/>
                <w:jc w:val="center"/>
              </w:trPr>
              <w:tc>
                <w:tcPr>
                  <w:tcW w:w="900"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s="宋体"/>
                      <w:color w:val="000000"/>
                      <w:kern w:val="0"/>
                      <w:sz w:val="24"/>
                      <w:szCs w:val="24"/>
                    </w:rPr>
                  </w:pPr>
                  <w:r>
                    <w:rPr>
                      <w:rFonts w:ascii="宋体" w:hAnsi="宋体" w:cs="宋体"/>
                      <w:color w:val="000000"/>
                      <w:kern w:val="0"/>
                      <w:sz w:val="24"/>
                      <w:szCs w:val="24"/>
                    </w:rPr>
                    <w:t>6</w:t>
                  </w:r>
                </w:p>
              </w:tc>
              <w:tc>
                <w:tcPr>
                  <w:tcW w:w="4316"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c>
                <w:tcPr>
                  <w:tcW w:w="1082"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083" w:type="dxa"/>
                  <w:tcBorders>
                    <w:top w:val="single" w:sz="4" w:space="0" w:color="auto"/>
                    <w:left w:val="single" w:sz="4" w:space="0" w:color="auto"/>
                    <w:bottom w:val="single" w:sz="4" w:space="0" w:color="auto"/>
                    <w:right w:val="single" w:sz="4" w:space="0" w:color="auto"/>
                  </w:tcBorders>
                </w:tcPr>
                <w:p w:rsidR="008568BE" w:rsidRDefault="008568BE">
                  <w:pPr>
                    <w:spacing w:line="360" w:lineRule="auto"/>
                    <w:jc w:val="center"/>
                    <w:rPr>
                      <w:rFonts w:ascii="宋体" w:hAnsi="宋体" w:cs="宋体"/>
                      <w:color w:val="000000"/>
                      <w:kern w:val="0"/>
                      <w:sz w:val="24"/>
                      <w:szCs w:val="24"/>
                    </w:rPr>
                  </w:pPr>
                </w:p>
              </w:tc>
              <w:tc>
                <w:tcPr>
                  <w:tcW w:w="1340"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center"/>
                    <w:rPr>
                      <w:rFonts w:ascii="宋体" w:hAnsi="宋体" w:cs="宋体"/>
                      <w:color w:val="000000"/>
                      <w:kern w:val="0"/>
                      <w:sz w:val="24"/>
                      <w:szCs w:val="24"/>
                    </w:rPr>
                  </w:pPr>
                </w:p>
              </w:tc>
            </w:tr>
          </w:tbl>
          <w:p w:rsidR="008568BE" w:rsidRDefault="00EF3B8A">
            <w:pPr>
              <w:spacing w:line="360" w:lineRule="auto"/>
              <w:jc w:val="left"/>
              <w:rPr>
                <w:rFonts w:ascii="宋体" w:hAnsi="宋体"/>
                <w:color w:val="000000"/>
                <w:sz w:val="24"/>
                <w:szCs w:val="24"/>
              </w:rPr>
            </w:pPr>
            <w:r>
              <w:rPr>
                <w:rFonts w:ascii="宋体" w:hAnsi="宋体" w:hint="eastAsia"/>
                <w:color w:val="000000"/>
                <w:sz w:val="24"/>
                <w:szCs w:val="24"/>
              </w:rPr>
              <w:t>说明：</w:t>
            </w:r>
            <w:r>
              <w:rPr>
                <w:rFonts w:ascii="宋体" w:hAnsi="宋体"/>
                <w:color w:val="000000"/>
                <w:sz w:val="24"/>
                <w:szCs w:val="24"/>
              </w:rPr>
              <w:t xml:space="preserve"> 1、参选人技术标得分的计算办法：取各评委对每一个参选人的技术标评审得分值的算术平均值，即为该参选人技术标得分。</w:t>
            </w:r>
          </w:p>
          <w:p w:rsidR="008568BE" w:rsidRDefault="00EF3B8A">
            <w:pPr>
              <w:spacing w:line="360" w:lineRule="auto"/>
              <w:jc w:val="left"/>
              <w:rPr>
                <w:rFonts w:ascii="宋体" w:hAnsi="宋体"/>
                <w:color w:val="000000"/>
                <w:sz w:val="24"/>
                <w:szCs w:val="24"/>
              </w:rPr>
            </w:pPr>
            <w:r>
              <w:rPr>
                <w:rFonts w:ascii="宋体" w:hAnsi="宋体"/>
                <w:color w:val="000000"/>
                <w:sz w:val="24"/>
                <w:szCs w:val="24"/>
              </w:rPr>
              <w:t xml:space="preserve">       2、技术标得分的算术平均值保留小数点后两位数字，且四舍五入。</w:t>
            </w:r>
          </w:p>
          <w:p w:rsidR="008568BE" w:rsidRDefault="008568BE">
            <w:pPr>
              <w:pStyle w:val="a7"/>
              <w:snapToGrid w:val="0"/>
              <w:rPr>
                <w:rFonts w:ascii="宋体" w:hAnsi="宋体"/>
                <w:color w:val="000000"/>
                <w:sz w:val="24"/>
                <w:szCs w:val="24"/>
              </w:rPr>
            </w:pPr>
          </w:p>
          <w:p w:rsidR="008568BE" w:rsidRDefault="00EF3B8A">
            <w:pPr>
              <w:tabs>
                <w:tab w:val="left" w:pos="0"/>
              </w:tabs>
              <w:snapToGrid w:val="0"/>
              <w:spacing w:line="360" w:lineRule="auto"/>
              <w:rPr>
                <w:rFonts w:ascii="宋体" w:hAnsi="宋体"/>
                <w:b/>
                <w:color w:val="000000"/>
                <w:sz w:val="24"/>
                <w:szCs w:val="24"/>
              </w:rPr>
            </w:pPr>
            <w:r>
              <w:rPr>
                <w:rFonts w:ascii="宋体" w:hAnsi="宋体" w:hint="eastAsia"/>
                <w:b/>
                <w:color w:val="000000"/>
                <w:sz w:val="24"/>
                <w:szCs w:val="24"/>
              </w:rPr>
              <w:t>评委</w:t>
            </w:r>
            <w:r>
              <w:rPr>
                <w:rFonts w:ascii="宋体" w:hAnsi="宋体"/>
                <w:b/>
                <w:color w:val="000000"/>
                <w:sz w:val="24"/>
                <w:szCs w:val="24"/>
              </w:rPr>
              <w:t>(签名)：</w:t>
            </w:r>
          </w:p>
          <w:p w:rsidR="008568BE" w:rsidRDefault="00EF3B8A">
            <w:pPr>
              <w:widowControl/>
              <w:spacing w:line="360" w:lineRule="auto"/>
              <w:rPr>
                <w:rFonts w:ascii="宋体" w:hAnsi="宋体"/>
                <w:b/>
                <w:color w:val="000000"/>
                <w:sz w:val="24"/>
                <w:szCs w:val="24"/>
              </w:rPr>
            </w:pPr>
            <w:r>
              <w:rPr>
                <w:rFonts w:ascii="宋体" w:hAnsi="宋体" w:hint="eastAsia"/>
                <w:b/>
                <w:color w:val="000000"/>
                <w:sz w:val="24"/>
                <w:szCs w:val="24"/>
              </w:rPr>
              <w:t>监督（签名）：</w:t>
            </w:r>
            <w:r>
              <w:rPr>
                <w:rFonts w:ascii="宋体" w:hAnsi="宋体"/>
                <w:b/>
                <w:color w:val="000000"/>
                <w:sz w:val="24"/>
                <w:szCs w:val="24"/>
              </w:rPr>
              <w:t xml:space="preserve">  </w:t>
            </w:r>
            <w:r>
              <w:rPr>
                <w:rFonts w:ascii="宋体" w:hAnsi="宋体"/>
                <w:color w:val="000000"/>
                <w:sz w:val="24"/>
                <w:szCs w:val="24"/>
              </w:rPr>
              <w:t xml:space="preserve">                                                                             </w:t>
            </w:r>
            <w:r>
              <w:rPr>
                <w:rFonts w:ascii="宋体" w:hAnsi="宋体" w:hint="eastAsia"/>
                <w:b/>
                <w:color w:val="000000"/>
                <w:sz w:val="24"/>
                <w:szCs w:val="24"/>
              </w:rPr>
              <w:t>日期：</w:t>
            </w:r>
            <w:r>
              <w:rPr>
                <w:rFonts w:ascii="宋体" w:hAnsi="宋体"/>
                <w:color w:val="000000"/>
                <w:sz w:val="24"/>
                <w:szCs w:val="24"/>
              </w:rPr>
              <w:t xml:space="preserve">     年    月    日</w:t>
            </w:r>
          </w:p>
          <w:p w:rsidR="008568BE" w:rsidRDefault="008568BE">
            <w:pPr>
              <w:widowControl/>
              <w:spacing w:line="360" w:lineRule="auto"/>
              <w:rPr>
                <w:rFonts w:ascii="宋体" w:hAnsi="宋体"/>
                <w:b/>
                <w:color w:val="000000"/>
                <w:sz w:val="24"/>
                <w:szCs w:val="24"/>
              </w:rPr>
            </w:pPr>
          </w:p>
          <w:p w:rsidR="008568BE" w:rsidRDefault="00EF3B8A">
            <w:pPr>
              <w:tabs>
                <w:tab w:val="left" w:pos="0"/>
              </w:tabs>
              <w:snapToGrid w:val="0"/>
              <w:spacing w:line="360" w:lineRule="auto"/>
              <w:rPr>
                <w:rFonts w:ascii="宋体" w:hAnsi="宋体"/>
                <w:b/>
                <w:color w:val="000000"/>
                <w:sz w:val="24"/>
                <w:szCs w:val="24"/>
              </w:rPr>
            </w:pPr>
            <w:r>
              <w:rPr>
                <w:rFonts w:ascii="宋体" w:hAnsi="宋体" w:cs="宋体" w:hint="eastAsia"/>
                <w:b/>
                <w:bCs/>
                <w:color w:val="000000"/>
                <w:kern w:val="0"/>
                <w:sz w:val="24"/>
                <w:szCs w:val="24"/>
              </w:rPr>
              <w:lastRenderedPageBreak/>
              <w:t>附件</w:t>
            </w:r>
            <w:r>
              <w:rPr>
                <w:rFonts w:ascii="宋体" w:hAnsi="宋体" w:cs="宋体"/>
                <w:b/>
                <w:bCs/>
                <w:color w:val="000000"/>
                <w:kern w:val="0"/>
                <w:sz w:val="24"/>
                <w:szCs w:val="24"/>
              </w:rPr>
              <w:t>6：商务标初步评审表</w:t>
            </w:r>
          </w:p>
          <w:p w:rsidR="008568BE" w:rsidRDefault="00EF3B8A">
            <w:pPr>
              <w:spacing w:afterLines="50" w:after="120" w:line="360" w:lineRule="auto"/>
              <w:ind w:right="350"/>
              <w:jc w:val="center"/>
              <w:rPr>
                <w:rFonts w:ascii="宋体" w:hAnsi="宋体" w:cs="宋体"/>
                <w:b/>
                <w:color w:val="000000"/>
                <w:kern w:val="0"/>
                <w:sz w:val="24"/>
                <w:szCs w:val="24"/>
              </w:rPr>
            </w:pPr>
            <w:r>
              <w:rPr>
                <w:rFonts w:ascii="宋体" w:hAnsi="宋体" w:cs="宋体" w:hint="eastAsia"/>
                <w:b/>
                <w:color w:val="000000"/>
                <w:kern w:val="0"/>
                <w:sz w:val="24"/>
                <w:szCs w:val="24"/>
              </w:rPr>
              <w:t>商务标初步评审表</w:t>
            </w:r>
          </w:p>
          <w:p w:rsidR="008568BE" w:rsidRDefault="00EF3B8A">
            <w:pPr>
              <w:spacing w:line="360" w:lineRule="auto"/>
              <w:jc w:val="left"/>
              <w:rPr>
                <w:rFonts w:ascii="宋体" w:hAnsi="宋体" w:cs="宋体"/>
                <w:b/>
                <w:color w:val="000000"/>
                <w:kern w:val="0"/>
                <w:sz w:val="24"/>
                <w:szCs w:val="24"/>
              </w:rPr>
            </w:pPr>
            <w:r>
              <w:rPr>
                <w:rFonts w:ascii="宋体" w:hAnsi="宋体" w:cs="宋体" w:hint="eastAsia"/>
                <w:b/>
                <w:color w:val="000000"/>
                <w:kern w:val="0"/>
                <w:sz w:val="24"/>
                <w:szCs w:val="24"/>
              </w:rPr>
              <w:t>项目名称：</w:t>
            </w:r>
            <w:r>
              <w:rPr>
                <w:rFonts w:hAnsi="宋体" w:hint="eastAsia"/>
                <w:b/>
                <w:bCs/>
                <w:color w:val="000000"/>
                <w:sz w:val="24"/>
              </w:rPr>
              <w:t>深铁置业智能业务机器人项目</w:t>
            </w:r>
          </w:p>
          <w:tbl>
            <w:tblPr>
              <w:tblW w:w="0" w:type="auto"/>
              <w:jc w:val="center"/>
              <w:tblLayout w:type="fixed"/>
              <w:tblLook w:val="04A0" w:firstRow="1" w:lastRow="0" w:firstColumn="1" w:lastColumn="0" w:noHBand="0" w:noVBand="1"/>
            </w:tblPr>
            <w:tblGrid>
              <w:gridCol w:w="926"/>
              <w:gridCol w:w="6662"/>
              <w:gridCol w:w="1134"/>
              <w:gridCol w:w="1276"/>
              <w:gridCol w:w="1134"/>
              <w:gridCol w:w="1029"/>
              <w:gridCol w:w="1097"/>
            </w:tblGrid>
            <w:tr w:rsidR="008568BE">
              <w:trPr>
                <w:trHeight w:val="224"/>
                <w:jc w:val="center"/>
              </w:trPr>
              <w:tc>
                <w:tcPr>
                  <w:tcW w:w="926"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宋体"/>
                      <w:bCs/>
                      <w:color w:val="000000"/>
                      <w:kern w:val="0"/>
                      <w:sz w:val="24"/>
                      <w:szCs w:val="24"/>
                    </w:rPr>
                  </w:pPr>
                  <w:r>
                    <w:rPr>
                      <w:rFonts w:ascii="宋体" w:hAnsi="宋体" w:cs="宋体" w:hint="eastAsia"/>
                      <w:bCs/>
                      <w:color w:val="000000"/>
                      <w:kern w:val="0"/>
                      <w:sz w:val="24"/>
                      <w:szCs w:val="24"/>
                    </w:rPr>
                    <w:t>序号</w:t>
                  </w:r>
                </w:p>
              </w:tc>
              <w:tc>
                <w:tcPr>
                  <w:tcW w:w="6662" w:type="dxa"/>
                  <w:vMerge w:val="restart"/>
                  <w:tcBorders>
                    <w:top w:val="single" w:sz="4" w:space="0" w:color="auto"/>
                    <w:left w:val="single" w:sz="4" w:space="0" w:color="auto"/>
                    <w:bottom w:val="single" w:sz="4" w:space="0" w:color="000000"/>
                    <w:right w:val="single" w:sz="4" w:space="0" w:color="auto"/>
                    <w:tl2br w:val="single" w:sz="4" w:space="0" w:color="auto"/>
                  </w:tcBorders>
                  <w:vAlign w:val="center"/>
                </w:tcPr>
                <w:p w:rsidR="008568BE" w:rsidRDefault="00EF3B8A">
                  <w:pPr>
                    <w:widowControl/>
                    <w:spacing w:line="360" w:lineRule="auto"/>
                    <w:jc w:val="left"/>
                    <w:rPr>
                      <w:rFonts w:ascii="宋体" w:hAnsi="宋体" w:cs="宋体"/>
                      <w:bCs/>
                      <w:color w:val="000000"/>
                      <w:kern w:val="0"/>
                      <w:sz w:val="24"/>
                      <w:szCs w:val="24"/>
                    </w:rPr>
                  </w:pPr>
                  <w:r>
                    <w:rPr>
                      <w:rFonts w:ascii="宋体" w:hAnsi="宋体" w:cs="宋体"/>
                      <w:bCs/>
                      <w:color w:val="000000"/>
                      <w:kern w:val="0"/>
                      <w:sz w:val="24"/>
                      <w:szCs w:val="24"/>
                    </w:rPr>
                    <w:t xml:space="preserve">                                     参选人</w:t>
                  </w:r>
                  <w:r>
                    <w:rPr>
                      <w:rFonts w:ascii="宋体" w:hAnsi="宋体" w:cs="宋体"/>
                      <w:bCs/>
                      <w:color w:val="000000"/>
                      <w:kern w:val="0"/>
                      <w:sz w:val="24"/>
                      <w:szCs w:val="24"/>
                    </w:rPr>
                    <w:br/>
                    <w:t xml:space="preserve">  项目名称</w:t>
                  </w:r>
                </w:p>
              </w:tc>
              <w:tc>
                <w:tcPr>
                  <w:tcW w:w="5670" w:type="dxa"/>
                  <w:gridSpan w:val="5"/>
                  <w:tcBorders>
                    <w:top w:val="single" w:sz="4" w:space="0" w:color="auto"/>
                    <w:left w:val="nil"/>
                    <w:bottom w:val="single" w:sz="4" w:space="0" w:color="auto"/>
                    <w:right w:val="single" w:sz="4" w:space="0" w:color="auto"/>
                  </w:tcBorders>
                  <w:vAlign w:val="center"/>
                </w:tcPr>
                <w:p w:rsidR="008568BE" w:rsidRDefault="00EF3B8A">
                  <w:pPr>
                    <w:widowControl/>
                    <w:spacing w:line="360" w:lineRule="auto"/>
                    <w:jc w:val="center"/>
                    <w:rPr>
                      <w:rFonts w:ascii="宋体" w:hAnsi="宋体" w:cs="宋体"/>
                      <w:bCs/>
                      <w:color w:val="000000"/>
                      <w:kern w:val="0"/>
                      <w:sz w:val="24"/>
                      <w:szCs w:val="24"/>
                    </w:rPr>
                  </w:pPr>
                  <w:r>
                    <w:rPr>
                      <w:rFonts w:ascii="宋体" w:hAnsi="宋体" w:cs="宋体" w:hint="eastAsia"/>
                      <w:bCs/>
                      <w:color w:val="000000"/>
                      <w:kern w:val="0"/>
                      <w:sz w:val="24"/>
                      <w:szCs w:val="24"/>
                    </w:rPr>
                    <w:t>参选人名称</w:t>
                  </w:r>
                  <w:r>
                    <w:rPr>
                      <w:rFonts w:ascii="宋体" w:hAnsi="宋体" w:cs="宋体"/>
                      <w:bCs/>
                      <w:color w:val="000000"/>
                      <w:kern w:val="0"/>
                      <w:sz w:val="24"/>
                      <w:szCs w:val="24"/>
                    </w:rPr>
                    <w:t xml:space="preserve">  </w:t>
                  </w:r>
                </w:p>
              </w:tc>
            </w:tr>
            <w:tr w:rsidR="008568BE">
              <w:trPr>
                <w:trHeight w:val="289"/>
                <w:jc w:val="center"/>
              </w:trPr>
              <w:tc>
                <w:tcPr>
                  <w:tcW w:w="926" w:type="dxa"/>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s="宋体"/>
                      <w:bCs/>
                      <w:color w:val="000000"/>
                      <w:kern w:val="0"/>
                      <w:sz w:val="24"/>
                      <w:szCs w:val="24"/>
                    </w:rPr>
                  </w:pPr>
                </w:p>
              </w:tc>
              <w:tc>
                <w:tcPr>
                  <w:tcW w:w="6662" w:type="dxa"/>
                  <w:vMerge/>
                  <w:tcBorders>
                    <w:top w:val="single" w:sz="4" w:space="0" w:color="auto"/>
                    <w:left w:val="single" w:sz="4" w:space="0" w:color="auto"/>
                    <w:bottom w:val="single" w:sz="4" w:space="0" w:color="000000"/>
                    <w:right w:val="single" w:sz="4" w:space="0" w:color="auto"/>
                  </w:tcBorders>
                  <w:vAlign w:val="center"/>
                </w:tcPr>
                <w:p w:rsidR="008568BE" w:rsidRDefault="008568BE">
                  <w:pPr>
                    <w:widowControl/>
                    <w:jc w:val="left"/>
                    <w:rPr>
                      <w:rFonts w:ascii="宋体" w:hAnsi="宋体" w:cs="宋体"/>
                      <w:bCs/>
                      <w:color w:val="000000"/>
                      <w:kern w:val="0"/>
                      <w:sz w:val="24"/>
                      <w:szCs w:val="24"/>
                    </w:rPr>
                  </w:pPr>
                </w:p>
              </w:tc>
              <w:tc>
                <w:tcPr>
                  <w:tcW w:w="1134" w:type="dxa"/>
                  <w:tcBorders>
                    <w:top w:val="nil"/>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宋体"/>
                      <w:bCs/>
                      <w:color w:val="000000"/>
                      <w:kern w:val="0"/>
                      <w:sz w:val="24"/>
                      <w:szCs w:val="24"/>
                    </w:rPr>
                  </w:pPr>
                </w:p>
              </w:tc>
              <w:tc>
                <w:tcPr>
                  <w:tcW w:w="1276" w:type="dxa"/>
                  <w:tcBorders>
                    <w:top w:val="nil"/>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宋体"/>
                      <w:bCs/>
                      <w:color w:val="000000"/>
                      <w:kern w:val="0"/>
                      <w:sz w:val="24"/>
                      <w:szCs w:val="24"/>
                    </w:rPr>
                  </w:pPr>
                </w:p>
              </w:tc>
              <w:tc>
                <w:tcPr>
                  <w:tcW w:w="1134" w:type="dxa"/>
                  <w:tcBorders>
                    <w:top w:val="nil"/>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宋体"/>
                      <w:bCs/>
                      <w:color w:val="000000"/>
                      <w:kern w:val="0"/>
                      <w:sz w:val="24"/>
                      <w:szCs w:val="24"/>
                    </w:rPr>
                  </w:pPr>
                </w:p>
              </w:tc>
              <w:tc>
                <w:tcPr>
                  <w:tcW w:w="1029" w:type="dxa"/>
                  <w:tcBorders>
                    <w:top w:val="nil"/>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宋体"/>
                      <w:bCs/>
                      <w:color w:val="000000"/>
                      <w:kern w:val="0"/>
                      <w:sz w:val="24"/>
                      <w:szCs w:val="24"/>
                    </w:rPr>
                  </w:pPr>
                </w:p>
              </w:tc>
              <w:tc>
                <w:tcPr>
                  <w:tcW w:w="1097" w:type="dxa"/>
                  <w:tcBorders>
                    <w:top w:val="nil"/>
                    <w:left w:val="nil"/>
                    <w:bottom w:val="single" w:sz="4" w:space="0" w:color="auto"/>
                    <w:right w:val="single" w:sz="4" w:space="0" w:color="auto"/>
                  </w:tcBorders>
                  <w:vAlign w:val="center"/>
                </w:tcPr>
                <w:p w:rsidR="008568BE" w:rsidRDefault="008568BE">
                  <w:pPr>
                    <w:widowControl/>
                    <w:spacing w:line="360" w:lineRule="auto"/>
                    <w:jc w:val="center"/>
                    <w:rPr>
                      <w:rFonts w:ascii="宋体" w:hAnsi="宋体" w:cs="宋体"/>
                      <w:bCs/>
                      <w:color w:val="000000"/>
                      <w:kern w:val="0"/>
                      <w:sz w:val="24"/>
                      <w:szCs w:val="24"/>
                    </w:rPr>
                  </w:pPr>
                </w:p>
              </w:tc>
            </w:tr>
            <w:tr w:rsidR="008568BE">
              <w:trPr>
                <w:trHeight w:val="523"/>
                <w:jc w:val="center"/>
              </w:trPr>
              <w:tc>
                <w:tcPr>
                  <w:tcW w:w="926" w:type="dxa"/>
                  <w:tcBorders>
                    <w:top w:val="nil"/>
                    <w:left w:val="single" w:sz="4" w:space="0" w:color="auto"/>
                    <w:bottom w:val="single" w:sz="4" w:space="0" w:color="auto"/>
                    <w:right w:val="single" w:sz="4" w:space="0" w:color="auto"/>
                  </w:tcBorders>
                  <w:vAlign w:val="center"/>
                </w:tcPr>
                <w:p w:rsidR="008568BE" w:rsidRDefault="00EF3B8A">
                  <w:pPr>
                    <w:widowControl/>
                    <w:spacing w:line="360" w:lineRule="auto"/>
                    <w:rPr>
                      <w:rFonts w:ascii="宋体" w:hAnsi="宋体" w:cs="宋体"/>
                      <w:color w:val="000000"/>
                      <w:kern w:val="0"/>
                      <w:sz w:val="24"/>
                      <w:szCs w:val="24"/>
                    </w:rPr>
                  </w:pPr>
                  <w:r>
                    <w:rPr>
                      <w:rFonts w:ascii="宋体" w:hAnsi="宋体" w:cs="宋体"/>
                      <w:color w:val="000000"/>
                      <w:kern w:val="0"/>
                      <w:sz w:val="24"/>
                      <w:szCs w:val="24"/>
                    </w:rPr>
                    <w:t>1</w:t>
                  </w:r>
                </w:p>
              </w:tc>
              <w:tc>
                <w:tcPr>
                  <w:tcW w:w="6662" w:type="dxa"/>
                  <w:tcBorders>
                    <w:top w:val="nil"/>
                    <w:left w:val="nil"/>
                    <w:bottom w:val="single" w:sz="4" w:space="0" w:color="auto"/>
                    <w:right w:val="single" w:sz="4" w:space="0" w:color="auto"/>
                  </w:tcBorders>
                  <w:vAlign w:val="center"/>
                </w:tcPr>
                <w:p w:rsidR="008568BE" w:rsidRDefault="00EF3B8A">
                  <w:pPr>
                    <w:adjustRightInd w:val="0"/>
                    <w:snapToGrid w:val="0"/>
                    <w:spacing w:beforeLines="50" w:before="120" w:line="360" w:lineRule="auto"/>
                    <w:rPr>
                      <w:rFonts w:ascii="宋体" w:hAnsi="宋体"/>
                      <w:color w:val="000000"/>
                      <w:sz w:val="24"/>
                      <w:szCs w:val="24"/>
                    </w:rPr>
                  </w:pPr>
                  <w:r>
                    <w:rPr>
                      <w:rFonts w:ascii="宋体" w:hAnsi="宋体" w:hint="eastAsia"/>
                      <w:color w:val="000000"/>
                      <w:sz w:val="24"/>
                      <w:szCs w:val="24"/>
                    </w:rPr>
                    <w:t>商务标文件按要求加盖参选人公章</w:t>
                  </w:r>
                </w:p>
              </w:tc>
              <w:tc>
                <w:tcPr>
                  <w:tcW w:w="1134"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276"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134"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029"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097"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r>
            <w:tr w:rsidR="008568BE">
              <w:trPr>
                <w:trHeight w:val="561"/>
                <w:jc w:val="center"/>
              </w:trPr>
              <w:tc>
                <w:tcPr>
                  <w:tcW w:w="926" w:type="dxa"/>
                  <w:tcBorders>
                    <w:top w:val="nil"/>
                    <w:left w:val="single" w:sz="4" w:space="0" w:color="auto"/>
                    <w:bottom w:val="single" w:sz="4" w:space="0" w:color="auto"/>
                    <w:right w:val="nil"/>
                  </w:tcBorders>
                  <w:vAlign w:val="center"/>
                </w:tcPr>
                <w:p w:rsidR="008568BE" w:rsidRDefault="00EF3B8A">
                  <w:pPr>
                    <w:widowControl/>
                    <w:spacing w:line="360" w:lineRule="auto"/>
                    <w:rPr>
                      <w:rFonts w:ascii="宋体" w:hAnsi="宋体" w:cs="宋体"/>
                      <w:color w:val="000000"/>
                      <w:kern w:val="0"/>
                      <w:sz w:val="24"/>
                      <w:szCs w:val="24"/>
                    </w:rPr>
                  </w:pPr>
                  <w:r>
                    <w:rPr>
                      <w:rFonts w:ascii="宋体" w:hAnsi="宋体" w:cs="宋体"/>
                      <w:color w:val="000000"/>
                      <w:kern w:val="0"/>
                      <w:sz w:val="24"/>
                      <w:szCs w:val="24"/>
                    </w:rPr>
                    <w:t>2</w:t>
                  </w:r>
                </w:p>
              </w:tc>
              <w:tc>
                <w:tcPr>
                  <w:tcW w:w="6662" w:type="dxa"/>
                  <w:tcBorders>
                    <w:top w:val="nil"/>
                    <w:left w:val="single" w:sz="4" w:space="0" w:color="auto"/>
                    <w:bottom w:val="single" w:sz="4" w:space="0" w:color="auto"/>
                    <w:right w:val="single" w:sz="4" w:space="0" w:color="auto"/>
                  </w:tcBorders>
                  <w:vAlign w:val="center"/>
                </w:tcPr>
                <w:p w:rsidR="008568BE" w:rsidRDefault="00EF3B8A">
                  <w:pPr>
                    <w:adjustRightInd w:val="0"/>
                    <w:snapToGrid w:val="0"/>
                    <w:spacing w:line="360" w:lineRule="auto"/>
                    <w:rPr>
                      <w:rFonts w:ascii="宋体" w:hAnsi="宋体"/>
                      <w:color w:val="000000"/>
                      <w:sz w:val="24"/>
                      <w:szCs w:val="24"/>
                    </w:rPr>
                  </w:pPr>
                  <w:r>
                    <w:rPr>
                      <w:rFonts w:ascii="宋体" w:hAnsi="宋体" w:hint="eastAsia"/>
                      <w:color w:val="000000"/>
                      <w:sz w:val="24"/>
                      <w:szCs w:val="24"/>
                    </w:rPr>
                    <w:t>《参选函》中的内容按比选文件的要求填写并签字盖章</w:t>
                  </w:r>
                </w:p>
              </w:tc>
              <w:tc>
                <w:tcPr>
                  <w:tcW w:w="1134" w:type="dxa"/>
                  <w:tcBorders>
                    <w:top w:val="nil"/>
                    <w:left w:val="nil"/>
                    <w:bottom w:val="single" w:sz="4" w:space="0" w:color="auto"/>
                    <w:right w:val="single" w:sz="4" w:space="0" w:color="auto"/>
                  </w:tcBorders>
                  <w:vAlign w:val="center"/>
                </w:tcPr>
                <w:p w:rsidR="008568BE" w:rsidRDefault="008568BE">
                  <w:pPr>
                    <w:widowControl/>
                    <w:adjustRightInd w:val="0"/>
                    <w:snapToGrid w:val="0"/>
                    <w:spacing w:line="360" w:lineRule="auto"/>
                    <w:rPr>
                      <w:rFonts w:ascii="宋体" w:hAnsi="宋体"/>
                      <w:color w:val="000000"/>
                      <w:sz w:val="24"/>
                      <w:szCs w:val="24"/>
                    </w:rPr>
                  </w:pPr>
                </w:p>
              </w:tc>
              <w:tc>
                <w:tcPr>
                  <w:tcW w:w="1276"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134"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029"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097"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r>
            <w:tr w:rsidR="008568BE">
              <w:trPr>
                <w:trHeight w:val="555"/>
                <w:jc w:val="center"/>
              </w:trPr>
              <w:tc>
                <w:tcPr>
                  <w:tcW w:w="926" w:type="dxa"/>
                  <w:tcBorders>
                    <w:top w:val="nil"/>
                    <w:left w:val="single" w:sz="4" w:space="0" w:color="auto"/>
                    <w:bottom w:val="single" w:sz="4" w:space="0" w:color="auto"/>
                    <w:right w:val="nil"/>
                  </w:tcBorders>
                  <w:vAlign w:val="center"/>
                </w:tcPr>
                <w:p w:rsidR="008568BE" w:rsidRDefault="00EF3B8A">
                  <w:pPr>
                    <w:widowControl/>
                    <w:spacing w:line="360" w:lineRule="auto"/>
                    <w:rPr>
                      <w:rFonts w:ascii="宋体" w:hAnsi="宋体" w:cs="宋体"/>
                      <w:color w:val="000000"/>
                      <w:kern w:val="0"/>
                      <w:sz w:val="24"/>
                      <w:szCs w:val="24"/>
                    </w:rPr>
                  </w:pPr>
                  <w:r>
                    <w:rPr>
                      <w:rFonts w:ascii="宋体" w:hAnsi="宋体" w:cs="宋体"/>
                      <w:color w:val="000000"/>
                      <w:kern w:val="0"/>
                      <w:sz w:val="24"/>
                      <w:szCs w:val="24"/>
                    </w:rPr>
                    <w:t>3</w:t>
                  </w:r>
                </w:p>
              </w:tc>
              <w:tc>
                <w:tcPr>
                  <w:tcW w:w="6662" w:type="dxa"/>
                  <w:tcBorders>
                    <w:top w:val="nil"/>
                    <w:left w:val="single" w:sz="4" w:space="0" w:color="auto"/>
                    <w:bottom w:val="single" w:sz="4" w:space="0" w:color="auto"/>
                    <w:right w:val="single" w:sz="4" w:space="0" w:color="auto"/>
                  </w:tcBorders>
                  <w:vAlign w:val="center"/>
                </w:tcPr>
                <w:p w:rsidR="008568BE" w:rsidRDefault="00EF3B8A">
                  <w:pPr>
                    <w:adjustRightInd w:val="0"/>
                    <w:snapToGrid w:val="0"/>
                    <w:spacing w:line="360" w:lineRule="auto"/>
                    <w:rPr>
                      <w:rFonts w:ascii="宋体" w:hAnsi="宋体"/>
                      <w:color w:val="000000"/>
                      <w:sz w:val="24"/>
                      <w:szCs w:val="24"/>
                    </w:rPr>
                  </w:pPr>
                  <w:r>
                    <w:rPr>
                      <w:rFonts w:ascii="宋体" w:hAnsi="宋体" w:hint="eastAsia"/>
                      <w:color w:val="000000"/>
                      <w:sz w:val="24"/>
                      <w:szCs w:val="24"/>
                    </w:rPr>
                    <w:t>参选人的报价不高于总控制价及分项控制价</w:t>
                  </w:r>
                </w:p>
              </w:tc>
              <w:tc>
                <w:tcPr>
                  <w:tcW w:w="1134" w:type="dxa"/>
                  <w:tcBorders>
                    <w:top w:val="nil"/>
                    <w:left w:val="nil"/>
                    <w:bottom w:val="single" w:sz="4" w:space="0" w:color="auto"/>
                    <w:right w:val="single" w:sz="4" w:space="0" w:color="auto"/>
                  </w:tcBorders>
                  <w:vAlign w:val="center"/>
                </w:tcPr>
                <w:p w:rsidR="008568BE" w:rsidRDefault="008568BE">
                  <w:pPr>
                    <w:widowControl/>
                    <w:adjustRightInd w:val="0"/>
                    <w:snapToGrid w:val="0"/>
                    <w:spacing w:line="360" w:lineRule="auto"/>
                    <w:rPr>
                      <w:rFonts w:ascii="宋体" w:hAnsi="宋体"/>
                      <w:color w:val="000000"/>
                      <w:sz w:val="24"/>
                      <w:szCs w:val="24"/>
                    </w:rPr>
                  </w:pPr>
                </w:p>
              </w:tc>
              <w:tc>
                <w:tcPr>
                  <w:tcW w:w="1276"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134"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029"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097"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r>
            <w:tr w:rsidR="008568BE">
              <w:trPr>
                <w:trHeight w:val="1271"/>
                <w:jc w:val="center"/>
              </w:trPr>
              <w:tc>
                <w:tcPr>
                  <w:tcW w:w="926" w:type="dxa"/>
                  <w:tcBorders>
                    <w:top w:val="nil"/>
                    <w:left w:val="single" w:sz="4" w:space="0" w:color="auto"/>
                    <w:bottom w:val="single" w:sz="4" w:space="0" w:color="auto"/>
                    <w:right w:val="nil"/>
                  </w:tcBorders>
                  <w:vAlign w:val="center"/>
                </w:tcPr>
                <w:p w:rsidR="008568BE" w:rsidRDefault="00EF3B8A">
                  <w:pPr>
                    <w:widowControl/>
                    <w:spacing w:line="360" w:lineRule="auto"/>
                    <w:rPr>
                      <w:rFonts w:ascii="宋体" w:hAnsi="宋体" w:cs="宋体"/>
                      <w:color w:val="000000"/>
                      <w:kern w:val="0"/>
                      <w:sz w:val="24"/>
                      <w:szCs w:val="24"/>
                    </w:rPr>
                  </w:pPr>
                  <w:r>
                    <w:rPr>
                      <w:rFonts w:ascii="宋体" w:hAnsi="宋体" w:cs="宋体"/>
                      <w:color w:val="000000"/>
                      <w:kern w:val="0"/>
                      <w:sz w:val="24"/>
                      <w:szCs w:val="24"/>
                    </w:rPr>
                    <w:t>4</w:t>
                  </w:r>
                </w:p>
              </w:tc>
              <w:tc>
                <w:tcPr>
                  <w:tcW w:w="6662" w:type="dxa"/>
                  <w:tcBorders>
                    <w:top w:val="nil"/>
                    <w:left w:val="single" w:sz="4" w:space="0" w:color="auto"/>
                    <w:bottom w:val="single" w:sz="4" w:space="0" w:color="auto"/>
                    <w:right w:val="single" w:sz="4" w:space="0" w:color="auto"/>
                  </w:tcBorders>
                  <w:vAlign w:val="center"/>
                </w:tcPr>
                <w:p w:rsidR="008568BE" w:rsidRDefault="00EF3B8A">
                  <w:pPr>
                    <w:adjustRightInd w:val="0"/>
                    <w:snapToGrid w:val="0"/>
                    <w:spacing w:line="360" w:lineRule="auto"/>
                    <w:rPr>
                      <w:rFonts w:ascii="宋体" w:hAnsi="宋体"/>
                      <w:color w:val="000000"/>
                      <w:sz w:val="24"/>
                      <w:szCs w:val="24"/>
                    </w:rPr>
                  </w:pPr>
                  <w:r>
                    <w:rPr>
                      <w:rFonts w:ascii="宋体" w:hAnsi="宋体" w:hint="eastAsia"/>
                      <w:color w:val="000000"/>
                      <w:sz w:val="24"/>
                      <w:szCs w:val="24"/>
                    </w:rPr>
                    <w:t>参选人的参选报价为不可变动价格的，未包含价格调整要求的，未递交两份或多份内容不同的报价文件，未在一份报价文件中对同一比选项目报有两个或多个报价</w:t>
                  </w:r>
                </w:p>
              </w:tc>
              <w:tc>
                <w:tcPr>
                  <w:tcW w:w="1134" w:type="dxa"/>
                  <w:tcBorders>
                    <w:top w:val="nil"/>
                    <w:left w:val="nil"/>
                    <w:bottom w:val="single" w:sz="4" w:space="0" w:color="auto"/>
                    <w:right w:val="single" w:sz="4" w:space="0" w:color="auto"/>
                  </w:tcBorders>
                  <w:vAlign w:val="center"/>
                </w:tcPr>
                <w:p w:rsidR="008568BE" w:rsidRDefault="008568BE">
                  <w:pPr>
                    <w:widowControl/>
                    <w:adjustRightInd w:val="0"/>
                    <w:snapToGrid w:val="0"/>
                    <w:spacing w:line="360" w:lineRule="auto"/>
                    <w:rPr>
                      <w:rFonts w:ascii="宋体" w:hAnsi="宋体"/>
                      <w:color w:val="000000"/>
                      <w:sz w:val="24"/>
                      <w:szCs w:val="24"/>
                    </w:rPr>
                  </w:pPr>
                </w:p>
              </w:tc>
              <w:tc>
                <w:tcPr>
                  <w:tcW w:w="1276"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134"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029"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097"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r>
            <w:tr w:rsidR="008568BE">
              <w:trPr>
                <w:trHeight w:val="652"/>
                <w:jc w:val="center"/>
              </w:trPr>
              <w:tc>
                <w:tcPr>
                  <w:tcW w:w="7588" w:type="dxa"/>
                  <w:gridSpan w:val="2"/>
                  <w:tcBorders>
                    <w:top w:val="single" w:sz="4" w:space="0" w:color="auto"/>
                    <w:left w:val="single" w:sz="4" w:space="0" w:color="auto"/>
                    <w:bottom w:val="single" w:sz="4" w:space="0" w:color="auto"/>
                    <w:right w:val="single" w:sz="4" w:space="0" w:color="auto"/>
                  </w:tcBorders>
                  <w:vAlign w:val="center"/>
                </w:tcPr>
                <w:p w:rsidR="008568BE" w:rsidRDefault="00EF3B8A">
                  <w:pPr>
                    <w:widowControl/>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评</w:t>
                  </w:r>
                  <w:r>
                    <w:rPr>
                      <w:rFonts w:ascii="宋体" w:hAnsi="宋体" w:cs="宋体"/>
                      <w:b/>
                      <w:bCs/>
                      <w:color w:val="000000"/>
                      <w:kern w:val="0"/>
                      <w:sz w:val="24"/>
                      <w:szCs w:val="24"/>
                    </w:rPr>
                    <w:t xml:space="preserve"> </w:t>
                  </w:r>
                  <w:r>
                    <w:rPr>
                      <w:rFonts w:ascii="宋体" w:hAnsi="宋体" w:cs="宋体" w:hint="eastAsia"/>
                      <w:b/>
                      <w:bCs/>
                      <w:color w:val="000000"/>
                      <w:kern w:val="0"/>
                      <w:sz w:val="24"/>
                      <w:szCs w:val="24"/>
                    </w:rPr>
                    <w:t>审</w:t>
                  </w:r>
                  <w:r>
                    <w:rPr>
                      <w:rFonts w:ascii="宋体" w:hAnsi="宋体" w:cs="宋体"/>
                      <w:b/>
                      <w:bCs/>
                      <w:color w:val="000000"/>
                      <w:kern w:val="0"/>
                      <w:sz w:val="24"/>
                      <w:szCs w:val="24"/>
                    </w:rPr>
                    <w:t xml:space="preserve"> </w:t>
                  </w:r>
                  <w:r>
                    <w:rPr>
                      <w:rFonts w:ascii="宋体" w:hAnsi="宋体" w:cs="宋体" w:hint="eastAsia"/>
                      <w:b/>
                      <w:bCs/>
                      <w:color w:val="000000"/>
                      <w:kern w:val="0"/>
                      <w:sz w:val="24"/>
                      <w:szCs w:val="24"/>
                    </w:rPr>
                    <w:t>结</w:t>
                  </w:r>
                  <w:r>
                    <w:rPr>
                      <w:rFonts w:ascii="宋体" w:hAnsi="宋体" w:cs="宋体"/>
                      <w:b/>
                      <w:bCs/>
                      <w:color w:val="000000"/>
                      <w:kern w:val="0"/>
                      <w:sz w:val="24"/>
                      <w:szCs w:val="24"/>
                    </w:rPr>
                    <w:t xml:space="preserve"> </w:t>
                  </w:r>
                  <w:r>
                    <w:rPr>
                      <w:rFonts w:ascii="宋体" w:hAnsi="宋体" w:cs="宋体" w:hint="eastAsia"/>
                      <w:b/>
                      <w:bCs/>
                      <w:color w:val="000000"/>
                      <w:kern w:val="0"/>
                      <w:sz w:val="24"/>
                      <w:szCs w:val="24"/>
                    </w:rPr>
                    <w:t>论</w:t>
                  </w:r>
                </w:p>
              </w:tc>
              <w:tc>
                <w:tcPr>
                  <w:tcW w:w="1134"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276"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134"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029"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c>
                <w:tcPr>
                  <w:tcW w:w="1097" w:type="dxa"/>
                  <w:tcBorders>
                    <w:top w:val="nil"/>
                    <w:left w:val="nil"/>
                    <w:bottom w:val="single" w:sz="4" w:space="0" w:color="auto"/>
                    <w:right w:val="single" w:sz="4" w:space="0" w:color="auto"/>
                  </w:tcBorders>
                  <w:vAlign w:val="center"/>
                </w:tcPr>
                <w:p w:rsidR="008568BE" w:rsidRDefault="008568BE">
                  <w:pPr>
                    <w:widowControl/>
                    <w:spacing w:line="360" w:lineRule="auto"/>
                    <w:rPr>
                      <w:rFonts w:ascii="宋体" w:hAnsi="宋体" w:cs="宋体"/>
                      <w:b/>
                      <w:bCs/>
                      <w:color w:val="000000"/>
                      <w:kern w:val="0"/>
                      <w:sz w:val="24"/>
                      <w:szCs w:val="24"/>
                    </w:rPr>
                  </w:pPr>
                </w:p>
              </w:tc>
            </w:tr>
          </w:tbl>
          <w:p w:rsidR="008568BE" w:rsidRDefault="00EF3B8A">
            <w:pPr>
              <w:tabs>
                <w:tab w:val="left" w:pos="0"/>
              </w:tabs>
              <w:snapToGrid w:val="0"/>
              <w:spacing w:line="360" w:lineRule="auto"/>
              <w:rPr>
                <w:rFonts w:ascii="宋体" w:hAnsi="宋体"/>
                <w:color w:val="000000"/>
                <w:sz w:val="24"/>
                <w:szCs w:val="24"/>
              </w:rPr>
            </w:pPr>
            <w:r>
              <w:rPr>
                <w:rFonts w:ascii="宋体" w:hAnsi="宋体" w:hint="eastAsia"/>
                <w:b/>
                <w:color w:val="000000"/>
                <w:sz w:val="24"/>
                <w:szCs w:val="24"/>
              </w:rPr>
              <w:t>说明：</w:t>
            </w:r>
            <w:r>
              <w:rPr>
                <w:rFonts w:ascii="宋体" w:hAnsi="宋体"/>
                <w:color w:val="000000"/>
                <w:sz w:val="24"/>
                <w:szCs w:val="24"/>
              </w:rPr>
              <w:t>1、评审通过的用“√”表示，未通过的用“×”表示。结论用“合格”或“不合格”表示。</w:t>
            </w:r>
          </w:p>
          <w:p w:rsidR="008568BE" w:rsidRDefault="00EF3B8A">
            <w:pPr>
              <w:tabs>
                <w:tab w:val="left" w:pos="0"/>
              </w:tabs>
              <w:snapToGrid w:val="0"/>
              <w:spacing w:line="360" w:lineRule="auto"/>
              <w:ind w:firstLineChars="300" w:firstLine="720"/>
              <w:rPr>
                <w:rFonts w:ascii="宋体" w:hAnsi="宋体"/>
                <w:color w:val="000000"/>
                <w:sz w:val="24"/>
                <w:szCs w:val="24"/>
              </w:rPr>
            </w:pPr>
            <w:r>
              <w:rPr>
                <w:rFonts w:ascii="宋体" w:hAnsi="宋体"/>
                <w:color w:val="000000"/>
                <w:sz w:val="24"/>
                <w:szCs w:val="24"/>
              </w:rPr>
              <w:t>2、只有以上项目全部通过，评审结论为“合格”，否则结论为“不合格”。</w:t>
            </w:r>
          </w:p>
          <w:p w:rsidR="008568BE" w:rsidRDefault="00EF3B8A">
            <w:pPr>
              <w:tabs>
                <w:tab w:val="left" w:pos="0"/>
              </w:tabs>
              <w:snapToGrid w:val="0"/>
              <w:spacing w:line="360" w:lineRule="auto"/>
              <w:ind w:firstLineChars="200" w:firstLine="482"/>
              <w:rPr>
                <w:rFonts w:ascii="宋体" w:hAnsi="宋体"/>
                <w:b/>
                <w:color w:val="000000"/>
                <w:sz w:val="24"/>
                <w:szCs w:val="24"/>
              </w:rPr>
            </w:pPr>
            <w:r>
              <w:rPr>
                <w:rFonts w:ascii="宋体" w:hAnsi="宋体" w:hint="eastAsia"/>
                <w:b/>
                <w:color w:val="000000"/>
                <w:sz w:val="24"/>
                <w:szCs w:val="24"/>
              </w:rPr>
              <w:t>评委（签名）：</w:t>
            </w:r>
          </w:p>
          <w:p w:rsidR="008568BE" w:rsidRDefault="00EF3B8A">
            <w:pPr>
              <w:tabs>
                <w:tab w:val="left" w:pos="0"/>
              </w:tabs>
              <w:snapToGrid w:val="0"/>
              <w:spacing w:line="360" w:lineRule="auto"/>
              <w:ind w:firstLineChars="200" w:firstLine="482"/>
              <w:rPr>
                <w:rFonts w:ascii="宋体" w:hAnsi="宋体"/>
                <w:color w:val="000000"/>
                <w:sz w:val="24"/>
                <w:szCs w:val="24"/>
              </w:rPr>
            </w:pPr>
            <w:r>
              <w:rPr>
                <w:rFonts w:ascii="宋体" w:hAnsi="宋体" w:hint="eastAsia"/>
                <w:b/>
                <w:color w:val="000000"/>
                <w:sz w:val="24"/>
                <w:szCs w:val="24"/>
              </w:rPr>
              <w:t>监督（签名）：</w:t>
            </w:r>
            <w:r>
              <w:rPr>
                <w:rFonts w:ascii="宋体" w:hAnsi="宋体"/>
                <w:b/>
                <w:color w:val="000000"/>
                <w:sz w:val="24"/>
                <w:szCs w:val="24"/>
              </w:rPr>
              <w:t xml:space="preserve">                                                               </w:t>
            </w:r>
            <w:r>
              <w:rPr>
                <w:rFonts w:ascii="宋体" w:hAnsi="宋体" w:hint="eastAsia"/>
                <w:b/>
                <w:color w:val="000000"/>
                <w:sz w:val="24"/>
                <w:szCs w:val="24"/>
              </w:rPr>
              <w:t>日期：</w:t>
            </w:r>
            <w:r>
              <w:rPr>
                <w:rFonts w:ascii="宋体" w:hAnsi="宋体"/>
                <w:color w:val="000000"/>
                <w:sz w:val="24"/>
                <w:szCs w:val="24"/>
              </w:rPr>
              <w:t xml:space="preserve">     年    月    日</w:t>
            </w:r>
          </w:p>
          <w:p w:rsidR="008568BE" w:rsidRDefault="008568BE">
            <w:pPr>
              <w:pStyle w:val="2"/>
              <w:ind w:firstLine="400"/>
              <w:rPr>
                <w:rFonts w:ascii="宋体"/>
                <w:color w:val="000000"/>
                <w:sz w:val="20"/>
                <w:szCs w:val="24"/>
              </w:rPr>
            </w:pPr>
          </w:p>
          <w:p w:rsidR="00C77D8F" w:rsidRDefault="00C77D8F">
            <w:pPr>
              <w:pStyle w:val="2"/>
              <w:ind w:firstLine="400"/>
              <w:rPr>
                <w:rFonts w:ascii="宋体"/>
                <w:color w:val="000000"/>
                <w:sz w:val="20"/>
                <w:szCs w:val="24"/>
              </w:rPr>
            </w:pPr>
          </w:p>
          <w:p w:rsidR="00C77D8F" w:rsidRDefault="00C77D8F">
            <w:pPr>
              <w:pStyle w:val="2"/>
              <w:ind w:firstLine="400"/>
              <w:rPr>
                <w:rFonts w:ascii="宋体"/>
                <w:color w:val="000000"/>
                <w:sz w:val="20"/>
                <w:szCs w:val="24"/>
              </w:rPr>
            </w:pPr>
          </w:p>
          <w:p w:rsidR="008568BE" w:rsidRDefault="00EF3B8A">
            <w:pPr>
              <w:widowControl/>
              <w:spacing w:line="360" w:lineRule="auto"/>
              <w:rPr>
                <w:rFonts w:ascii="宋体" w:hAnsi="宋体"/>
                <w:b/>
                <w:color w:val="000000"/>
                <w:sz w:val="24"/>
                <w:szCs w:val="24"/>
              </w:rPr>
            </w:pPr>
            <w:r>
              <w:rPr>
                <w:rFonts w:ascii="宋体" w:hAnsi="宋体" w:hint="eastAsia"/>
                <w:b/>
                <w:color w:val="000000"/>
                <w:sz w:val="24"/>
                <w:szCs w:val="24"/>
              </w:rPr>
              <w:lastRenderedPageBreak/>
              <w:t>附表</w:t>
            </w:r>
            <w:r>
              <w:rPr>
                <w:rFonts w:ascii="宋体" w:hAnsi="宋体"/>
                <w:b/>
                <w:color w:val="000000"/>
                <w:sz w:val="24"/>
                <w:szCs w:val="24"/>
              </w:rPr>
              <w:t>7：商务标详细评审表</w:t>
            </w:r>
          </w:p>
          <w:p w:rsidR="008568BE" w:rsidRDefault="00EF3B8A">
            <w:pPr>
              <w:widowControl/>
              <w:spacing w:line="360" w:lineRule="auto"/>
              <w:jc w:val="center"/>
              <w:rPr>
                <w:rFonts w:ascii="宋体" w:hAnsi="宋体" w:cs="宋体"/>
                <w:b/>
                <w:bCs/>
                <w:color w:val="000000"/>
                <w:kern w:val="0"/>
                <w:sz w:val="24"/>
                <w:szCs w:val="24"/>
              </w:rPr>
            </w:pPr>
            <w:r>
              <w:rPr>
                <w:rFonts w:ascii="宋体" w:hAnsi="宋体" w:cs="宋体" w:hint="eastAsia"/>
                <w:b/>
                <w:bCs/>
                <w:color w:val="000000"/>
                <w:kern w:val="0"/>
                <w:sz w:val="24"/>
                <w:szCs w:val="24"/>
              </w:rPr>
              <w:t>商务标详细评审表</w:t>
            </w:r>
            <w:bookmarkEnd w:id="109"/>
          </w:p>
          <w:p w:rsidR="008568BE" w:rsidRDefault="00EF3B8A">
            <w:pPr>
              <w:widowControl/>
              <w:spacing w:afterLines="50" w:after="120" w:line="360" w:lineRule="auto"/>
              <w:jc w:val="left"/>
              <w:rPr>
                <w:rFonts w:ascii="宋体" w:hAnsi="宋体" w:cs="宋体"/>
                <w:b/>
                <w:color w:val="000000"/>
                <w:kern w:val="0"/>
                <w:sz w:val="24"/>
                <w:szCs w:val="24"/>
              </w:rPr>
            </w:pPr>
            <w:r>
              <w:rPr>
                <w:rFonts w:ascii="宋体" w:hAnsi="宋体" w:hint="eastAsia"/>
                <w:b/>
                <w:bCs/>
                <w:snapToGrid w:val="0"/>
                <w:color w:val="000000"/>
                <w:sz w:val="24"/>
                <w:szCs w:val="24"/>
              </w:rPr>
              <w:t>项目名称：</w:t>
            </w:r>
            <w:r>
              <w:rPr>
                <w:rFonts w:hAnsi="宋体" w:hint="eastAsia"/>
                <w:b/>
                <w:bCs/>
                <w:color w:val="000000"/>
                <w:sz w:val="24"/>
              </w:rPr>
              <w:t>深铁置业智能业务机器人项目</w:t>
            </w:r>
          </w:p>
        </w:tc>
      </w:tr>
    </w:tbl>
    <w:tbl>
      <w:tblPr>
        <w:tblStyle w:val="af1"/>
        <w:tblW w:w="0" w:type="auto"/>
        <w:tblInd w:w="420" w:type="dxa"/>
        <w:tblLayout w:type="fixed"/>
        <w:tblLook w:val="04A0" w:firstRow="1" w:lastRow="0" w:firstColumn="1" w:lastColumn="0" w:noHBand="0" w:noVBand="1"/>
      </w:tblPr>
      <w:tblGrid>
        <w:gridCol w:w="964"/>
        <w:gridCol w:w="1134"/>
        <w:gridCol w:w="4111"/>
        <w:gridCol w:w="1417"/>
        <w:gridCol w:w="1276"/>
        <w:gridCol w:w="1418"/>
        <w:gridCol w:w="1134"/>
        <w:gridCol w:w="1134"/>
        <w:gridCol w:w="1168"/>
      </w:tblGrid>
      <w:tr w:rsidR="00C77D8F" w:rsidRPr="00C77D8F" w:rsidTr="00C000CF">
        <w:tc>
          <w:tcPr>
            <w:tcW w:w="964" w:type="dxa"/>
            <w:vMerge w:val="restart"/>
            <w:vAlign w:val="center"/>
          </w:tcPr>
          <w:p w:rsidR="00C77D8F" w:rsidRPr="00C77D8F" w:rsidRDefault="00C77D8F" w:rsidP="00F40C27">
            <w:pPr>
              <w:pStyle w:val="2"/>
              <w:ind w:leftChars="0" w:left="0" w:firstLineChars="0" w:firstLine="0"/>
              <w:jc w:val="center"/>
              <w:rPr>
                <w:b/>
              </w:rPr>
            </w:pPr>
            <w:r w:rsidRPr="00C77D8F">
              <w:rPr>
                <w:rFonts w:hint="eastAsia"/>
                <w:b/>
              </w:rPr>
              <w:lastRenderedPageBreak/>
              <w:t>序号</w:t>
            </w:r>
          </w:p>
        </w:tc>
        <w:tc>
          <w:tcPr>
            <w:tcW w:w="1134" w:type="dxa"/>
            <w:vMerge w:val="restart"/>
            <w:vAlign w:val="center"/>
          </w:tcPr>
          <w:p w:rsidR="00C77D8F" w:rsidRPr="00C77D8F" w:rsidRDefault="00C77D8F" w:rsidP="00F40C27">
            <w:pPr>
              <w:pStyle w:val="2"/>
              <w:ind w:leftChars="0" w:left="0" w:firstLineChars="0" w:firstLine="0"/>
              <w:jc w:val="center"/>
              <w:rPr>
                <w:b/>
              </w:rPr>
            </w:pPr>
            <w:r w:rsidRPr="00C77D8F">
              <w:rPr>
                <w:rFonts w:hint="eastAsia"/>
                <w:b/>
              </w:rPr>
              <w:t>评审内容</w:t>
            </w:r>
          </w:p>
        </w:tc>
        <w:tc>
          <w:tcPr>
            <w:tcW w:w="4111" w:type="dxa"/>
            <w:vMerge w:val="restart"/>
            <w:vAlign w:val="center"/>
          </w:tcPr>
          <w:p w:rsidR="00C77D8F" w:rsidRPr="00C77D8F" w:rsidRDefault="00C77D8F" w:rsidP="00F40C27">
            <w:pPr>
              <w:pStyle w:val="2"/>
              <w:ind w:leftChars="0" w:left="0" w:firstLineChars="0" w:firstLine="0"/>
              <w:jc w:val="center"/>
              <w:rPr>
                <w:b/>
              </w:rPr>
            </w:pPr>
            <w:r w:rsidRPr="00C77D8F">
              <w:rPr>
                <w:rFonts w:hint="eastAsia"/>
                <w:b/>
              </w:rPr>
              <w:t>评审标准</w:t>
            </w:r>
          </w:p>
        </w:tc>
        <w:tc>
          <w:tcPr>
            <w:tcW w:w="1417" w:type="dxa"/>
            <w:vMerge w:val="restart"/>
            <w:vAlign w:val="center"/>
          </w:tcPr>
          <w:p w:rsidR="00C77D8F" w:rsidRPr="00C77D8F" w:rsidRDefault="00C77D8F" w:rsidP="00F40C27">
            <w:pPr>
              <w:pStyle w:val="2"/>
              <w:ind w:leftChars="0" w:left="0" w:firstLineChars="0" w:firstLine="0"/>
              <w:jc w:val="center"/>
              <w:rPr>
                <w:b/>
              </w:rPr>
            </w:pPr>
            <w:r w:rsidRPr="00C77D8F">
              <w:rPr>
                <w:rFonts w:hint="eastAsia"/>
                <w:b/>
              </w:rPr>
              <w:t>基准价</w:t>
            </w:r>
          </w:p>
        </w:tc>
        <w:tc>
          <w:tcPr>
            <w:tcW w:w="6130" w:type="dxa"/>
            <w:gridSpan w:val="5"/>
            <w:vAlign w:val="center"/>
          </w:tcPr>
          <w:p w:rsidR="00C77D8F" w:rsidRPr="00C77D8F" w:rsidRDefault="00C77D8F" w:rsidP="00F40C27">
            <w:pPr>
              <w:pStyle w:val="2"/>
              <w:ind w:leftChars="0" w:left="0" w:firstLineChars="0" w:firstLine="0"/>
              <w:jc w:val="center"/>
              <w:rPr>
                <w:b/>
              </w:rPr>
            </w:pPr>
            <w:r w:rsidRPr="00C77D8F">
              <w:rPr>
                <w:rFonts w:hint="eastAsia"/>
                <w:b/>
              </w:rPr>
              <w:t>参选人名称</w:t>
            </w:r>
          </w:p>
        </w:tc>
      </w:tr>
      <w:tr w:rsidR="00C77D8F" w:rsidRPr="00C77D8F" w:rsidTr="00C000CF">
        <w:trPr>
          <w:trHeight w:val="520"/>
        </w:trPr>
        <w:tc>
          <w:tcPr>
            <w:tcW w:w="964" w:type="dxa"/>
            <w:vMerge/>
            <w:vAlign w:val="center"/>
          </w:tcPr>
          <w:p w:rsidR="00C77D8F" w:rsidRPr="00C77D8F" w:rsidRDefault="00C77D8F" w:rsidP="00F40C27">
            <w:pPr>
              <w:pStyle w:val="2"/>
              <w:ind w:leftChars="0" w:left="0" w:firstLineChars="0" w:firstLine="0"/>
              <w:jc w:val="center"/>
              <w:rPr>
                <w:b/>
              </w:rPr>
            </w:pPr>
          </w:p>
        </w:tc>
        <w:tc>
          <w:tcPr>
            <w:tcW w:w="1134" w:type="dxa"/>
            <w:vMerge/>
            <w:vAlign w:val="center"/>
          </w:tcPr>
          <w:p w:rsidR="00C77D8F" w:rsidRPr="00C77D8F" w:rsidRDefault="00C77D8F" w:rsidP="00F40C27">
            <w:pPr>
              <w:pStyle w:val="2"/>
              <w:ind w:leftChars="0" w:left="0" w:firstLineChars="0" w:firstLine="0"/>
              <w:jc w:val="center"/>
              <w:rPr>
                <w:b/>
              </w:rPr>
            </w:pPr>
          </w:p>
        </w:tc>
        <w:tc>
          <w:tcPr>
            <w:tcW w:w="4111" w:type="dxa"/>
            <w:vMerge/>
            <w:vAlign w:val="center"/>
          </w:tcPr>
          <w:p w:rsidR="00C77D8F" w:rsidRPr="00C77D8F" w:rsidRDefault="00C77D8F" w:rsidP="00F40C27">
            <w:pPr>
              <w:pStyle w:val="2"/>
              <w:ind w:leftChars="0" w:left="0" w:firstLineChars="0" w:firstLine="0"/>
              <w:jc w:val="center"/>
              <w:rPr>
                <w:b/>
              </w:rPr>
            </w:pPr>
          </w:p>
        </w:tc>
        <w:tc>
          <w:tcPr>
            <w:tcW w:w="1417" w:type="dxa"/>
            <w:vMerge/>
            <w:vAlign w:val="center"/>
          </w:tcPr>
          <w:p w:rsidR="00C77D8F" w:rsidRPr="00C77D8F" w:rsidRDefault="00C77D8F" w:rsidP="00F40C27">
            <w:pPr>
              <w:pStyle w:val="2"/>
              <w:ind w:leftChars="0" w:left="0" w:firstLineChars="0" w:firstLine="0"/>
              <w:jc w:val="center"/>
              <w:rPr>
                <w:b/>
              </w:rPr>
            </w:pPr>
          </w:p>
        </w:tc>
        <w:tc>
          <w:tcPr>
            <w:tcW w:w="1276" w:type="dxa"/>
            <w:vAlign w:val="center"/>
          </w:tcPr>
          <w:p w:rsidR="00C77D8F" w:rsidRPr="00C77D8F" w:rsidRDefault="00C77D8F" w:rsidP="00C000CF">
            <w:pPr>
              <w:pStyle w:val="2"/>
              <w:spacing w:beforeLines="50" w:before="120"/>
              <w:ind w:leftChars="0" w:left="0" w:firstLineChars="0" w:firstLine="0"/>
              <w:jc w:val="center"/>
              <w:rPr>
                <w:b/>
              </w:rPr>
            </w:pPr>
          </w:p>
        </w:tc>
        <w:tc>
          <w:tcPr>
            <w:tcW w:w="1418" w:type="dxa"/>
            <w:vAlign w:val="center"/>
          </w:tcPr>
          <w:p w:rsidR="00C77D8F" w:rsidRPr="00C77D8F" w:rsidRDefault="00C77D8F" w:rsidP="00C000CF">
            <w:pPr>
              <w:pStyle w:val="2"/>
              <w:spacing w:beforeLines="50" w:before="120"/>
              <w:ind w:leftChars="0" w:left="0" w:firstLineChars="0" w:firstLine="0"/>
              <w:jc w:val="center"/>
              <w:rPr>
                <w:b/>
              </w:rPr>
            </w:pPr>
          </w:p>
        </w:tc>
        <w:tc>
          <w:tcPr>
            <w:tcW w:w="1134" w:type="dxa"/>
            <w:vAlign w:val="center"/>
          </w:tcPr>
          <w:p w:rsidR="00C77D8F" w:rsidRPr="00C77D8F" w:rsidRDefault="00C77D8F" w:rsidP="00C000CF">
            <w:pPr>
              <w:pStyle w:val="2"/>
              <w:spacing w:beforeLines="50" w:before="120"/>
              <w:ind w:leftChars="0" w:left="0" w:firstLineChars="0" w:firstLine="0"/>
              <w:jc w:val="center"/>
              <w:rPr>
                <w:b/>
              </w:rPr>
            </w:pPr>
          </w:p>
        </w:tc>
        <w:tc>
          <w:tcPr>
            <w:tcW w:w="1134" w:type="dxa"/>
            <w:vAlign w:val="center"/>
          </w:tcPr>
          <w:p w:rsidR="00C77D8F" w:rsidRPr="00C77D8F" w:rsidRDefault="00C77D8F" w:rsidP="00C000CF">
            <w:pPr>
              <w:pStyle w:val="2"/>
              <w:spacing w:beforeLines="50" w:before="120"/>
              <w:ind w:leftChars="0" w:left="0" w:firstLineChars="0" w:firstLine="0"/>
              <w:jc w:val="center"/>
              <w:rPr>
                <w:b/>
              </w:rPr>
            </w:pPr>
          </w:p>
        </w:tc>
        <w:tc>
          <w:tcPr>
            <w:tcW w:w="1168" w:type="dxa"/>
            <w:vAlign w:val="center"/>
          </w:tcPr>
          <w:p w:rsidR="00C77D8F" w:rsidRPr="00C77D8F" w:rsidRDefault="00C77D8F" w:rsidP="00C000CF">
            <w:pPr>
              <w:pStyle w:val="2"/>
              <w:spacing w:beforeLines="50" w:before="120"/>
              <w:ind w:leftChars="0" w:left="0" w:firstLineChars="0" w:firstLine="0"/>
              <w:jc w:val="center"/>
              <w:rPr>
                <w:b/>
              </w:rPr>
            </w:pPr>
          </w:p>
        </w:tc>
      </w:tr>
      <w:tr w:rsidR="00A45BD4" w:rsidRPr="00C77D8F" w:rsidTr="00C000CF">
        <w:trPr>
          <w:trHeight w:val="2665"/>
        </w:trPr>
        <w:tc>
          <w:tcPr>
            <w:tcW w:w="964" w:type="dxa"/>
            <w:vAlign w:val="center"/>
          </w:tcPr>
          <w:p w:rsidR="00C77D8F" w:rsidRPr="00C77D8F" w:rsidRDefault="00C77D8F" w:rsidP="00F40C27">
            <w:pPr>
              <w:pStyle w:val="2"/>
              <w:ind w:leftChars="0" w:left="0" w:firstLineChars="0" w:firstLine="0"/>
              <w:jc w:val="center"/>
            </w:pPr>
            <w:r w:rsidRPr="00C77D8F">
              <w:rPr>
                <w:rFonts w:hint="eastAsia"/>
              </w:rPr>
              <w:t>1</w:t>
            </w:r>
          </w:p>
        </w:tc>
        <w:tc>
          <w:tcPr>
            <w:tcW w:w="1134" w:type="dxa"/>
            <w:vAlign w:val="center"/>
          </w:tcPr>
          <w:p w:rsidR="00C77D8F" w:rsidRPr="00C77D8F" w:rsidRDefault="00C77D8F" w:rsidP="00F40C27">
            <w:pPr>
              <w:adjustRightInd w:val="0"/>
              <w:snapToGrid w:val="0"/>
              <w:spacing w:line="360" w:lineRule="auto"/>
              <w:jc w:val="center"/>
              <w:rPr>
                <w:rFonts w:ascii="宋体" w:hAnsi="宋体"/>
                <w:color w:val="000000"/>
                <w:szCs w:val="24"/>
              </w:rPr>
            </w:pPr>
            <w:r w:rsidRPr="00C77D8F">
              <w:rPr>
                <w:rFonts w:ascii="宋体" w:hAnsi="宋体" w:hint="eastAsia"/>
                <w:color w:val="000000"/>
                <w:szCs w:val="24"/>
              </w:rPr>
              <w:t>报</w:t>
            </w:r>
            <w:r w:rsidRPr="00C77D8F">
              <w:rPr>
                <w:rFonts w:ascii="宋体" w:hAnsi="宋体"/>
                <w:color w:val="000000"/>
                <w:szCs w:val="24"/>
              </w:rPr>
              <w:t xml:space="preserve"> </w:t>
            </w:r>
            <w:r w:rsidRPr="00C77D8F">
              <w:rPr>
                <w:rFonts w:ascii="宋体" w:hAnsi="宋体" w:hint="eastAsia"/>
                <w:color w:val="000000"/>
                <w:szCs w:val="24"/>
              </w:rPr>
              <w:t>价</w:t>
            </w:r>
          </w:p>
          <w:p w:rsidR="00C77D8F" w:rsidRPr="00C77D8F" w:rsidRDefault="00C77D8F" w:rsidP="00F40C27">
            <w:pPr>
              <w:pStyle w:val="2"/>
              <w:ind w:leftChars="0" w:left="0" w:firstLineChars="0" w:firstLine="0"/>
              <w:jc w:val="center"/>
            </w:pPr>
            <w:r w:rsidRPr="00C77D8F">
              <w:rPr>
                <w:rFonts w:ascii="宋体" w:hAnsi="宋体" w:hint="eastAsia"/>
                <w:color w:val="000000"/>
                <w:szCs w:val="24"/>
              </w:rPr>
              <w:t>（万元）</w:t>
            </w:r>
          </w:p>
        </w:tc>
        <w:tc>
          <w:tcPr>
            <w:tcW w:w="4111" w:type="dxa"/>
            <w:vMerge w:val="restart"/>
          </w:tcPr>
          <w:p w:rsidR="00C77D8F" w:rsidRPr="00C000CF" w:rsidRDefault="00C77D8F" w:rsidP="00C000CF">
            <w:pPr>
              <w:snapToGrid w:val="0"/>
              <w:spacing w:line="520" w:lineRule="exact"/>
              <w:ind w:left="142" w:rightChars="63" w:right="132" w:hangingChars="79" w:hanging="142"/>
              <w:jc w:val="left"/>
              <w:rPr>
                <w:rFonts w:ascii="宋体" w:hAnsi="宋体"/>
                <w:color w:val="000000"/>
                <w:sz w:val="18"/>
                <w:szCs w:val="24"/>
              </w:rPr>
            </w:pPr>
            <w:r w:rsidRPr="00C000CF">
              <w:rPr>
                <w:rFonts w:ascii="宋体" w:hAnsi="宋体" w:hint="eastAsia"/>
                <w:color w:val="000000"/>
                <w:sz w:val="18"/>
                <w:szCs w:val="24"/>
              </w:rPr>
              <w:t>（</w:t>
            </w:r>
            <w:r w:rsidRPr="00C000CF">
              <w:rPr>
                <w:rFonts w:ascii="宋体" w:hAnsi="宋体"/>
                <w:color w:val="000000"/>
                <w:sz w:val="18"/>
                <w:szCs w:val="24"/>
              </w:rPr>
              <w:t>1）商务标根据参选人所报的报价评分。</w:t>
            </w:r>
          </w:p>
          <w:p w:rsidR="00C77D8F" w:rsidRPr="00C000CF" w:rsidRDefault="00C77D8F" w:rsidP="00C000CF">
            <w:pPr>
              <w:spacing w:line="520" w:lineRule="exact"/>
              <w:ind w:left="142" w:rightChars="63" w:right="132" w:hangingChars="79" w:hanging="142"/>
              <w:jc w:val="left"/>
              <w:rPr>
                <w:rFonts w:ascii="宋体" w:hAnsi="宋体"/>
                <w:color w:val="000000"/>
                <w:sz w:val="18"/>
                <w:szCs w:val="24"/>
              </w:rPr>
            </w:pPr>
            <w:r w:rsidRPr="00C000CF">
              <w:rPr>
                <w:rFonts w:ascii="宋体" w:hAnsi="宋体" w:hint="eastAsia"/>
                <w:color w:val="000000"/>
                <w:sz w:val="18"/>
                <w:szCs w:val="24"/>
              </w:rPr>
              <w:t>（</w:t>
            </w:r>
            <w:r w:rsidRPr="00C000CF">
              <w:rPr>
                <w:rFonts w:ascii="宋体" w:hAnsi="宋体"/>
                <w:color w:val="000000"/>
                <w:sz w:val="18"/>
                <w:szCs w:val="24"/>
              </w:rPr>
              <w:t>2）商务分的确定：以进入商务标环节的所有参选人所报的服务费</w:t>
            </w:r>
            <w:r w:rsidRPr="00C000CF">
              <w:rPr>
                <w:rFonts w:ascii="宋体" w:hAnsi="宋体" w:hint="eastAsia"/>
                <w:color w:val="000000"/>
                <w:sz w:val="18"/>
                <w:szCs w:val="24"/>
                <w:u w:val="single"/>
              </w:rPr>
              <w:t>平均价</w:t>
            </w:r>
            <w:r w:rsidRPr="00C000CF">
              <w:rPr>
                <w:rFonts w:ascii="宋体" w:hAnsi="宋体" w:hint="eastAsia"/>
                <w:color w:val="000000"/>
                <w:sz w:val="18"/>
                <w:szCs w:val="24"/>
              </w:rPr>
              <w:t>为基准价且为满分</w:t>
            </w:r>
            <w:r w:rsidRPr="00C000CF">
              <w:rPr>
                <w:rFonts w:ascii="宋体" w:hAnsi="宋体"/>
                <w:b/>
                <w:bCs/>
                <w:color w:val="000000"/>
                <w:sz w:val="18"/>
                <w:szCs w:val="24"/>
                <w:u w:val="single"/>
              </w:rPr>
              <w:t>40</w:t>
            </w:r>
            <w:r w:rsidRPr="00C000CF">
              <w:rPr>
                <w:rFonts w:ascii="宋体" w:hAnsi="宋体" w:hint="eastAsia"/>
                <w:color w:val="000000"/>
                <w:sz w:val="18"/>
                <w:szCs w:val="24"/>
              </w:rPr>
              <w:t>分。</w:t>
            </w:r>
            <w:r w:rsidRPr="00C000CF">
              <w:rPr>
                <w:rFonts w:ascii="宋体" w:hAnsi="宋体"/>
                <w:color w:val="000000"/>
                <w:sz w:val="18"/>
                <w:szCs w:val="24"/>
              </w:rPr>
              <w:t>按下列公式计算：</w:t>
            </w:r>
          </w:p>
          <w:p w:rsidR="00C77D8F" w:rsidRPr="00C000CF" w:rsidRDefault="00C77D8F" w:rsidP="00C000CF">
            <w:pPr>
              <w:spacing w:line="520" w:lineRule="exact"/>
              <w:ind w:left="142" w:rightChars="63" w:right="132" w:hangingChars="79" w:hanging="142"/>
              <w:jc w:val="left"/>
              <w:rPr>
                <w:rFonts w:hAnsi="宋体" w:cs="宋体"/>
                <w:color w:val="000000"/>
                <w:sz w:val="18"/>
              </w:rPr>
            </w:pPr>
            <w:r w:rsidRPr="00C000CF">
              <w:rPr>
                <w:rFonts w:hAnsi="宋体" w:cs="宋体"/>
                <w:color w:val="000000"/>
                <w:sz w:val="18"/>
              </w:rPr>
              <w:t>Fn=</w:t>
            </w:r>
            <w:r w:rsidRPr="00C000CF">
              <w:rPr>
                <w:rFonts w:hAnsi="宋体" w:cs="宋体" w:hint="eastAsia"/>
                <w:color w:val="000000"/>
                <w:sz w:val="18"/>
              </w:rPr>
              <w:t>（</w:t>
            </w:r>
            <w:r w:rsidRPr="00C000CF">
              <w:rPr>
                <w:rFonts w:hAnsi="宋体" w:cs="宋体"/>
                <w:color w:val="000000"/>
                <w:sz w:val="18"/>
                <w:szCs w:val="22"/>
              </w:rPr>
              <w:t>40</w:t>
            </w:r>
            <w:r w:rsidRPr="00C000CF">
              <w:rPr>
                <w:rFonts w:hAnsi="宋体" w:cs="宋体"/>
                <w:color w:val="000000"/>
                <w:sz w:val="18"/>
              </w:rPr>
              <w:t xml:space="preserve"> </w:t>
            </w:r>
            <w:r w:rsidRPr="00C000CF">
              <w:rPr>
                <w:rFonts w:hAnsi="宋体" w:cs="宋体" w:hint="eastAsia"/>
                <w:color w:val="000000"/>
                <w:sz w:val="18"/>
              </w:rPr>
              <w:t>—</w:t>
            </w:r>
            <w:r w:rsidRPr="00C000CF">
              <w:rPr>
                <w:rFonts w:hAnsi="宋体" w:cs="宋体"/>
                <w:color w:val="000000"/>
                <w:sz w:val="18"/>
                <w:szCs w:val="22"/>
              </w:rPr>
              <w:t>40</w:t>
            </w:r>
            <w:r w:rsidRPr="00C000CF">
              <w:rPr>
                <w:rFonts w:hAnsi="宋体" w:cs="宋体" w:hint="eastAsia"/>
                <w:color w:val="000000"/>
                <w:sz w:val="18"/>
              </w:rPr>
              <w:t>×│</w:t>
            </w:r>
            <w:r w:rsidRPr="00C000CF">
              <w:rPr>
                <w:rFonts w:hAnsi="宋体" w:cs="宋体"/>
                <w:color w:val="000000"/>
                <w:sz w:val="18"/>
              </w:rPr>
              <w:t>Sn-Sj</w:t>
            </w:r>
            <w:r w:rsidRPr="00C000CF">
              <w:rPr>
                <w:rFonts w:hAnsi="宋体" w:cs="宋体" w:hint="eastAsia"/>
                <w:color w:val="000000"/>
                <w:sz w:val="18"/>
              </w:rPr>
              <w:t>│</w:t>
            </w:r>
            <w:r w:rsidRPr="00C000CF">
              <w:rPr>
                <w:rFonts w:hAnsi="宋体" w:cs="宋体"/>
                <w:color w:val="000000"/>
                <w:sz w:val="18"/>
              </w:rPr>
              <w:t>/Sj</w:t>
            </w:r>
            <w:r w:rsidRPr="00C000CF">
              <w:rPr>
                <w:rFonts w:hAnsi="宋体" w:cs="宋体" w:hint="eastAsia"/>
                <w:color w:val="000000"/>
                <w:sz w:val="18"/>
              </w:rPr>
              <w:t>） </w:t>
            </w:r>
          </w:p>
          <w:p w:rsidR="00C77D8F" w:rsidRPr="00C000CF" w:rsidRDefault="00C77D8F" w:rsidP="00C000CF">
            <w:pPr>
              <w:spacing w:line="520" w:lineRule="exact"/>
              <w:ind w:left="142" w:rightChars="63" w:right="132" w:hangingChars="79" w:hanging="142"/>
              <w:jc w:val="left"/>
              <w:rPr>
                <w:rFonts w:ascii="宋体" w:hAnsi="宋体"/>
                <w:color w:val="000000"/>
                <w:sz w:val="18"/>
                <w:szCs w:val="24"/>
              </w:rPr>
            </w:pPr>
            <w:r w:rsidRPr="00C000CF">
              <w:rPr>
                <w:rFonts w:ascii="宋体" w:hAnsi="宋体" w:hint="eastAsia"/>
                <w:color w:val="000000"/>
                <w:sz w:val="18"/>
                <w:szCs w:val="24"/>
              </w:rPr>
              <w:t>其中：</w:t>
            </w:r>
            <w:r w:rsidRPr="00C000CF">
              <w:rPr>
                <w:rFonts w:ascii="宋体" w:hAnsi="宋体"/>
                <w:color w:val="000000"/>
                <w:sz w:val="18"/>
                <w:szCs w:val="24"/>
              </w:rPr>
              <w:t>Fn—第n参选人的商务得分（当Fn小于零分时，该参选人的商务得分按零分计）。</w:t>
            </w:r>
          </w:p>
          <w:p w:rsidR="00C77D8F" w:rsidRPr="00C000CF" w:rsidRDefault="00C77D8F" w:rsidP="00C000CF">
            <w:pPr>
              <w:spacing w:line="520" w:lineRule="exact"/>
              <w:ind w:left="142" w:rightChars="63" w:right="132" w:hangingChars="79" w:hanging="142"/>
              <w:jc w:val="left"/>
              <w:rPr>
                <w:rFonts w:ascii="宋体" w:hAnsi="宋体"/>
                <w:color w:val="000000"/>
                <w:sz w:val="18"/>
                <w:szCs w:val="24"/>
              </w:rPr>
            </w:pPr>
            <w:r w:rsidRPr="00C000CF">
              <w:rPr>
                <w:rFonts w:ascii="宋体" w:hAnsi="宋体"/>
                <w:color w:val="000000"/>
                <w:sz w:val="18"/>
                <w:szCs w:val="24"/>
              </w:rPr>
              <w:t>Sn—第n参选人的服务费</w:t>
            </w:r>
          </w:p>
          <w:p w:rsidR="00C77D8F" w:rsidRPr="00C000CF" w:rsidRDefault="00C77D8F" w:rsidP="00C000CF">
            <w:pPr>
              <w:spacing w:line="520" w:lineRule="exact"/>
              <w:ind w:left="142" w:rightChars="63" w:right="132" w:hangingChars="79" w:hanging="142"/>
              <w:jc w:val="left"/>
              <w:rPr>
                <w:rFonts w:ascii="宋体" w:hAnsi="宋体"/>
                <w:color w:val="000000"/>
                <w:sz w:val="18"/>
                <w:szCs w:val="24"/>
              </w:rPr>
            </w:pPr>
            <w:r w:rsidRPr="00C000CF">
              <w:rPr>
                <w:rFonts w:ascii="宋体" w:hAnsi="宋体"/>
                <w:color w:val="000000"/>
                <w:sz w:val="18"/>
                <w:szCs w:val="24"/>
              </w:rPr>
              <w:t>Sj—</w:t>
            </w:r>
            <w:r w:rsidR="00D5192E" w:rsidRPr="00D5192E">
              <w:rPr>
                <w:rFonts w:ascii="宋体" w:hAnsi="宋体" w:hint="eastAsia"/>
                <w:color w:val="000000"/>
                <w:sz w:val="18"/>
                <w:szCs w:val="24"/>
              </w:rPr>
              <w:t>以进入商务标环节的</w:t>
            </w:r>
            <w:r w:rsidRPr="00C000CF">
              <w:rPr>
                <w:rFonts w:ascii="宋体" w:hAnsi="宋体"/>
                <w:color w:val="000000"/>
                <w:sz w:val="18"/>
                <w:szCs w:val="24"/>
              </w:rPr>
              <w:t>所有参选人所报的服务费基准价</w:t>
            </w:r>
          </w:p>
          <w:p w:rsidR="00C77D8F" w:rsidRPr="00C000CF" w:rsidRDefault="00C77D8F" w:rsidP="00C000CF">
            <w:pPr>
              <w:spacing w:line="520" w:lineRule="exact"/>
              <w:ind w:left="142" w:rightChars="63" w:right="132" w:hangingChars="79" w:hanging="142"/>
              <w:jc w:val="left"/>
              <w:rPr>
                <w:rFonts w:ascii="宋体" w:hAnsi="宋体"/>
                <w:color w:val="000000"/>
                <w:sz w:val="18"/>
                <w:szCs w:val="24"/>
              </w:rPr>
            </w:pPr>
            <w:r w:rsidRPr="00C000CF">
              <w:rPr>
                <w:rFonts w:ascii="宋体" w:hAnsi="宋体" w:hint="eastAsia"/>
                <w:color w:val="000000"/>
                <w:sz w:val="18"/>
                <w:szCs w:val="24"/>
              </w:rPr>
              <w:t>备注：</w:t>
            </w:r>
          </w:p>
          <w:p w:rsidR="00C77D8F" w:rsidRPr="00C77D8F" w:rsidRDefault="00C77D8F" w:rsidP="00C000CF">
            <w:pPr>
              <w:pStyle w:val="2"/>
              <w:spacing w:after="0"/>
              <w:ind w:leftChars="0" w:left="0" w:firstLineChars="0" w:firstLine="0"/>
            </w:pPr>
            <w:r w:rsidRPr="00C000CF">
              <w:rPr>
                <w:rFonts w:ascii="宋体" w:hAnsi="宋体" w:hint="eastAsia"/>
                <w:color w:val="000000"/>
                <w:sz w:val="18"/>
                <w:szCs w:val="24"/>
              </w:rPr>
              <w:t>若各参选人的报价，如出现税率不一致的情况，则以不含税总价作为参选人的报价进行商务标分数计算；若税率一致，则以含税总价作为参选人的报价进行商务标分数计算。</w:t>
            </w:r>
          </w:p>
        </w:tc>
        <w:tc>
          <w:tcPr>
            <w:tcW w:w="1417" w:type="dxa"/>
          </w:tcPr>
          <w:p w:rsidR="00C77D8F" w:rsidRPr="00C77D8F" w:rsidRDefault="00C77D8F" w:rsidP="00F40C27">
            <w:pPr>
              <w:pStyle w:val="2"/>
              <w:ind w:leftChars="0" w:left="0" w:firstLineChars="0" w:firstLine="0"/>
            </w:pPr>
          </w:p>
        </w:tc>
        <w:tc>
          <w:tcPr>
            <w:tcW w:w="1276" w:type="dxa"/>
          </w:tcPr>
          <w:p w:rsidR="00C77D8F" w:rsidRPr="00C77D8F" w:rsidRDefault="00C77D8F" w:rsidP="00F40C27">
            <w:pPr>
              <w:pStyle w:val="2"/>
              <w:ind w:leftChars="0" w:left="0" w:firstLineChars="0" w:firstLine="0"/>
            </w:pPr>
          </w:p>
        </w:tc>
        <w:tc>
          <w:tcPr>
            <w:tcW w:w="1418" w:type="dxa"/>
          </w:tcPr>
          <w:p w:rsidR="00C77D8F" w:rsidRPr="00C77D8F" w:rsidRDefault="00C77D8F" w:rsidP="00F40C27">
            <w:pPr>
              <w:pStyle w:val="2"/>
              <w:ind w:leftChars="0" w:left="0" w:firstLineChars="0" w:firstLine="0"/>
            </w:pPr>
          </w:p>
        </w:tc>
        <w:tc>
          <w:tcPr>
            <w:tcW w:w="1134" w:type="dxa"/>
          </w:tcPr>
          <w:p w:rsidR="00C77D8F" w:rsidRPr="00C77D8F" w:rsidRDefault="00C77D8F" w:rsidP="00F40C27">
            <w:pPr>
              <w:pStyle w:val="2"/>
              <w:ind w:leftChars="0" w:left="0" w:firstLineChars="0" w:firstLine="0"/>
            </w:pPr>
          </w:p>
        </w:tc>
        <w:tc>
          <w:tcPr>
            <w:tcW w:w="1134" w:type="dxa"/>
          </w:tcPr>
          <w:p w:rsidR="00C77D8F" w:rsidRPr="00C77D8F" w:rsidRDefault="00C77D8F" w:rsidP="00F40C27">
            <w:pPr>
              <w:pStyle w:val="2"/>
              <w:ind w:leftChars="0" w:left="0" w:firstLineChars="0" w:firstLine="0"/>
            </w:pPr>
          </w:p>
        </w:tc>
        <w:tc>
          <w:tcPr>
            <w:tcW w:w="1168" w:type="dxa"/>
          </w:tcPr>
          <w:p w:rsidR="00C77D8F" w:rsidRPr="00C77D8F" w:rsidRDefault="00C77D8F" w:rsidP="00F40C27">
            <w:pPr>
              <w:pStyle w:val="2"/>
              <w:ind w:leftChars="0" w:left="0" w:firstLineChars="0" w:firstLine="0"/>
            </w:pPr>
          </w:p>
        </w:tc>
      </w:tr>
      <w:tr w:rsidR="00C77D8F" w:rsidRPr="00C77D8F" w:rsidTr="00C000CF">
        <w:trPr>
          <w:trHeight w:val="2672"/>
        </w:trPr>
        <w:tc>
          <w:tcPr>
            <w:tcW w:w="964" w:type="dxa"/>
            <w:vAlign w:val="center"/>
          </w:tcPr>
          <w:p w:rsidR="00C77D8F" w:rsidRPr="00C77D8F" w:rsidRDefault="00C77D8F" w:rsidP="00F40C27">
            <w:pPr>
              <w:pStyle w:val="2"/>
              <w:ind w:leftChars="0" w:left="0" w:firstLineChars="0" w:firstLine="0"/>
              <w:jc w:val="center"/>
            </w:pPr>
            <w:r w:rsidRPr="00C77D8F">
              <w:rPr>
                <w:rFonts w:hint="eastAsia"/>
              </w:rPr>
              <w:t>2</w:t>
            </w:r>
          </w:p>
        </w:tc>
        <w:tc>
          <w:tcPr>
            <w:tcW w:w="1134" w:type="dxa"/>
            <w:vAlign w:val="center"/>
          </w:tcPr>
          <w:p w:rsidR="00C77D8F" w:rsidRPr="00C77D8F" w:rsidRDefault="00C77D8F" w:rsidP="00F40C27">
            <w:pPr>
              <w:pStyle w:val="2"/>
              <w:ind w:leftChars="0" w:left="0" w:firstLineChars="0" w:firstLine="0"/>
              <w:jc w:val="center"/>
            </w:pPr>
            <w:r w:rsidRPr="00C77D8F">
              <w:rPr>
                <w:rFonts w:ascii="宋体" w:hAnsi="宋体" w:hint="eastAsia"/>
                <w:color w:val="000000"/>
                <w:szCs w:val="24"/>
              </w:rPr>
              <w:t>得分</w:t>
            </w:r>
          </w:p>
        </w:tc>
        <w:tc>
          <w:tcPr>
            <w:tcW w:w="4111" w:type="dxa"/>
            <w:vMerge/>
          </w:tcPr>
          <w:p w:rsidR="00C77D8F" w:rsidRPr="00C77D8F" w:rsidRDefault="00C77D8F" w:rsidP="00F40C27">
            <w:pPr>
              <w:pStyle w:val="2"/>
              <w:ind w:leftChars="0" w:left="0" w:firstLineChars="0" w:firstLine="0"/>
            </w:pPr>
          </w:p>
        </w:tc>
        <w:tc>
          <w:tcPr>
            <w:tcW w:w="1417" w:type="dxa"/>
          </w:tcPr>
          <w:p w:rsidR="00C77D8F" w:rsidRPr="00C77D8F" w:rsidRDefault="00C77D8F" w:rsidP="00F40C27">
            <w:pPr>
              <w:pStyle w:val="2"/>
              <w:ind w:leftChars="0" w:left="0" w:firstLineChars="0" w:firstLine="0"/>
            </w:pPr>
          </w:p>
        </w:tc>
        <w:tc>
          <w:tcPr>
            <w:tcW w:w="1276" w:type="dxa"/>
          </w:tcPr>
          <w:p w:rsidR="00C77D8F" w:rsidRPr="00C77D8F" w:rsidRDefault="00C77D8F" w:rsidP="00F40C27">
            <w:pPr>
              <w:pStyle w:val="2"/>
              <w:ind w:leftChars="0" w:left="0" w:firstLineChars="0" w:firstLine="0"/>
            </w:pPr>
          </w:p>
        </w:tc>
        <w:tc>
          <w:tcPr>
            <w:tcW w:w="1418" w:type="dxa"/>
          </w:tcPr>
          <w:p w:rsidR="00C77D8F" w:rsidRPr="00C77D8F" w:rsidRDefault="00C77D8F" w:rsidP="00F40C27">
            <w:pPr>
              <w:pStyle w:val="2"/>
              <w:ind w:leftChars="0" w:left="0" w:firstLineChars="0" w:firstLine="0"/>
            </w:pPr>
          </w:p>
        </w:tc>
        <w:tc>
          <w:tcPr>
            <w:tcW w:w="1134" w:type="dxa"/>
          </w:tcPr>
          <w:p w:rsidR="00C77D8F" w:rsidRPr="00C77D8F" w:rsidRDefault="00C77D8F" w:rsidP="00F40C27">
            <w:pPr>
              <w:pStyle w:val="2"/>
              <w:ind w:leftChars="0" w:left="0" w:firstLineChars="0" w:firstLine="0"/>
            </w:pPr>
          </w:p>
        </w:tc>
        <w:tc>
          <w:tcPr>
            <w:tcW w:w="1134" w:type="dxa"/>
          </w:tcPr>
          <w:p w:rsidR="00C77D8F" w:rsidRPr="00C77D8F" w:rsidRDefault="00C77D8F" w:rsidP="00F40C27">
            <w:pPr>
              <w:pStyle w:val="2"/>
              <w:ind w:leftChars="0" w:left="0" w:firstLineChars="0" w:firstLine="0"/>
            </w:pPr>
          </w:p>
        </w:tc>
        <w:tc>
          <w:tcPr>
            <w:tcW w:w="1168" w:type="dxa"/>
          </w:tcPr>
          <w:p w:rsidR="00C77D8F" w:rsidRPr="00C77D8F" w:rsidRDefault="00C77D8F" w:rsidP="00F40C27">
            <w:pPr>
              <w:pStyle w:val="2"/>
              <w:ind w:leftChars="0" w:left="0" w:firstLineChars="0" w:firstLine="0"/>
            </w:pPr>
          </w:p>
        </w:tc>
      </w:tr>
    </w:tbl>
    <w:p w:rsidR="00C77D8F" w:rsidRDefault="00C77D8F">
      <w:pPr>
        <w:adjustRightInd w:val="0"/>
        <w:snapToGrid w:val="0"/>
        <w:spacing w:line="360" w:lineRule="auto"/>
        <w:jc w:val="left"/>
        <w:rPr>
          <w:rFonts w:ascii="宋体" w:hAnsi="宋体"/>
          <w:color w:val="000000"/>
          <w:sz w:val="24"/>
          <w:szCs w:val="24"/>
        </w:rPr>
      </w:pPr>
    </w:p>
    <w:p w:rsidR="008568BE" w:rsidRDefault="00EF3B8A">
      <w:pPr>
        <w:adjustRightInd w:val="0"/>
        <w:snapToGrid w:val="0"/>
        <w:spacing w:line="360" w:lineRule="auto"/>
        <w:jc w:val="left"/>
        <w:rPr>
          <w:rFonts w:ascii="宋体" w:hAnsi="宋体"/>
          <w:color w:val="000000"/>
          <w:sz w:val="24"/>
          <w:szCs w:val="24"/>
        </w:rPr>
      </w:pPr>
      <w:r>
        <w:rPr>
          <w:rFonts w:ascii="宋体" w:hAnsi="宋体" w:hint="eastAsia"/>
          <w:color w:val="000000"/>
          <w:sz w:val="24"/>
          <w:szCs w:val="24"/>
        </w:rPr>
        <w:t>注：商务标得分的算术平均值保留小数点后两位数字，且四舍五入。</w:t>
      </w:r>
    </w:p>
    <w:p w:rsidR="00C77D8F" w:rsidRDefault="00C77D8F" w:rsidP="00C77D8F">
      <w:pPr>
        <w:pStyle w:val="2"/>
      </w:pPr>
    </w:p>
    <w:p w:rsidR="00C77D8F" w:rsidRDefault="00C77D8F" w:rsidP="00C77D8F">
      <w:pPr>
        <w:pStyle w:val="2"/>
      </w:pPr>
    </w:p>
    <w:p w:rsidR="00C77D8F" w:rsidRPr="00C77D8F" w:rsidRDefault="00C77D8F" w:rsidP="00C77D8F">
      <w:pPr>
        <w:pStyle w:val="2"/>
      </w:pPr>
    </w:p>
    <w:p w:rsidR="00C77D8F" w:rsidRDefault="00C77D8F" w:rsidP="00C77D8F">
      <w:pPr>
        <w:pStyle w:val="2"/>
      </w:pPr>
    </w:p>
    <w:p w:rsidR="00C77D8F" w:rsidRDefault="00C77D8F" w:rsidP="00C77D8F">
      <w:pPr>
        <w:pStyle w:val="2"/>
      </w:pPr>
    </w:p>
    <w:p w:rsidR="00C77D8F" w:rsidRDefault="00C77D8F" w:rsidP="00C77D8F">
      <w:pPr>
        <w:pStyle w:val="2"/>
      </w:pPr>
    </w:p>
    <w:p w:rsidR="00C77D8F" w:rsidRDefault="00C77D8F" w:rsidP="00C77D8F">
      <w:pPr>
        <w:pStyle w:val="2"/>
      </w:pPr>
    </w:p>
    <w:p w:rsidR="00C77D8F" w:rsidRDefault="00C77D8F" w:rsidP="00C77D8F">
      <w:pPr>
        <w:pStyle w:val="2"/>
      </w:pPr>
    </w:p>
    <w:p w:rsidR="00C77D8F" w:rsidRDefault="00C77D8F" w:rsidP="00C77D8F">
      <w:pPr>
        <w:pStyle w:val="2"/>
      </w:pPr>
    </w:p>
    <w:p w:rsidR="00C77D8F" w:rsidRDefault="00C77D8F" w:rsidP="00C77D8F">
      <w:pPr>
        <w:pStyle w:val="2"/>
      </w:pPr>
    </w:p>
    <w:p w:rsidR="00C77D8F" w:rsidRPr="00C77D8F" w:rsidRDefault="00C77D8F" w:rsidP="00C77D8F">
      <w:pPr>
        <w:pStyle w:val="2"/>
      </w:pPr>
    </w:p>
    <w:p w:rsidR="008568BE" w:rsidRDefault="00EF3B8A">
      <w:pPr>
        <w:widowControl/>
        <w:spacing w:line="360" w:lineRule="auto"/>
        <w:rPr>
          <w:rFonts w:ascii="宋体" w:hAnsi="宋体" w:cs="宋体"/>
          <w:b/>
          <w:bCs/>
          <w:color w:val="000000"/>
          <w:kern w:val="0"/>
          <w:sz w:val="24"/>
          <w:szCs w:val="24"/>
        </w:rPr>
      </w:pPr>
      <w:r>
        <w:rPr>
          <w:rFonts w:ascii="宋体" w:hAnsi="宋体" w:hint="eastAsia"/>
          <w:b/>
          <w:color w:val="000000"/>
          <w:sz w:val="24"/>
          <w:szCs w:val="24"/>
        </w:rPr>
        <w:t>评委（签名）：</w:t>
      </w:r>
      <w:r>
        <w:rPr>
          <w:rFonts w:ascii="宋体" w:hAnsi="宋体"/>
          <w:b/>
          <w:color w:val="000000"/>
          <w:sz w:val="24"/>
          <w:szCs w:val="24"/>
        </w:rPr>
        <w:t xml:space="preserve"> </w:t>
      </w:r>
    </w:p>
    <w:p w:rsidR="008568BE" w:rsidRDefault="00EF3B8A">
      <w:pPr>
        <w:widowControl/>
        <w:spacing w:line="360" w:lineRule="auto"/>
        <w:jc w:val="left"/>
        <w:rPr>
          <w:rFonts w:ascii="宋体" w:hAnsi="宋体"/>
          <w:color w:val="000000"/>
          <w:sz w:val="24"/>
          <w:szCs w:val="24"/>
        </w:rPr>
      </w:pPr>
      <w:r>
        <w:rPr>
          <w:rFonts w:ascii="宋体" w:hAnsi="宋体" w:hint="eastAsia"/>
          <w:b/>
          <w:color w:val="000000"/>
          <w:sz w:val="24"/>
          <w:szCs w:val="24"/>
        </w:rPr>
        <w:t>监督（签名）：</w:t>
      </w:r>
      <w:r>
        <w:rPr>
          <w:rFonts w:ascii="宋体" w:hAnsi="宋体"/>
          <w:b/>
          <w:color w:val="000000"/>
          <w:sz w:val="24"/>
          <w:szCs w:val="24"/>
        </w:rPr>
        <w:t xml:space="preserve">                                                                             </w:t>
      </w:r>
      <w:r>
        <w:rPr>
          <w:rFonts w:ascii="宋体" w:hAnsi="宋体" w:hint="eastAsia"/>
          <w:b/>
          <w:color w:val="000000"/>
          <w:sz w:val="24"/>
          <w:szCs w:val="24"/>
        </w:rPr>
        <w:t>日期：</w:t>
      </w:r>
      <w:r>
        <w:rPr>
          <w:rFonts w:ascii="宋体" w:hAnsi="宋体"/>
          <w:color w:val="000000"/>
          <w:sz w:val="24"/>
          <w:szCs w:val="24"/>
        </w:rPr>
        <w:t xml:space="preserve">     年    月    日</w:t>
      </w:r>
    </w:p>
    <w:p w:rsidR="008568BE" w:rsidRDefault="008568BE">
      <w:pPr>
        <w:widowControl/>
        <w:spacing w:line="360" w:lineRule="auto"/>
        <w:jc w:val="left"/>
        <w:rPr>
          <w:rFonts w:ascii="宋体" w:hAnsi="宋体"/>
          <w:color w:val="000000"/>
          <w:sz w:val="24"/>
          <w:szCs w:val="24"/>
        </w:rPr>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C77D8F" w:rsidRDefault="00C77D8F">
      <w:pPr>
        <w:pStyle w:val="2"/>
      </w:pPr>
    </w:p>
    <w:p w:rsidR="00C77D8F" w:rsidRDefault="00C77D8F">
      <w:pPr>
        <w:pStyle w:val="2"/>
      </w:pPr>
    </w:p>
    <w:p w:rsidR="008568BE" w:rsidRDefault="008568BE">
      <w:pPr>
        <w:pStyle w:val="2"/>
      </w:pPr>
    </w:p>
    <w:p w:rsidR="008568BE" w:rsidRDefault="008568BE">
      <w:pPr>
        <w:pStyle w:val="2"/>
      </w:pPr>
    </w:p>
    <w:p w:rsidR="008568BE" w:rsidRDefault="008568BE">
      <w:pPr>
        <w:pStyle w:val="2"/>
      </w:pPr>
    </w:p>
    <w:p w:rsidR="008568BE" w:rsidRDefault="00EF3B8A">
      <w:pPr>
        <w:widowControl/>
        <w:spacing w:line="360" w:lineRule="auto"/>
        <w:jc w:val="left"/>
        <w:rPr>
          <w:rFonts w:ascii="宋体" w:hAnsi="宋体" w:cs="宋体"/>
          <w:b/>
          <w:bCs/>
          <w:color w:val="000000"/>
          <w:kern w:val="0"/>
          <w:sz w:val="24"/>
          <w:szCs w:val="24"/>
        </w:rPr>
      </w:pPr>
      <w:r>
        <w:rPr>
          <w:rFonts w:ascii="宋体" w:hAnsi="宋体" w:hint="eastAsia"/>
          <w:b/>
          <w:color w:val="000000"/>
          <w:sz w:val="24"/>
          <w:szCs w:val="24"/>
        </w:rPr>
        <w:t>附表</w:t>
      </w:r>
      <w:r>
        <w:rPr>
          <w:rFonts w:ascii="宋体" w:hAnsi="宋体"/>
          <w:b/>
          <w:color w:val="000000"/>
          <w:sz w:val="24"/>
          <w:szCs w:val="24"/>
        </w:rPr>
        <w:t>8：最终得分结果汇总表</w:t>
      </w:r>
    </w:p>
    <w:p w:rsidR="008568BE" w:rsidRDefault="00EF3B8A">
      <w:pPr>
        <w:widowControl/>
        <w:spacing w:line="360" w:lineRule="auto"/>
        <w:jc w:val="center"/>
        <w:rPr>
          <w:rFonts w:ascii="宋体" w:hAnsi="宋体" w:cs="宋体"/>
          <w:b/>
          <w:bCs/>
          <w:color w:val="000000"/>
          <w:kern w:val="0"/>
          <w:sz w:val="32"/>
          <w:szCs w:val="32"/>
        </w:rPr>
      </w:pPr>
      <w:r>
        <w:rPr>
          <w:rFonts w:ascii="宋体" w:hAnsi="宋体" w:cs="宋体" w:hint="eastAsia"/>
          <w:b/>
          <w:bCs/>
          <w:color w:val="000000"/>
          <w:kern w:val="0"/>
          <w:sz w:val="32"/>
          <w:szCs w:val="32"/>
        </w:rPr>
        <w:t>最终得分结果汇总表</w:t>
      </w:r>
    </w:p>
    <w:p w:rsidR="008568BE" w:rsidRDefault="00EF3B8A">
      <w:pPr>
        <w:widowControl/>
        <w:overflowPunct w:val="0"/>
        <w:autoSpaceDE w:val="0"/>
        <w:autoSpaceDN w:val="0"/>
        <w:adjustRightInd w:val="0"/>
        <w:spacing w:line="360" w:lineRule="auto"/>
        <w:ind w:firstLine="454"/>
        <w:jc w:val="left"/>
        <w:textAlignment w:val="baseline"/>
        <w:rPr>
          <w:rFonts w:ascii="宋体" w:hAnsi="宋体" w:cs="Arial"/>
          <w:b/>
          <w:bCs/>
          <w:snapToGrid w:val="0"/>
          <w:color w:val="000000"/>
          <w:kern w:val="0"/>
          <w:sz w:val="24"/>
          <w:szCs w:val="24"/>
        </w:rPr>
      </w:pPr>
      <w:r>
        <w:rPr>
          <w:rFonts w:ascii="宋体" w:hAnsi="宋体" w:hint="eastAsia"/>
          <w:b/>
          <w:bCs/>
          <w:snapToGrid w:val="0"/>
          <w:color w:val="000000"/>
          <w:sz w:val="24"/>
          <w:szCs w:val="24"/>
        </w:rPr>
        <w:t>项目名称：</w:t>
      </w:r>
      <w:r>
        <w:rPr>
          <w:rFonts w:hAnsi="宋体" w:hint="eastAsia"/>
          <w:b/>
          <w:bCs/>
          <w:color w:val="000000"/>
          <w:sz w:val="24"/>
        </w:rPr>
        <w:t>深铁置业智能业务机器人项目</w:t>
      </w:r>
    </w:p>
    <w:tbl>
      <w:tblPr>
        <w:tblW w:w="14355" w:type="dxa"/>
        <w:jc w:val="center"/>
        <w:tblLayout w:type="fixed"/>
        <w:tblCellMar>
          <w:left w:w="0" w:type="dxa"/>
          <w:right w:w="0" w:type="dxa"/>
        </w:tblCellMar>
        <w:tblLook w:val="04A0" w:firstRow="1" w:lastRow="0" w:firstColumn="1" w:lastColumn="0" w:noHBand="0" w:noVBand="1"/>
      </w:tblPr>
      <w:tblGrid>
        <w:gridCol w:w="758"/>
        <w:gridCol w:w="4185"/>
        <w:gridCol w:w="2305"/>
        <w:gridCol w:w="2405"/>
        <w:gridCol w:w="1967"/>
        <w:gridCol w:w="2735"/>
      </w:tblGrid>
      <w:tr w:rsidR="008568BE">
        <w:trPr>
          <w:trHeight w:val="146"/>
          <w:jc w:val="center"/>
        </w:trPr>
        <w:tc>
          <w:tcPr>
            <w:tcW w:w="759"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序号</w:t>
            </w:r>
          </w:p>
        </w:tc>
        <w:tc>
          <w:tcPr>
            <w:tcW w:w="4185" w:type="dxa"/>
            <w:tcBorders>
              <w:top w:val="single" w:sz="4" w:space="0" w:color="auto"/>
              <w:left w:val="nil"/>
              <w:bottom w:val="single" w:sz="4" w:space="0" w:color="auto"/>
              <w:right w:val="single" w:sz="4" w:space="0" w:color="auto"/>
            </w:tcBorders>
            <w:vAlign w:val="center"/>
          </w:tcPr>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参选人</w:t>
            </w:r>
          </w:p>
        </w:tc>
        <w:tc>
          <w:tcPr>
            <w:tcW w:w="2305" w:type="dxa"/>
            <w:tcBorders>
              <w:top w:val="single" w:sz="4" w:space="0" w:color="auto"/>
              <w:left w:val="single" w:sz="4" w:space="0" w:color="auto"/>
              <w:bottom w:val="single" w:sz="4" w:space="0" w:color="auto"/>
              <w:right w:val="nil"/>
            </w:tcBorders>
            <w:vAlign w:val="center"/>
          </w:tcPr>
          <w:p w:rsidR="008568BE" w:rsidRDefault="00EF3B8A">
            <w:pPr>
              <w:spacing w:line="360" w:lineRule="auto"/>
              <w:jc w:val="center"/>
              <w:rPr>
                <w:rFonts w:ascii="宋体" w:hAnsi="宋体"/>
                <w:b/>
                <w:bCs/>
                <w:color w:val="000000"/>
                <w:sz w:val="24"/>
                <w:szCs w:val="24"/>
              </w:rPr>
            </w:pPr>
            <w:r>
              <w:rPr>
                <w:rFonts w:ascii="宋体" w:hAnsi="宋体"/>
                <w:b/>
                <w:bCs/>
                <w:color w:val="000000"/>
                <w:sz w:val="24"/>
                <w:szCs w:val="24"/>
              </w:rPr>
              <w:t>En</w:t>
            </w:r>
          </w:p>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（技术标得分）</w:t>
            </w:r>
          </w:p>
        </w:tc>
        <w:tc>
          <w:tcPr>
            <w:tcW w:w="2405" w:type="dxa"/>
            <w:tcBorders>
              <w:top w:val="single" w:sz="4" w:space="0" w:color="auto"/>
              <w:left w:val="single" w:sz="4" w:space="0" w:color="auto"/>
              <w:bottom w:val="single" w:sz="4" w:space="0" w:color="auto"/>
              <w:right w:val="nil"/>
            </w:tcBorders>
            <w:vAlign w:val="center"/>
          </w:tcPr>
          <w:p w:rsidR="008568BE" w:rsidRDefault="00EF3B8A">
            <w:pPr>
              <w:spacing w:line="360" w:lineRule="auto"/>
              <w:jc w:val="center"/>
              <w:rPr>
                <w:rFonts w:ascii="宋体" w:hAnsi="宋体"/>
                <w:b/>
                <w:bCs/>
                <w:color w:val="000000"/>
                <w:sz w:val="24"/>
                <w:szCs w:val="24"/>
              </w:rPr>
            </w:pPr>
            <w:r>
              <w:rPr>
                <w:rFonts w:ascii="宋体" w:hAnsi="宋体"/>
                <w:b/>
                <w:bCs/>
                <w:color w:val="000000"/>
                <w:sz w:val="24"/>
                <w:szCs w:val="24"/>
              </w:rPr>
              <w:t>Fn</w:t>
            </w:r>
          </w:p>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（商务标得分）</w:t>
            </w:r>
          </w:p>
        </w:tc>
        <w:tc>
          <w:tcPr>
            <w:tcW w:w="1967"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b/>
                <w:bCs/>
                <w:color w:val="000000"/>
                <w:sz w:val="24"/>
                <w:szCs w:val="24"/>
              </w:rPr>
            </w:pPr>
            <w:r>
              <w:rPr>
                <w:rFonts w:ascii="宋体" w:hAnsi="宋体"/>
                <w:b/>
                <w:bCs/>
                <w:color w:val="000000"/>
                <w:sz w:val="24"/>
                <w:szCs w:val="24"/>
              </w:rPr>
              <w:t>An</w:t>
            </w:r>
          </w:p>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（最终得分）</w:t>
            </w:r>
          </w:p>
        </w:tc>
        <w:tc>
          <w:tcPr>
            <w:tcW w:w="2735" w:type="dxa"/>
            <w:tcBorders>
              <w:top w:val="single" w:sz="4" w:space="0" w:color="auto"/>
              <w:left w:val="nil"/>
              <w:bottom w:val="single" w:sz="4" w:space="0" w:color="auto"/>
              <w:right w:val="single" w:sz="4" w:space="0" w:color="auto"/>
            </w:tcBorders>
            <w:vAlign w:val="center"/>
          </w:tcPr>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备注</w:t>
            </w:r>
          </w:p>
        </w:tc>
      </w:tr>
      <w:tr w:rsidR="008568BE">
        <w:trPr>
          <w:trHeight w:val="705"/>
          <w:jc w:val="center"/>
        </w:trPr>
        <w:tc>
          <w:tcPr>
            <w:tcW w:w="759"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1</w:t>
            </w:r>
          </w:p>
        </w:tc>
        <w:tc>
          <w:tcPr>
            <w:tcW w:w="4185" w:type="dxa"/>
            <w:tcBorders>
              <w:top w:val="single" w:sz="4" w:space="0" w:color="auto"/>
              <w:left w:val="nil"/>
              <w:bottom w:val="single" w:sz="4" w:space="0" w:color="auto"/>
              <w:right w:val="single" w:sz="4" w:space="0" w:color="auto"/>
            </w:tcBorders>
            <w:vAlign w:val="center"/>
          </w:tcPr>
          <w:p w:rsidR="008568BE" w:rsidRDefault="008568BE">
            <w:pPr>
              <w:spacing w:line="360" w:lineRule="auto"/>
              <w:jc w:val="left"/>
              <w:rPr>
                <w:rFonts w:ascii="宋体" w:hAnsi="宋体"/>
                <w:color w:val="000000"/>
                <w:sz w:val="24"/>
                <w:szCs w:val="24"/>
              </w:rPr>
            </w:pPr>
          </w:p>
        </w:tc>
        <w:tc>
          <w:tcPr>
            <w:tcW w:w="2305" w:type="dxa"/>
            <w:tcBorders>
              <w:top w:val="single" w:sz="4" w:space="0" w:color="auto"/>
              <w:left w:val="single" w:sz="4" w:space="0" w:color="auto"/>
              <w:bottom w:val="single" w:sz="4" w:space="0" w:color="auto"/>
              <w:right w:val="nil"/>
            </w:tcBorders>
            <w:vAlign w:val="center"/>
          </w:tcPr>
          <w:p w:rsidR="008568BE" w:rsidRDefault="008568BE">
            <w:pPr>
              <w:spacing w:line="360" w:lineRule="auto"/>
              <w:jc w:val="left"/>
              <w:rPr>
                <w:rFonts w:ascii="宋体" w:hAnsi="宋体"/>
                <w:color w:val="000000"/>
                <w:sz w:val="24"/>
                <w:szCs w:val="24"/>
              </w:rPr>
            </w:pPr>
          </w:p>
        </w:tc>
        <w:tc>
          <w:tcPr>
            <w:tcW w:w="2405" w:type="dxa"/>
            <w:tcBorders>
              <w:top w:val="single" w:sz="4" w:space="0" w:color="auto"/>
              <w:left w:val="single" w:sz="4" w:space="0" w:color="auto"/>
              <w:bottom w:val="single" w:sz="4" w:space="0" w:color="auto"/>
              <w:right w:val="nil"/>
            </w:tcBorders>
            <w:vAlign w:val="center"/>
          </w:tcPr>
          <w:p w:rsidR="008568BE" w:rsidRDefault="008568BE">
            <w:pPr>
              <w:spacing w:line="360" w:lineRule="auto"/>
              <w:jc w:val="left"/>
              <w:rPr>
                <w:rFonts w:ascii="宋体" w:hAnsi="宋体"/>
                <w:color w:val="000000"/>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left"/>
              <w:rPr>
                <w:rFonts w:ascii="宋体" w:hAnsi="宋体"/>
                <w:color w:val="000000"/>
                <w:sz w:val="24"/>
                <w:szCs w:val="24"/>
              </w:rPr>
            </w:pPr>
          </w:p>
        </w:tc>
        <w:tc>
          <w:tcPr>
            <w:tcW w:w="2735"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An=En+Fn</w:t>
            </w:r>
          </w:p>
          <w:p w:rsidR="008568BE" w:rsidRDefault="00EF3B8A">
            <w:pPr>
              <w:spacing w:line="360" w:lineRule="auto"/>
              <w:jc w:val="center"/>
              <w:rPr>
                <w:rFonts w:ascii="宋体" w:hAnsi="宋体"/>
                <w:color w:val="000000"/>
                <w:sz w:val="24"/>
                <w:szCs w:val="24"/>
              </w:rPr>
            </w:pPr>
            <w:r>
              <w:rPr>
                <w:rFonts w:ascii="宋体" w:hAnsi="宋体" w:hint="eastAsia"/>
                <w:color w:val="000000"/>
                <w:sz w:val="22"/>
                <w:szCs w:val="22"/>
              </w:rPr>
              <w:t>若参选人最终得分相同的，以技术标得分高者排在先。</w:t>
            </w:r>
          </w:p>
          <w:p w:rsidR="008568BE" w:rsidRDefault="008568BE">
            <w:pPr>
              <w:spacing w:line="360" w:lineRule="auto"/>
              <w:jc w:val="center"/>
              <w:rPr>
                <w:rFonts w:ascii="宋体" w:hAnsi="宋体"/>
                <w:color w:val="000000"/>
                <w:sz w:val="24"/>
                <w:szCs w:val="24"/>
              </w:rPr>
            </w:pPr>
          </w:p>
        </w:tc>
      </w:tr>
      <w:tr w:rsidR="008568BE">
        <w:trPr>
          <w:trHeight w:val="705"/>
          <w:jc w:val="center"/>
        </w:trPr>
        <w:tc>
          <w:tcPr>
            <w:tcW w:w="759"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2</w:t>
            </w:r>
          </w:p>
        </w:tc>
        <w:tc>
          <w:tcPr>
            <w:tcW w:w="4185" w:type="dxa"/>
            <w:tcBorders>
              <w:top w:val="single" w:sz="4" w:space="0" w:color="auto"/>
              <w:left w:val="nil"/>
              <w:bottom w:val="single" w:sz="4" w:space="0" w:color="auto"/>
              <w:right w:val="single" w:sz="4" w:space="0" w:color="auto"/>
            </w:tcBorders>
            <w:vAlign w:val="center"/>
          </w:tcPr>
          <w:p w:rsidR="008568BE" w:rsidRDefault="008568BE">
            <w:pPr>
              <w:spacing w:line="360" w:lineRule="auto"/>
              <w:jc w:val="left"/>
              <w:rPr>
                <w:rFonts w:ascii="宋体" w:hAnsi="宋体"/>
                <w:color w:val="000000"/>
                <w:sz w:val="24"/>
                <w:szCs w:val="24"/>
              </w:rPr>
            </w:pPr>
          </w:p>
        </w:tc>
        <w:tc>
          <w:tcPr>
            <w:tcW w:w="2305" w:type="dxa"/>
            <w:tcBorders>
              <w:top w:val="single" w:sz="4" w:space="0" w:color="auto"/>
              <w:left w:val="single" w:sz="4" w:space="0" w:color="auto"/>
              <w:bottom w:val="single" w:sz="4" w:space="0" w:color="auto"/>
              <w:right w:val="nil"/>
            </w:tcBorders>
            <w:vAlign w:val="center"/>
          </w:tcPr>
          <w:p w:rsidR="008568BE" w:rsidRDefault="008568BE">
            <w:pPr>
              <w:spacing w:line="360" w:lineRule="auto"/>
              <w:jc w:val="left"/>
              <w:rPr>
                <w:rFonts w:ascii="宋体" w:hAnsi="宋体"/>
                <w:color w:val="000000"/>
                <w:sz w:val="24"/>
                <w:szCs w:val="24"/>
              </w:rPr>
            </w:pPr>
          </w:p>
        </w:tc>
        <w:tc>
          <w:tcPr>
            <w:tcW w:w="2405" w:type="dxa"/>
            <w:tcBorders>
              <w:top w:val="single" w:sz="4" w:space="0" w:color="auto"/>
              <w:left w:val="single" w:sz="4" w:space="0" w:color="auto"/>
              <w:bottom w:val="single" w:sz="4" w:space="0" w:color="auto"/>
              <w:right w:val="nil"/>
            </w:tcBorders>
            <w:vAlign w:val="center"/>
          </w:tcPr>
          <w:p w:rsidR="008568BE" w:rsidRDefault="008568BE">
            <w:pPr>
              <w:spacing w:line="360" w:lineRule="auto"/>
              <w:jc w:val="left"/>
              <w:rPr>
                <w:rFonts w:ascii="宋体" w:hAnsi="宋体"/>
                <w:color w:val="000000"/>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left"/>
              <w:rPr>
                <w:rFonts w:ascii="宋体" w:hAnsi="宋体"/>
                <w:color w:val="000000"/>
                <w:sz w:val="24"/>
                <w:szCs w:val="24"/>
              </w:rPr>
            </w:pPr>
          </w:p>
        </w:tc>
        <w:tc>
          <w:tcPr>
            <w:tcW w:w="2735" w:type="dxa"/>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sz w:val="24"/>
                <w:szCs w:val="24"/>
              </w:rPr>
            </w:pPr>
          </w:p>
        </w:tc>
      </w:tr>
      <w:tr w:rsidR="008568BE">
        <w:trPr>
          <w:trHeight w:val="705"/>
          <w:jc w:val="center"/>
        </w:trPr>
        <w:tc>
          <w:tcPr>
            <w:tcW w:w="759"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3</w:t>
            </w:r>
          </w:p>
        </w:tc>
        <w:tc>
          <w:tcPr>
            <w:tcW w:w="4185" w:type="dxa"/>
            <w:tcBorders>
              <w:top w:val="single" w:sz="4" w:space="0" w:color="auto"/>
              <w:left w:val="nil"/>
              <w:bottom w:val="single" w:sz="4" w:space="0" w:color="auto"/>
              <w:right w:val="single" w:sz="4" w:space="0" w:color="auto"/>
            </w:tcBorders>
            <w:vAlign w:val="center"/>
          </w:tcPr>
          <w:p w:rsidR="008568BE" w:rsidRDefault="008568BE">
            <w:pPr>
              <w:spacing w:line="360" w:lineRule="auto"/>
              <w:jc w:val="left"/>
              <w:rPr>
                <w:rFonts w:ascii="宋体" w:hAnsi="宋体"/>
                <w:color w:val="000000"/>
                <w:sz w:val="24"/>
                <w:szCs w:val="24"/>
              </w:rPr>
            </w:pPr>
          </w:p>
        </w:tc>
        <w:tc>
          <w:tcPr>
            <w:tcW w:w="2305" w:type="dxa"/>
            <w:tcBorders>
              <w:top w:val="single" w:sz="4" w:space="0" w:color="auto"/>
              <w:left w:val="single" w:sz="4" w:space="0" w:color="auto"/>
              <w:bottom w:val="single" w:sz="4" w:space="0" w:color="auto"/>
              <w:right w:val="nil"/>
            </w:tcBorders>
            <w:vAlign w:val="center"/>
          </w:tcPr>
          <w:p w:rsidR="008568BE" w:rsidRDefault="008568BE">
            <w:pPr>
              <w:spacing w:line="360" w:lineRule="auto"/>
              <w:jc w:val="left"/>
              <w:rPr>
                <w:rFonts w:ascii="宋体" w:hAnsi="宋体"/>
                <w:color w:val="000000"/>
                <w:sz w:val="24"/>
                <w:szCs w:val="24"/>
              </w:rPr>
            </w:pPr>
          </w:p>
        </w:tc>
        <w:tc>
          <w:tcPr>
            <w:tcW w:w="2405" w:type="dxa"/>
            <w:tcBorders>
              <w:top w:val="single" w:sz="4" w:space="0" w:color="auto"/>
              <w:left w:val="single" w:sz="4" w:space="0" w:color="auto"/>
              <w:bottom w:val="single" w:sz="4" w:space="0" w:color="auto"/>
              <w:right w:val="nil"/>
            </w:tcBorders>
            <w:vAlign w:val="center"/>
          </w:tcPr>
          <w:p w:rsidR="008568BE" w:rsidRDefault="008568BE">
            <w:pPr>
              <w:spacing w:line="360" w:lineRule="auto"/>
              <w:jc w:val="left"/>
              <w:rPr>
                <w:rFonts w:ascii="宋体" w:hAnsi="宋体"/>
                <w:color w:val="000000"/>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left"/>
              <w:rPr>
                <w:rFonts w:ascii="宋体" w:hAnsi="宋体"/>
                <w:color w:val="000000"/>
                <w:sz w:val="24"/>
                <w:szCs w:val="24"/>
              </w:rPr>
            </w:pPr>
          </w:p>
        </w:tc>
        <w:tc>
          <w:tcPr>
            <w:tcW w:w="2735" w:type="dxa"/>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sz w:val="24"/>
                <w:szCs w:val="24"/>
              </w:rPr>
            </w:pPr>
          </w:p>
        </w:tc>
      </w:tr>
      <w:tr w:rsidR="008568BE">
        <w:trPr>
          <w:trHeight w:val="705"/>
          <w:jc w:val="center"/>
        </w:trPr>
        <w:tc>
          <w:tcPr>
            <w:tcW w:w="759"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4</w:t>
            </w:r>
          </w:p>
        </w:tc>
        <w:tc>
          <w:tcPr>
            <w:tcW w:w="4185" w:type="dxa"/>
            <w:tcBorders>
              <w:top w:val="single" w:sz="4" w:space="0" w:color="auto"/>
              <w:left w:val="nil"/>
              <w:bottom w:val="single" w:sz="4" w:space="0" w:color="auto"/>
              <w:right w:val="single" w:sz="4" w:space="0" w:color="auto"/>
            </w:tcBorders>
            <w:vAlign w:val="center"/>
          </w:tcPr>
          <w:p w:rsidR="008568BE" w:rsidRDefault="008568BE">
            <w:pPr>
              <w:spacing w:line="360" w:lineRule="auto"/>
              <w:jc w:val="left"/>
              <w:rPr>
                <w:rFonts w:ascii="宋体" w:hAnsi="宋体"/>
                <w:color w:val="000000"/>
                <w:sz w:val="24"/>
                <w:szCs w:val="24"/>
              </w:rPr>
            </w:pPr>
          </w:p>
        </w:tc>
        <w:tc>
          <w:tcPr>
            <w:tcW w:w="2305" w:type="dxa"/>
            <w:tcBorders>
              <w:top w:val="single" w:sz="4" w:space="0" w:color="auto"/>
              <w:left w:val="single" w:sz="4" w:space="0" w:color="auto"/>
              <w:bottom w:val="single" w:sz="4" w:space="0" w:color="auto"/>
              <w:right w:val="nil"/>
            </w:tcBorders>
            <w:vAlign w:val="center"/>
          </w:tcPr>
          <w:p w:rsidR="008568BE" w:rsidRDefault="008568BE">
            <w:pPr>
              <w:spacing w:line="360" w:lineRule="auto"/>
              <w:jc w:val="left"/>
              <w:rPr>
                <w:rFonts w:ascii="宋体" w:hAnsi="宋体"/>
                <w:color w:val="000000"/>
                <w:sz w:val="24"/>
                <w:szCs w:val="24"/>
              </w:rPr>
            </w:pPr>
          </w:p>
        </w:tc>
        <w:tc>
          <w:tcPr>
            <w:tcW w:w="2405" w:type="dxa"/>
            <w:tcBorders>
              <w:top w:val="single" w:sz="4" w:space="0" w:color="auto"/>
              <w:left w:val="single" w:sz="4" w:space="0" w:color="auto"/>
              <w:bottom w:val="single" w:sz="4" w:space="0" w:color="auto"/>
              <w:right w:val="nil"/>
            </w:tcBorders>
            <w:vAlign w:val="center"/>
          </w:tcPr>
          <w:p w:rsidR="008568BE" w:rsidRDefault="008568BE">
            <w:pPr>
              <w:spacing w:line="360" w:lineRule="auto"/>
              <w:jc w:val="left"/>
              <w:rPr>
                <w:rFonts w:ascii="宋体" w:hAnsi="宋体"/>
                <w:color w:val="000000"/>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left"/>
              <w:rPr>
                <w:rFonts w:ascii="宋体" w:hAnsi="宋体"/>
                <w:color w:val="000000"/>
                <w:sz w:val="24"/>
                <w:szCs w:val="24"/>
              </w:rPr>
            </w:pPr>
          </w:p>
        </w:tc>
        <w:tc>
          <w:tcPr>
            <w:tcW w:w="2735" w:type="dxa"/>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sz w:val="24"/>
                <w:szCs w:val="24"/>
              </w:rPr>
            </w:pPr>
          </w:p>
        </w:tc>
      </w:tr>
      <w:tr w:rsidR="008568BE">
        <w:trPr>
          <w:trHeight w:val="705"/>
          <w:jc w:val="center"/>
        </w:trPr>
        <w:tc>
          <w:tcPr>
            <w:tcW w:w="759" w:type="dxa"/>
            <w:tcBorders>
              <w:top w:val="single" w:sz="4" w:space="0" w:color="auto"/>
              <w:left w:val="single" w:sz="4" w:space="0" w:color="auto"/>
              <w:bottom w:val="single" w:sz="4" w:space="0" w:color="auto"/>
              <w:right w:val="single" w:sz="4"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5</w:t>
            </w:r>
          </w:p>
        </w:tc>
        <w:tc>
          <w:tcPr>
            <w:tcW w:w="4185" w:type="dxa"/>
            <w:tcBorders>
              <w:top w:val="single" w:sz="4" w:space="0" w:color="auto"/>
              <w:left w:val="nil"/>
              <w:bottom w:val="single" w:sz="4" w:space="0" w:color="auto"/>
              <w:right w:val="single" w:sz="4" w:space="0" w:color="auto"/>
            </w:tcBorders>
            <w:vAlign w:val="center"/>
          </w:tcPr>
          <w:p w:rsidR="008568BE" w:rsidRDefault="008568BE">
            <w:pPr>
              <w:spacing w:line="360" w:lineRule="auto"/>
              <w:jc w:val="left"/>
              <w:rPr>
                <w:rFonts w:ascii="宋体" w:hAnsi="宋体"/>
                <w:color w:val="000000"/>
                <w:sz w:val="24"/>
                <w:szCs w:val="24"/>
              </w:rPr>
            </w:pPr>
          </w:p>
        </w:tc>
        <w:tc>
          <w:tcPr>
            <w:tcW w:w="2305" w:type="dxa"/>
            <w:tcBorders>
              <w:top w:val="single" w:sz="4" w:space="0" w:color="auto"/>
              <w:left w:val="single" w:sz="4" w:space="0" w:color="auto"/>
              <w:bottom w:val="single" w:sz="4" w:space="0" w:color="auto"/>
              <w:right w:val="nil"/>
            </w:tcBorders>
            <w:vAlign w:val="center"/>
          </w:tcPr>
          <w:p w:rsidR="008568BE" w:rsidRDefault="008568BE">
            <w:pPr>
              <w:spacing w:line="360" w:lineRule="auto"/>
              <w:jc w:val="left"/>
              <w:rPr>
                <w:rFonts w:ascii="宋体" w:hAnsi="宋体"/>
                <w:color w:val="000000"/>
                <w:sz w:val="24"/>
                <w:szCs w:val="24"/>
              </w:rPr>
            </w:pPr>
          </w:p>
        </w:tc>
        <w:tc>
          <w:tcPr>
            <w:tcW w:w="2405" w:type="dxa"/>
            <w:tcBorders>
              <w:top w:val="single" w:sz="4" w:space="0" w:color="auto"/>
              <w:left w:val="single" w:sz="4" w:space="0" w:color="auto"/>
              <w:bottom w:val="single" w:sz="4" w:space="0" w:color="auto"/>
              <w:right w:val="nil"/>
            </w:tcBorders>
            <w:vAlign w:val="center"/>
          </w:tcPr>
          <w:p w:rsidR="008568BE" w:rsidRDefault="008568BE">
            <w:pPr>
              <w:spacing w:line="360" w:lineRule="auto"/>
              <w:jc w:val="left"/>
              <w:rPr>
                <w:rFonts w:ascii="宋体" w:hAnsi="宋体"/>
                <w:color w:val="000000"/>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rsidR="008568BE" w:rsidRDefault="008568BE">
            <w:pPr>
              <w:spacing w:line="360" w:lineRule="auto"/>
              <w:jc w:val="left"/>
              <w:rPr>
                <w:rFonts w:ascii="宋体" w:hAnsi="宋体"/>
                <w:color w:val="000000"/>
                <w:sz w:val="24"/>
                <w:szCs w:val="24"/>
              </w:rPr>
            </w:pPr>
          </w:p>
        </w:tc>
        <w:tc>
          <w:tcPr>
            <w:tcW w:w="2735" w:type="dxa"/>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sz w:val="24"/>
                <w:szCs w:val="24"/>
              </w:rPr>
            </w:pPr>
          </w:p>
        </w:tc>
      </w:tr>
    </w:tbl>
    <w:p w:rsidR="008568BE" w:rsidRDefault="008568BE">
      <w:pPr>
        <w:spacing w:line="360" w:lineRule="auto"/>
        <w:rPr>
          <w:rFonts w:ascii="宋体" w:hAnsi="宋体"/>
          <w:color w:val="000000"/>
          <w:sz w:val="24"/>
          <w:szCs w:val="24"/>
        </w:rPr>
      </w:pPr>
    </w:p>
    <w:p w:rsidR="008568BE" w:rsidRDefault="00EF3B8A">
      <w:pPr>
        <w:spacing w:line="360" w:lineRule="auto"/>
        <w:rPr>
          <w:rFonts w:ascii="宋体" w:hAnsi="宋体"/>
          <w:color w:val="000000"/>
          <w:kern w:val="0"/>
          <w:sz w:val="24"/>
          <w:szCs w:val="24"/>
        </w:rPr>
      </w:pPr>
      <w:r>
        <w:rPr>
          <w:rFonts w:ascii="宋体" w:hAnsi="宋体" w:hint="eastAsia"/>
          <w:color w:val="000000"/>
          <w:sz w:val="24"/>
          <w:szCs w:val="24"/>
        </w:rPr>
        <w:t>注：最终得分保留小数点后两位数字，且四舍五入。</w:t>
      </w:r>
    </w:p>
    <w:p w:rsidR="008568BE" w:rsidRDefault="00EF3B8A">
      <w:pPr>
        <w:widowControl/>
        <w:spacing w:line="360" w:lineRule="auto"/>
        <w:rPr>
          <w:rFonts w:ascii="宋体" w:hAnsi="宋体"/>
          <w:b/>
          <w:color w:val="000000"/>
          <w:sz w:val="24"/>
          <w:szCs w:val="24"/>
        </w:rPr>
      </w:pPr>
      <w:r>
        <w:rPr>
          <w:rFonts w:ascii="宋体" w:hAnsi="宋体" w:hint="eastAsia"/>
          <w:b/>
          <w:color w:val="000000"/>
          <w:sz w:val="24"/>
          <w:szCs w:val="24"/>
        </w:rPr>
        <w:t>评委（签名）：</w:t>
      </w:r>
    </w:p>
    <w:p w:rsidR="008568BE" w:rsidRDefault="008568BE">
      <w:pPr>
        <w:widowControl/>
        <w:spacing w:line="360" w:lineRule="auto"/>
        <w:rPr>
          <w:rFonts w:ascii="宋体" w:hAnsi="宋体"/>
          <w:b/>
          <w:color w:val="000000"/>
          <w:sz w:val="24"/>
          <w:szCs w:val="24"/>
        </w:rPr>
      </w:pPr>
    </w:p>
    <w:p w:rsidR="008568BE" w:rsidRDefault="00EF3B8A">
      <w:pPr>
        <w:widowControl/>
        <w:spacing w:line="360" w:lineRule="auto"/>
        <w:rPr>
          <w:rFonts w:ascii="宋体" w:hAnsi="宋体"/>
          <w:b/>
          <w:color w:val="000000"/>
          <w:sz w:val="24"/>
          <w:szCs w:val="24"/>
        </w:rPr>
      </w:pPr>
      <w:r>
        <w:rPr>
          <w:rFonts w:ascii="宋体" w:hAnsi="宋体" w:hint="eastAsia"/>
          <w:b/>
          <w:color w:val="000000"/>
          <w:sz w:val="24"/>
          <w:szCs w:val="24"/>
        </w:rPr>
        <w:t>监督（签名）：</w:t>
      </w:r>
    </w:p>
    <w:p w:rsidR="008568BE" w:rsidRDefault="00EF3B8A">
      <w:pPr>
        <w:widowControl/>
        <w:spacing w:line="360" w:lineRule="auto"/>
        <w:jc w:val="right"/>
        <w:rPr>
          <w:rFonts w:ascii="宋体" w:hAnsi="宋体" w:cs="宋体"/>
          <w:b/>
          <w:bCs/>
          <w:color w:val="000000"/>
          <w:kern w:val="0"/>
          <w:sz w:val="24"/>
          <w:szCs w:val="24"/>
        </w:rPr>
      </w:pPr>
      <w:r>
        <w:rPr>
          <w:rFonts w:ascii="宋体" w:hAnsi="宋体" w:hint="eastAsia"/>
          <w:b/>
          <w:color w:val="000000"/>
          <w:sz w:val="24"/>
          <w:szCs w:val="24"/>
        </w:rPr>
        <w:t>日期：</w:t>
      </w:r>
      <w:r>
        <w:rPr>
          <w:rFonts w:ascii="宋体" w:hAnsi="宋体"/>
          <w:color w:val="000000"/>
          <w:sz w:val="24"/>
          <w:szCs w:val="24"/>
        </w:rPr>
        <w:t xml:space="preserve">     年    月    日</w:t>
      </w:r>
    </w:p>
    <w:p w:rsidR="008568BE" w:rsidRDefault="008568BE">
      <w:pPr>
        <w:widowControl/>
        <w:spacing w:line="360" w:lineRule="auto"/>
        <w:jc w:val="left"/>
        <w:rPr>
          <w:rFonts w:ascii="宋体" w:hAnsi="宋体" w:cs="宋体"/>
          <w:b/>
          <w:bCs/>
          <w:color w:val="000000"/>
          <w:kern w:val="0"/>
          <w:sz w:val="24"/>
          <w:szCs w:val="24"/>
        </w:rPr>
        <w:sectPr w:rsidR="008568BE">
          <w:pgSz w:w="16840" w:h="11907" w:orient="landscape"/>
          <w:pgMar w:top="1440" w:right="1440" w:bottom="1134" w:left="1440" w:header="720" w:footer="890" w:gutter="0"/>
          <w:cols w:space="720"/>
        </w:sectPr>
      </w:pPr>
    </w:p>
    <w:tbl>
      <w:tblPr>
        <w:tblW w:w="9270" w:type="dxa"/>
        <w:tblInd w:w="68" w:type="dxa"/>
        <w:tblLayout w:type="fixed"/>
        <w:tblCellMar>
          <w:left w:w="0" w:type="dxa"/>
          <w:right w:w="0" w:type="dxa"/>
        </w:tblCellMar>
        <w:tblLook w:val="04A0" w:firstRow="1" w:lastRow="0" w:firstColumn="1" w:lastColumn="0" w:noHBand="0" w:noVBand="1"/>
      </w:tblPr>
      <w:tblGrid>
        <w:gridCol w:w="777"/>
        <w:gridCol w:w="2779"/>
        <w:gridCol w:w="1071"/>
        <w:gridCol w:w="1633"/>
        <w:gridCol w:w="3010"/>
      </w:tblGrid>
      <w:tr w:rsidR="008568BE">
        <w:trPr>
          <w:trHeight w:val="1485"/>
        </w:trPr>
        <w:tc>
          <w:tcPr>
            <w:tcW w:w="9275" w:type="dxa"/>
            <w:gridSpan w:val="5"/>
            <w:tcBorders>
              <w:top w:val="nil"/>
              <w:left w:val="nil"/>
              <w:bottom w:val="single" w:sz="8" w:space="0" w:color="auto"/>
              <w:right w:val="nil"/>
            </w:tcBorders>
            <w:vAlign w:val="center"/>
          </w:tcPr>
          <w:p w:rsidR="008568BE" w:rsidRDefault="00EF3B8A">
            <w:pPr>
              <w:widowControl/>
              <w:spacing w:line="360" w:lineRule="auto"/>
              <w:jc w:val="left"/>
              <w:rPr>
                <w:rFonts w:ascii="宋体" w:hAnsi="宋体" w:cs="宋体"/>
                <w:b/>
                <w:bCs/>
                <w:color w:val="000000"/>
                <w:kern w:val="0"/>
                <w:sz w:val="24"/>
                <w:szCs w:val="24"/>
              </w:rPr>
            </w:pPr>
            <w:r>
              <w:rPr>
                <w:rFonts w:ascii="宋体" w:hAnsi="宋体" w:hint="eastAsia"/>
                <w:b/>
                <w:color w:val="000000"/>
                <w:sz w:val="24"/>
                <w:szCs w:val="24"/>
              </w:rPr>
              <w:lastRenderedPageBreak/>
              <w:t>附表</w:t>
            </w:r>
            <w:r>
              <w:rPr>
                <w:rFonts w:ascii="宋体" w:hAnsi="宋体"/>
                <w:b/>
                <w:color w:val="000000"/>
                <w:sz w:val="24"/>
                <w:szCs w:val="24"/>
              </w:rPr>
              <w:t>9：参选人最终得分排序表</w:t>
            </w:r>
          </w:p>
          <w:p w:rsidR="008568BE" w:rsidRDefault="008568BE">
            <w:pPr>
              <w:widowControl/>
              <w:spacing w:line="360" w:lineRule="auto"/>
              <w:jc w:val="center"/>
              <w:rPr>
                <w:rFonts w:ascii="宋体" w:hAnsi="宋体" w:cs="宋体"/>
                <w:b/>
                <w:bCs/>
                <w:color w:val="000000"/>
                <w:kern w:val="0"/>
                <w:sz w:val="32"/>
                <w:szCs w:val="32"/>
              </w:rPr>
            </w:pPr>
          </w:p>
          <w:p w:rsidR="008568BE" w:rsidRDefault="00EF3B8A">
            <w:pPr>
              <w:widowControl/>
              <w:spacing w:line="360" w:lineRule="auto"/>
              <w:jc w:val="center"/>
              <w:rPr>
                <w:rFonts w:ascii="宋体" w:hAnsi="宋体" w:cs="宋体"/>
                <w:b/>
                <w:bCs/>
                <w:color w:val="000000"/>
                <w:kern w:val="0"/>
                <w:sz w:val="32"/>
                <w:szCs w:val="32"/>
              </w:rPr>
            </w:pPr>
            <w:r>
              <w:rPr>
                <w:rFonts w:ascii="宋体" w:hAnsi="宋体" w:cs="宋体" w:hint="eastAsia"/>
                <w:b/>
                <w:bCs/>
                <w:color w:val="000000"/>
                <w:kern w:val="0"/>
                <w:sz w:val="32"/>
                <w:szCs w:val="32"/>
              </w:rPr>
              <w:t>参选人最终得分排序表</w:t>
            </w:r>
          </w:p>
          <w:p w:rsidR="008568BE" w:rsidRDefault="008568BE">
            <w:pPr>
              <w:widowControl/>
              <w:spacing w:line="360" w:lineRule="auto"/>
              <w:jc w:val="center"/>
              <w:rPr>
                <w:rFonts w:ascii="宋体" w:hAnsi="宋体" w:cs="宋体"/>
                <w:b/>
                <w:bCs/>
                <w:color w:val="000000"/>
                <w:kern w:val="0"/>
                <w:sz w:val="32"/>
                <w:szCs w:val="32"/>
              </w:rPr>
            </w:pPr>
          </w:p>
          <w:p w:rsidR="008568BE" w:rsidRDefault="00EF3B8A">
            <w:pPr>
              <w:widowControl/>
              <w:spacing w:line="360" w:lineRule="auto"/>
              <w:jc w:val="left"/>
              <w:rPr>
                <w:rFonts w:ascii="宋体" w:hAnsi="宋体" w:cs="宋体"/>
                <w:b/>
                <w:color w:val="000000"/>
                <w:kern w:val="0"/>
                <w:sz w:val="24"/>
                <w:szCs w:val="24"/>
              </w:rPr>
            </w:pPr>
            <w:r>
              <w:rPr>
                <w:rFonts w:ascii="宋体" w:hAnsi="宋体" w:cs="宋体" w:hint="eastAsia"/>
                <w:b/>
                <w:color w:val="000000"/>
                <w:kern w:val="0"/>
                <w:sz w:val="24"/>
                <w:szCs w:val="24"/>
              </w:rPr>
              <w:t>项目名称：</w:t>
            </w:r>
            <w:r>
              <w:rPr>
                <w:rFonts w:hAnsi="宋体" w:hint="eastAsia"/>
                <w:b/>
                <w:bCs/>
                <w:color w:val="000000"/>
                <w:sz w:val="24"/>
              </w:rPr>
              <w:t>深铁置业智能业务机器人项目</w:t>
            </w:r>
          </w:p>
          <w:p w:rsidR="008568BE" w:rsidRDefault="00EF3B8A">
            <w:pPr>
              <w:widowControl/>
              <w:spacing w:line="360" w:lineRule="auto"/>
              <w:jc w:val="right"/>
              <w:rPr>
                <w:rFonts w:ascii="宋体" w:hAnsi="宋体" w:cs="Arial"/>
                <w:b/>
                <w:bCs/>
                <w:color w:val="000000"/>
                <w:kern w:val="0"/>
                <w:sz w:val="36"/>
                <w:szCs w:val="36"/>
              </w:rPr>
            </w:pPr>
            <w:r>
              <w:rPr>
                <w:rFonts w:ascii="宋体" w:hAnsi="宋体" w:cs="宋体" w:hint="eastAsia"/>
                <w:color w:val="000000"/>
                <w:kern w:val="0"/>
                <w:sz w:val="24"/>
                <w:szCs w:val="24"/>
              </w:rPr>
              <w:t>评审日期：</w:t>
            </w:r>
            <w:r>
              <w:rPr>
                <w:rFonts w:ascii="宋体" w:hAnsi="宋体" w:cs="宋体"/>
                <w:color w:val="000000"/>
                <w:kern w:val="0"/>
                <w:sz w:val="24"/>
                <w:szCs w:val="24"/>
              </w:rPr>
              <w:t xml:space="preserve">       </w:t>
            </w:r>
            <w:r>
              <w:rPr>
                <w:rFonts w:ascii="宋体" w:hAnsi="宋体" w:cs="宋体" w:hint="eastAsia"/>
                <w:color w:val="000000"/>
                <w:kern w:val="0"/>
                <w:sz w:val="24"/>
                <w:szCs w:val="24"/>
              </w:rPr>
              <w:t>年</w:t>
            </w:r>
            <w:r>
              <w:rPr>
                <w:rFonts w:ascii="宋体" w:hAnsi="宋体" w:cs="宋体"/>
                <w:color w:val="000000"/>
                <w:kern w:val="0"/>
                <w:sz w:val="24"/>
                <w:szCs w:val="24"/>
              </w:rPr>
              <w:t xml:space="preserve">     </w:t>
            </w:r>
            <w:r>
              <w:rPr>
                <w:rFonts w:ascii="宋体" w:hAnsi="宋体" w:cs="宋体" w:hint="eastAsia"/>
                <w:color w:val="000000"/>
                <w:kern w:val="0"/>
                <w:sz w:val="24"/>
                <w:szCs w:val="24"/>
              </w:rPr>
              <w:t>月</w:t>
            </w:r>
            <w:r>
              <w:rPr>
                <w:rFonts w:ascii="宋体" w:hAnsi="宋体" w:cs="宋体"/>
                <w:color w:val="000000"/>
                <w:kern w:val="0"/>
                <w:sz w:val="24"/>
                <w:szCs w:val="24"/>
              </w:rPr>
              <w:t xml:space="preserve">    </w:t>
            </w:r>
            <w:r>
              <w:rPr>
                <w:rFonts w:ascii="宋体" w:hAnsi="宋体" w:cs="宋体" w:hint="eastAsia"/>
                <w:color w:val="000000"/>
                <w:kern w:val="0"/>
                <w:sz w:val="24"/>
                <w:szCs w:val="24"/>
              </w:rPr>
              <w:t>日</w:t>
            </w:r>
          </w:p>
        </w:tc>
      </w:tr>
      <w:tr w:rsidR="008568BE">
        <w:trPr>
          <w:trHeight w:val="771"/>
        </w:trPr>
        <w:tc>
          <w:tcPr>
            <w:tcW w:w="776" w:type="dxa"/>
            <w:tcBorders>
              <w:top w:val="single" w:sz="8" w:space="0" w:color="auto"/>
              <w:left w:val="single" w:sz="8" w:space="0" w:color="auto"/>
              <w:bottom w:val="single" w:sz="6" w:space="0" w:color="auto"/>
              <w:right w:val="single" w:sz="6" w:space="0" w:color="auto"/>
            </w:tcBorders>
            <w:vAlign w:val="center"/>
          </w:tcPr>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序号</w:t>
            </w:r>
          </w:p>
        </w:tc>
        <w:tc>
          <w:tcPr>
            <w:tcW w:w="2781" w:type="dxa"/>
            <w:tcBorders>
              <w:top w:val="single" w:sz="8" w:space="0" w:color="auto"/>
              <w:left w:val="single" w:sz="6" w:space="0" w:color="auto"/>
              <w:bottom w:val="single" w:sz="6" w:space="0" w:color="auto"/>
              <w:right w:val="single" w:sz="6" w:space="0" w:color="auto"/>
            </w:tcBorders>
            <w:vAlign w:val="center"/>
          </w:tcPr>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参选人</w:t>
            </w:r>
          </w:p>
        </w:tc>
        <w:tc>
          <w:tcPr>
            <w:tcW w:w="1072" w:type="dxa"/>
            <w:tcBorders>
              <w:top w:val="single" w:sz="8" w:space="0" w:color="auto"/>
              <w:left w:val="single" w:sz="6" w:space="0" w:color="auto"/>
              <w:bottom w:val="single" w:sz="6" w:space="0" w:color="auto"/>
              <w:right w:val="single" w:sz="6" w:space="0" w:color="auto"/>
            </w:tcBorders>
            <w:vAlign w:val="center"/>
          </w:tcPr>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排名</w:t>
            </w:r>
          </w:p>
        </w:tc>
        <w:tc>
          <w:tcPr>
            <w:tcW w:w="1634" w:type="dxa"/>
            <w:tcBorders>
              <w:top w:val="single" w:sz="8" w:space="0" w:color="auto"/>
              <w:left w:val="single" w:sz="6" w:space="0" w:color="auto"/>
              <w:bottom w:val="single" w:sz="6" w:space="0" w:color="auto"/>
              <w:right w:val="single" w:sz="6" w:space="0" w:color="auto"/>
            </w:tcBorders>
            <w:vAlign w:val="center"/>
          </w:tcPr>
          <w:p w:rsidR="008568BE" w:rsidRDefault="00EF3B8A">
            <w:pPr>
              <w:spacing w:line="360" w:lineRule="auto"/>
              <w:jc w:val="center"/>
              <w:rPr>
                <w:rFonts w:ascii="宋体" w:hAnsi="宋体"/>
                <w:b/>
                <w:bCs/>
                <w:color w:val="000000"/>
                <w:sz w:val="24"/>
                <w:szCs w:val="24"/>
              </w:rPr>
            </w:pPr>
            <w:r>
              <w:rPr>
                <w:rFonts w:ascii="宋体" w:hAnsi="宋体"/>
                <w:b/>
                <w:bCs/>
                <w:color w:val="000000"/>
                <w:sz w:val="24"/>
                <w:szCs w:val="24"/>
              </w:rPr>
              <w:t>An得分</w:t>
            </w:r>
          </w:p>
        </w:tc>
        <w:tc>
          <w:tcPr>
            <w:tcW w:w="3012" w:type="dxa"/>
            <w:tcBorders>
              <w:top w:val="single" w:sz="8" w:space="0" w:color="auto"/>
              <w:left w:val="single" w:sz="6" w:space="0" w:color="auto"/>
              <w:bottom w:val="single" w:sz="6" w:space="0" w:color="auto"/>
              <w:right w:val="single" w:sz="8" w:space="0" w:color="auto"/>
            </w:tcBorders>
            <w:vAlign w:val="center"/>
          </w:tcPr>
          <w:p w:rsidR="008568BE" w:rsidRDefault="00EF3B8A">
            <w:pPr>
              <w:spacing w:line="360" w:lineRule="auto"/>
              <w:jc w:val="center"/>
              <w:rPr>
                <w:rFonts w:ascii="宋体" w:hAnsi="宋体"/>
                <w:b/>
                <w:bCs/>
                <w:color w:val="000000"/>
                <w:sz w:val="24"/>
                <w:szCs w:val="24"/>
              </w:rPr>
            </w:pPr>
            <w:r>
              <w:rPr>
                <w:rFonts w:ascii="宋体" w:hAnsi="宋体" w:hint="eastAsia"/>
                <w:b/>
                <w:bCs/>
                <w:color w:val="000000"/>
                <w:sz w:val="24"/>
                <w:szCs w:val="24"/>
              </w:rPr>
              <w:t>备注</w:t>
            </w:r>
          </w:p>
        </w:tc>
      </w:tr>
      <w:tr w:rsidR="008568BE">
        <w:trPr>
          <w:cantSplit/>
          <w:trHeight w:val="1025"/>
        </w:trPr>
        <w:tc>
          <w:tcPr>
            <w:tcW w:w="776" w:type="dxa"/>
            <w:tcBorders>
              <w:top w:val="single" w:sz="6" w:space="0" w:color="auto"/>
              <w:left w:val="single" w:sz="8" w:space="0" w:color="auto"/>
              <w:bottom w:val="single" w:sz="6" w:space="0" w:color="auto"/>
              <w:right w:val="single" w:sz="6"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1</w:t>
            </w:r>
          </w:p>
        </w:tc>
        <w:tc>
          <w:tcPr>
            <w:tcW w:w="2781" w:type="dxa"/>
            <w:tcBorders>
              <w:top w:val="single" w:sz="6" w:space="0" w:color="auto"/>
              <w:left w:val="single" w:sz="6" w:space="0" w:color="auto"/>
              <w:bottom w:val="single" w:sz="6" w:space="0" w:color="auto"/>
              <w:right w:val="single" w:sz="6" w:space="0" w:color="auto"/>
            </w:tcBorders>
            <w:vAlign w:val="center"/>
          </w:tcPr>
          <w:p w:rsidR="008568BE" w:rsidRDefault="008568BE">
            <w:pPr>
              <w:spacing w:line="360" w:lineRule="auto"/>
              <w:jc w:val="center"/>
              <w:rPr>
                <w:rFonts w:ascii="宋体" w:hAnsi="宋体"/>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1</w:t>
            </w:r>
          </w:p>
        </w:tc>
        <w:tc>
          <w:tcPr>
            <w:tcW w:w="1634" w:type="dxa"/>
            <w:tcBorders>
              <w:top w:val="single" w:sz="6" w:space="0" w:color="auto"/>
              <w:left w:val="single" w:sz="6" w:space="0" w:color="auto"/>
              <w:bottom w:val="single" w:sz="6" w:space="0" w:color="auto"/>
              <w:right w:val="single" w:sz="6" w:space="0" w:color="auto"/>
            </w:tcBorders>
            <w:vAlign w:val="center"/>
          </w:tcPr>
          <w:p w:rsidR="008568BE" w:rsidRDefault="008568BE">
            <w:pPr>
              <w:spacing w:line="360" w:lineRule="auto"/>
              <w:jc w:val="center"/>
              <w:rPr>
                <w:rFonts w:ascii="宋体" w:hAnsi="宋体"/>
                <w:color w:val="000000"/>
                <w:sz w:val="24"/>
                <w:szCs w:val="24"/>
              </w:rPr>
            </w:pPr>
          </w:p>
        </w:tc>
        <w:tc>
          <w:tcPr>
            <w:tcW w:w="3012" w:type="dxa"/>
            <w:vMerge w:val="restart"/>
            <w:tcBorders>
              <w:top w:val="single" w:sz="6" w:space="0" w:color="auto"/>
              <w:left w:val="single" w:sz="6" w:space="0" w:color="auto"/>
              <w:bottom w:val="nil"/>
              <w:right w:val="single" w:sz="8" w:space="0" w:color="auto"/>
            </w:tcBorders>
            <w:vAlign w:val="center"/>
          </w:tcPr>
          <w:p w:rsidR="008568BE" w:rsidRDefault="00EF3B8A">
            <w:pPr>
              <w:spacing w:line="360" w:lineRule="auto"/>
              <w:rPr>
                <w:rFonts w:ascii="宋体" w:hAnsi="宋体"/>
                <w:color w:val="000000"/>
                <w:sz w:val="24"/>
                <w:szCs w:val="24"/>
              </w:rPr>
            </w:pPr>
            <w:r>
              <w:rPr>
                <w:rFonts w:ascii="宋体" w:hAnsi="宋体" w:hint="eastAsia"/>
                <w:color w:val="000000"/>
                <w:sz w:val="24"/>
                <w:szCs w:val="24"/>
              </w:rPr>
              <w:t>按照参选人的最终得分值由高到低排列名次。若出现综合得分相同的情形，以技术标得分高者排在先；若技术标得分相同的（以保留小数点后两位且四舍五入为准），以商务标报价低者排在先；若报价相同的，以抽签的形式确定中选候选人。最终，评委推荐一名中选候选人</w:t>
            </w:r>
            <w:r>
              <w:rPr>
                <w:rFonts w:ascii="宋体" w:hAnsi="宋体" w:hint="eastAsia"/>
                <w:color w:val="000000"/>
                <w:sz w:val="24"/>
              </w:rPr>
              <w:t>中选，并形成评标报告。</w:t>
            </w:r>
          </w:p>
        </w:tc>
      </w:tr>
      <w:tr w:rsidR="008568BE">
        <w:trPr>
          <w:cantSplit/>
          <w:trHeight w:val="970"/>
        </w:trPr>
        <w:tc>
          <w:tcPr>
            <w:tcW w:w="776" w:type="dxa"/>
            <w:tcBorders>
              <w:top w:val="single" w:sz="6" w:space="0" w:color="auto"/>
              <w:left w:val="single" w:sz="8" w:space="0" w:color="auto"/>
              <w:bottom w:val="single" w:sz="6" w:space="0" w:color="auto"/>
              <w:right w:val="single" w:sz="6"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2</w:t>
            </w:r>
          </w:p>
        </w:tc>
        <w:tc>
          <w:tcPr>
            <w:tcW w:w="2781" w:type="dxa"/>
            <w:tcBorders>
              <w:top w:val="single" w:sz="6" w:space="0" w:color="auto"/>
              <w:left w:val="single" w:sz="6" w:space="0" w:color="auto"/>
              <w:bottom w:val="single" w:sz="6" w:space="0" w:color="auto"/>
              <w:right w:val="single" w:sz="6" w:space="0" w:color="auto"/>
            </w:tcBorders>
            <w:vAlign w:val="center"/>
          </w:tcPr>
          <w:p w:rsidR="008568BE" w:rsidRDefault="008568BE">
            <w:pPr>
              <w:spacing w:line="360" w:lineRule="auto"/>
              <w:jc w:val="center"/>
              <w:rPr>
                <w:rFonts w:ascii="宋体" w:hAnsi="宋体"/>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2</w:t>
            </w:r>
          </w:p>
        </w:tc>
        <w:tc>
          <w:tcPr>
            <w:tcW w:w="1634" w:type="dxa"/>
            <w:tcBorders>
              <w:top w:val="single" w:sz="6" w:space="0" w:color="auto"/>
              <w:left w:val="single" w:sz="6" w:space="0" w:color="auto"/>
              <w:bottom w:val="single" w:sz="6" w:space="0" w:color="auto"/>
              <w:right w:val="single" w:sz="6" w:space="0" w:color="auto"/>
            </w:tcBorders>
            <w:vAlign w:val="center"/>
          </w:tcPr>
          <w:p w:rsidR="008568BE" w:rsidRDefault="008568BE">
            <w:pPr>
              <w:spacing w:line="360" w:lineRule="auto"/>
              <w:jc w:val="center"/>
              <w:rPr>
                <w:rFonts w:ascii="宋体" w:hAnsi="宋体"/>
                <w:color w:val="000000"/>
                <w:sz w:val="24"/>
                <w:szCs w:val="24"/>
              </w:rPr>
            </w:pPr>
          </w:p>
        </w:tc>
        <w:tc>
          <w:tcPr>
            <w:tcW w:w="3012" w:type="dxa"/>
            <w:vMerge/>
            <w:tcBorders>
              <w:top w:val="single" w:sz="6" w:space="0" w:color="auto"/>
              <w:left w:val="single" w:sz="6" w:space="0" w:color="auto"/>
              <w:bottom w:val="nil"/>
              <w:right w:val="single" w:sz="8" w:space="0" w:color="auto"/>
            </w:tcBorders>
            <w:vAlign w:val="center"/>
          </w:tcPr>
          <w:p w:rsidR="008568BE" w:rsidRDefault="008568BE">
            <w:pPr>
              <w:widowControl/>
              <w:jc w:val="left"/>
              <w:rPr>
                <w:rFonts w:ascii="宋体" w:hAnsi="宋体"/>
                <w:color w:val="000000"/>
                <w:sz w:val="24"/>
                <w:szCs w:val="24"/>
              </w:rPr>
            </w:pPr>
          </w:p>
        </w:tc>
      </w:tr>
      <w:tr w:rsidR="008568BE">
        <w:trPr>
          <w:cantSplit/>
          <w:trHeight w:val="983"/>
        </w:trPr>
        <w:tc>
          <w:tcPr>
            <w:tcW w:w="776" w:type="dxa"/>
            <w:tcBorders>
              <w:top w:val="single" w:sz="6" w:space="0" w:color="auto"/>
              <w:left w:val="single" w:sz="8" w:space="0" w:color="auto"/>
              <w:bottom w:val="single" w:sz="6" w:space="0" w:color="auto"/>
              <w:right w:val="single" w:sz="6"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3</w:t>
            </w:r>
          </w:p>
        </w:tc>
        <w:tc>
          <w:tcPr>
            <w:tcW w:w="2781" w:type="dxa"/>
            <w:tcBorders>
              <w:top w:val="single" w:sz="6" w:space="0" w:color="auto"/>
              <w:left w:val="single" w:sz="6" w:space="0" w:color="auto"/>
              <w:bottom w:val="single" w:sz="6" w:space="0" w:color="auto"/>
              <w:right w:val="single" w:sz="6" w:space="0" w:color="auto"/>
            </w:tcBorders>
            <w:vAlign w:val="center"/>
          </w:tcPr>
          <w:p w:rsidR="008568BE" w:rsidRDefault="008568BE">
            <w:pPr>
              <w:spacing w:line="360" w:lineRule="auto"/>
              <w:jc w:val="center"/>
              <w:rPr>
                <w:rFonts w:ascii="宋体" w:hAnsi="宋体"/>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3</w:t>
            </w:r>
          </w:p>
        </w:tc>
        <w:tc>
          <w:tcPr>
            <w:tcW w:w="1634" w:type="dxa"/>
            <w:tcBorders>
              <w:top w:val="single" w:sz="6" w:space="0" w:color="auto"/>
              <w:left w:val="single" w:sz="6" w:space="0" w:color="auto"/>
              <w:bottom w:val="single" w:sz="6" w:space="0" w:color="auto"/>
              <w:right w:val="single" w:sz="6" w:space="0" w:color="auto"/>
            </w:tcBorders>
            <w:vAlign w:val="center"/>
          </w:tcPr>
          <w:p w:rsidR="008568BE" w:rsidRDefault="008568BE">
            <w:pPr>
              <w:spacing w:line="360" w:lineRule="auto"/>
              <w:jc w:val="center"/>
              <w:rPr>
                <w:rFonts w:ascii="宋体" w:hAnsi="宋体"/>
                <w:color w:val="000000"/>
                <w:sz w:val="24"/>
                <w:szCs w:val="24"/>
              </w:rPr>
            </w:pPr>
          </w:p>
        </w:tc>
        <w:tc>
          <w:tcPr>
            <w:tcW w:w="3012" w:type="dxa"/>
            <w:vMerge/>
            <w:tcBorders>
              <w:top w:val="single" w:sz="6" w:space="0" w:color="auto"/>
              <w:left w:val="single" w:sz="6" w:space="0" w:color="auto"/>
              <w:bottom w:val="nil"/>
              <w:right w:val="single" w:sz="8" w:space="0" w:color="auto"/>
            </w:tcBorders>
            <w:vAlign w:val="center"/>
          </w:tcPr>
          <w:p w:rsidR="008568BE" w:rsidRDefault="008568BE">
            <w:pPr>
              <w:widowControl/>
              <w:jc w:val="left"/>
              <w:rPr>
                <w:rFonts w:ascii="宋体" w:hAnsi="宋体"/>
                <w:color w:val="000000"/>
                <w:sz w:val="24"/>
                <w:szCs w:val="24"/>
              </w:rPr>
            </w:pPr>
          </w:p>
        </w:tc>
      </w:tr>
      <w:tr w:rsidR="008568BE">
        <w:trPr>
          <w:cantSplit/>
          <w:trHeight w:val="1124"/>
        </w:trPr>
        <w:tc>
          <w:tcPr>
            <w:tcW w:w="776" w:type="dxa"/>
            <w:tcBorders>
              <w:top w:val="single" w:sz="6" w:space="0" w:color="auto"/>
              <w:left w:val="single" w:sz="8" w:space="0" w:color="auto"/>
              <w:bottom w:val="single" w:sz="6" w:space="0" w:color="auto"/>
              <w:right w:val="single" w:sz="6"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4</w:t>
            </w:r>
          </w:p>
        </w:tc>
        <w:tc>
          <w:tcPr>
            <w:tcW w:w="2781" w:type="dxa"/>
            <w:tcBorders>
              <w:top w:val="single" w:sz="6" w:space="0" w:color="auto"/>
              <w:left w:val="single" w:sz="6" w:space="0" w:color="auto"/>
              <w:bottom w:val="single" w:sz="6" w:space="0" w:color="auto"/>
              <w:right w:val="single" w:sz="6" w:space="0" w:color="auto"/>
            </w:tcBorders>
            <w:vAlign w:val="center"/>
          </w:tcPr>
          <w:p w:rsidR="008568BE" w:rsidRDefault="008568BE">
            <w:pPr>
              <w:spacing w:line="360" w:lineRule="auto"/>
              <w:jc w:val="center"/>
              <w:rPr>
                <w:rFonts w:ascii="宋体" w:hAnsi="宋体"/>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4</w:t>
            </w:r>
          </w:p>
        </w:tc>
        <w:tc>
          <w:tcPr>
            <w:tcW w:w="1634" w:type="dxa"/>
            <w:tcBorders>
              <w:top w:val="single" w:sz="6" w:space="0" w:color="auto"/>
              <w:left w:val="single" w:sz="6" w:space="0" w:color="auto"/>
              <w:bottom w:val="single" w:sz="6" w:space="0" w:color="auto"/>
              <w:right w:val="single" w:sz="6" w:space="0" w:color="auto"/>
            </w:tcBorders>
            <w:vAlign w:val="center"/>
          </w:tcPr>
          <w:p w:rsidR="008568BE" w:rsidRDefault="008568BE">
            <w:pPr>
              <w:spacing w:line="360" w:lineRule="auto"/>
              <w:jc w:val="center"/>
              <w:rPr>
                <w:rFonts w:ascii="宋体" w:hAnsi="宋体"/>
                <w:color w:val="000000"/>
                <w:sz w:val="24"/>
                <w:szCs w:val="24"/>
              </w:rPr>
            </w:pPr>
          </w:p>
        </w:tc>
        <w:tc>
          <w:tcPr>
            <w:tcW w:w="3012" w:type="dxa"/>
            <w:vMerge/>
            <w:tcBorders>
              <w:top w:val="single" w:sz="6" w:space="0" w:color="auto"/>
              <w:left w:val="single" w:sz="6" w:space="0" w:color="auto"/>
              <w:bottom w:val="nil"/>
              <w:right w:val="single" w:sz="8" w:space="0" w:color="auto"/>
            </w:tcBorders>
            <w:vAlign w:val="center"/>
          </w:tcPr>
          <w:p w:rsidR="008568BE" w:rsidRDefault="008568BE">
            <w:pPr>
              <w:widowControl/>
              <w:jc w:val="left"/>
              <w:rPr>
                <w:rFonts w:ascii="宋体" w:hAnsi="宋体"/>
                <w:color w:val="000000"/>
                <w:sz w:val="24"/>
                <w:szCs w:val="24"/>
              </w:rPr>
            </w:pPr>
          </w:p>
        </w:tc>
      </w:tr>
      <w:tr w:rsidR="008568BE">
        <w:trPr>
          <w:cantSplit/>
          <w:trHeight w:val="1123"/>
        </w:trPr>
        <w:tc>
          <w:tcPr>
            <w:tcW w:w="776" w:type="dxa"/>
            <w:tcBorders>
              <w:top w:val="single" w:sz="6" w:space="0" w:color="auto"/>
              <w:left w:val="single" w:sz="8" w:space="0" w:color="auto"/>
              <w:bottom w:val="single" w:sz="6" w:space="0" w:color="auto"/>
              <w:right w:val="single" w:sz="6"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5</w:t>
            </w:r>
          </w:p>
        </w:tc>
        <w:tc>
          <w:tcPr>
            <w:tcW w:w="2781" w:type="dxa"/>
            <w:tcBorders>
              <w:top w:val="single" w:sz="6" w:space="0" w:color="auto"/>
              <w:left w:val="single" w:sz="6" w:space="0" w:color="auto"/>
              <w:bottom w:val="single" w:sz="6" w:space="0" w:color="auto"/>
              <w:right w:val="single" w:sz="6" w:space="0" w:color="auto"/>
            </w:tcBorders>
            <w:vAlign w:val="center"/>
          </w:tcPr>
          <w:p w:rsidR="008568BE" w:rsidRDefault="008568BE">
            <w:pPr>
              <w:spacing w:line="360" w:lineRule="auto"/>
              <w:jc w:val="center"/>
              <w:rPr>
                <w:rFonts w:ascii="宋体" w:hAnsi="宋体"/>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vAlign w:val="center"/>
          </w:tcPr>
          <w:p w:rsidR="008568BE" w:rsidRDefault="00EF3B8A">
            <w:pPr>
              <w:spacing w:line="360" w:lineRule="auto"/>
              <w:jc w:val="center"/>
              <w:rPr>
                <w:rFonts w:ascii="宋体" w:hAnsi="宋体"/>
                <w:color w:val="000000"/>
                <w:sz w:val="24"/>
                <w:szCs w:val="24"/>
              </w:rPr>
            </w:pPr>
            <w:r>
              <w:rPr>
                <w:rFonts w:ascii="宋体" w:hAnsi="宋体"/>
                <w:color w:val="000000"/>
                <w:sz w:val="24"/>
                <w:szCs w:val="24"/>
              </w:rPr>
              <w:t>5</w:t>
            </w:r>
          </w:p>
        </w:tc>
        <w:tc>
          <w:tcPr>
            <w:tcW w:w="1634" w:type="dxa"/>
            <w:tcBorders>
              <w:top w:val="single" w:sz="6" w:space="0" w:color="auto"/>
              <w:left w:val="single" w:sz="6" w:space="0" w:color="auto"/>
              <w:bottom w:val="single" w:sz="6" w:space="0" w:color="auto"/>
              <w:right w:val="single" w:sz="6" w:space="0" w:color="auto"/>
            </w:tcBorders>
            <w:vAlign w:val="center"/>
          </w:tcPr>
          <w:p w:rsidR="008568BE" w:rsidRDefault="008568BE">
            <w:pPr>
              <w:spacing w:line="360" w:lineRule="auto"/>
              <w:jc w:val="center"/>
              <w:rPr>
                <w:rFonts w:ascii="宋体" w:hAnsi="宋体"/>
                <w:color w:val="000000"/>
                <w:sz w:val="24"/>
                <w:szCs w:val="24"/>
              </w:rPr>
            </w:pPr>
          </w:p>
        </w:tc>
        <w:tc>
          <w:tcPr>
            <w:tcW w:w="3012" w:type="dxa"/>
            <w:vMerge/>
            <w:tcBorders>
              <w:top w:val="single" w:sz="6" w:space="0" w:color="auto"/>
              <w:left w:val="single" w:sz="6" w:space="0" w:color="auto"/>
              <w:bottom w:val="nil"/>
              <w:right w:val="single" w:sz="8" w:space="0" w:color="auto"/>
            </w:tcBorders>
            <w:vAlign w:val="center"/>
          </w:tcPr>
          <w:p w:rsidR="008568BE" w:rsidRDefault="008568BE">
            <w:pPr>
              <w:widowControl/>
              <w:jc w:val="left"/>
              <w:rPr>
                <w:rFonts w:ascii="宋体" w:hAnsi="宋体"/>
                <w:color w:val="000000"/>
                <w:sz w:val="24"/>
                <w:szCs w:val="24"/>
              </w:rPr>
            </w:pPr>
          </w:p>
        </w:tc>
      </w:tr>
      <w:tr w:rsidR="008568BE">
        <w:trPr>
          <w:trHeight w:val="49"/>
        </w:trPr>
        <w:tc>
          <w:tcPr>
            <w:tcW w:w="9275" w:type="dxa"/>
            <w:gridSpan w:val="5"/>
            <w:tcBorders>
              <w:top w:val="single" w:sz="6" w:space="0" w:color="auto"/>
              <w:left w:val="single" w:sz="8" w:space="0" w:color="auto"/>
              <w:bottom w:val="single" w:sz="8" w:space="0" w:color="auto"/>
              <w:right w:val="single" w:sz="8" w:space="0" w:color="auto"/>
            </w:tcBorders>
          </w:tcPr>
          <w:p w:rsidR="008568BE" w:rsidRDefault="008568BE">
            <w:pPr>
              <w:widowControl/>
              <w:spacing w:line="360" w:lineRule="auto"/>
              <w:ind w:left="424"/>
              <w:rPr>
                <w:rFonts w:ascii="宋体" w:hAnsi="宋体" w:cs="Arial"/>
                <w:color w:val="000000"/>
                <w:kern w:val="0"/>
                <w:sz w:val="24"/>
                <w:szCs w:val="24"/>
              </w:rPr>
            </w:pPr>
          </w:p>
          <w:p w:rsidR="008568BE" w:rsidRDefault="00EF3B8A">
            <w:pPr>
              <w:spacing w:line="360" w:lineRule="auto"/>
              <w:rPr>
                <w:rFonts w:ascii="宋体" w:hAnsi="宋体"/>
                <w:color w:val="000000"/>
                <w:sz w:val="24"/>
                <w:szCs w:val="24"/>
              </w:rPr>
            </w:pPr>
            <w:r>
              <w:rPr>
                <w:rFonts w:ascii="宋体" w:hAnsi="宋体" w:hint="eastAsia"/>
                <w:color w:val="000000"/>
                <w:sz w:val="24"/>
                <w:szCs w:val="24"/>
              </w:rPr>
              <w:t>评委</w:t>
            </w:r>
            <w:r>
              <w:rPr>
                <w:rFonts w:ascii="宋体" w:hAnsi="宋体"/>
                <w:color w:val="000000"/>
                <w:sz w:val="24"/>
                <w:szCs w:val="24"/>
              </w:rPr>
              <w:t>(签名)：</w:t>
            </w:r>
          </w:p>
          <w:p w:rsidR="008568BE" w:rsidRDefault="008568BE">
            <w:pPr>
              <w:widowControl/>
              <w:spacing w:line="360" w:lineRule="auto"/>
              <w:ind w:left="424"/>
              <w:rPr>
                <w:rFonts w:ascii="宋体" w:hAnsi="宋体" w:cs="Arial"/>
                <w:color w:val="000000"/>
                <w:kern w:val="0"/>
                <w:sz w:val="24"/>
                <w:szCs w:val="24"/>
              </w:rPr>
            </w:pPr>
          </w:p>
          <w:p w:rsidR="008568BE" w:rsidRDefault="008568BE">
            <w:pPr>
              <w:pStyle w:val="2"/>
              <w:ind w:firstLine="400"/>
              <w:rPr>
                <w:rFonts w:ascii="宋体"/>
                <w:color w:val="000000"/>
                <w:kern w:val="0"/>
                <w:sz w:val="20"/>
                <w:szCs w:val="24"/>
              </w:rPr>
            </w:pPr>
          </w:p>
          <w:p w:rsidR="008568BE" w:rsidRDefault="00EF3B8A">
            <w:pPr>
              <w:widowControl/>
              <w:spacing w:line="360" w:lineRule="auto"/>
              <w:rPr>
                <w:rFonts w:ascii="宋体" w:hAnsi="宋体" w:cs="Arial"/>
                <w:color w:val="000000"/>
                <w:kern w:val="0"/>
                <w:sz w:val="24"/>
                <w:szCs w:val="24"/>
              </w:rPr>
            </w:pPr>
            <w:r>
              <w:rPr>
                <w:rFonts w:ascii="宋体" w:hAnsi="宋体" w:cs="Arial" w:hint="eastAsia"/>
                <w:color w:val="000000"/>
                <w:kern w:val="0"/>
                <w:sz w:val="24"/>
                <w:szCs w:val="24"/>
              </w:rPr>
              <w:t>监督（签名）：</w:t>
            </w:r>
          </w:p>
          <w:p w:rsidR="008568BE" w:rsidRDefault="008568BE">
            <w:pPr>
              <w:widowControl/>
              <w:spacing w:line="360" w:lineRule="auto"/>
              <w:ind w:left="424"/>
              <w:rPr>
                <w:rFonts w:ascii="宋体" w:hAnsi="宋体" w:cs="Arial"/>
                <w:color w:val="000000"/>
                <w:kern w:val="0"/>
                <w:sz w:val="24"/>
                <w:szCs w:val="24"/>
              </w:rPr>
            </w:pPr>
          </w:p>
          <w:p w:rsidR="008568BE" w:rsidRDefault="008568BE">
            <w:pPr>
              <w:pStyle w:val="2"/>
            </w:pPr>
          </w:p>
          <w:p w:rsidR="008568BE" w:rsidRDefault="008568BE">
            <w:pPr>
              <w:pStyle w:val="2"/>
              <w:ind w:firstLine="400"/>
              <w:rPr>
                <w:rFonts w:ascii="宋体"/>
                <w:color w:val="000000"/>
                <w:kern w:val="0"/>
                <w:sz w:val="20"/>
                <w:szCs w:val="24"/>
              </w:rPr>
            </w:pPr>
          </w:p>
        </w:tc>
      </w:tr>
    </w:tbl>
    <w:p w:rsidR="008568BE" w:rsidRDefault="008568BE">
      <w:pPr>
        <w:tabs>
          <w:tab w:val="left" w:pos="630"/>
        </w:tabs>
        <w:spacing w:line="360" w:lineRule="auto"/>
        <w:rPr>
          <w:rFonts w:ascii="宋体" w:hAnsi="宋体"/>
          <w:color w:val="000000"/>
        </w:rPr>
      </w:pPr>
    </w:p>
    <w:p w:rsidR="008568BE" w:rsidRDefault="008568BE">
      <w:pPr>
        <w:tabs>
          <w:tab w:val="left" w:pos="630"/>
        </w:tabs>
        <w:spacing w:line="360" w:lineRule="auto"/>
        <w:rPr>
          <w:rFonts w:ascii="宋体" w:hAnsi="宋体"/>
          <w:color w:val="000000"/>
        </w:rPr>
      </w:pPr>
    </w:p>
    <w:p w:rsidR="008568BE" w:rsidRDefault="00EF3B8A">
      <w:pPr>
        <w:pStyle w:val="1"/>
        <w:spacing w:line="440" w:lineRule="exact"/>
        <w:rPr>
          <w:rFonts w:ascii="宋体" w:hAnsi="宋体"/>
          <w:b w:val="0"/>
          <w:color w:val="000000"/>
          <w:sz w:val="44"/>
          <w:szCs w:val="44"/>
        </w:rPr>
      </w:pPr>
      <w:bookmarkStart w:id="110" w:name="_Toc518494147"/>
      <w:bookmarkStart w:id="111" w:name="_Toc17984"/>
      <w:r>
        <w:rPr>
          <w:rFonts w:ascii="宋体" w:hAnsi="宋体" w:hint="eastAsia"/>
          <w:b w:val="0"/>
          <w:color w:val="000000"/>
          <w:sz w:val="44"/>
          <w:szCs w:val="44"/>
        </w:rPr>
        <w:lastRenderedPageBreak/>
        <w:t>第二篇</w:t>
      </w:r>
      <w:r>
        <w:rPr>
          <w:rFonts w:ascii="宋体" w:hAnsi="宋体"/>
          <w:b w:val="0"/>
          <w:color w:val="000000"/>
          <w:sz w:val="44"/>
          <w:szCs w:val="44"/>
        </w:rPr>
        <w:t xml:space="preserve">  </w:t>
      </w:r>
      <w:r>
        <w:rPr>
          <w:rFonts w:ascii="宋体" w:hAnsi="宋体" w:hint="eastAsia"/>
          <w:b w:val="0"/>
          <w:color w:val="000000"/>
          <w:sz w:val="44"/>
          <w:szCs w:val="44"/>
        </w:rPr>
        <w:t>参选文件格式</w:t>
      </w:r>
      <w:bookmarkEnd w:id="110"/>
      <w:bookmarkEnd w:id="111"/>
    </w:p>
    <w:p w:rsidR="008568BE" w:rsidRDefault="00EF3B8A">
      <w:pPr>
        <w:spacing w:beforeLines="25" w:before="60" w:afterLines="25" w:after="60" w:line="560" w:lineRule="exact"/>
        <w:ind w:firstLineChars="228" w:firstLine="547"/>
        <w:rPr>
          <w:rFonts w:ascii="宋体" w:hAnsi="宋体"/>
          <w:color w:val="000000"/>
          <w:sz w:val="24"/>
        </w:rPr>
      </w:pPr>
      <w:r>
        <w:rPr>
          <w:rFonts w:ascii="宋体" w:hAnsi="宋体" w:hint="eastAsia"/>
          <w:color w:val="000000"/>
          <w:sz w:val="24"/>
        </w:rPr>
        <w:t>每一对“</w:t>
      </w:r>
      <w:r>
        <w:rPr>
          <w:rFonts w:ascii="宋体" w:hAnsi="宋体"/>
          <w:color w:val="000000"/>
          <w:sz w:val="24"/>
        </w:rPr>
        <w:t>[ ]”及其中间的内容，均应由参选人在编制参选时根据情况以适当的内容代替。每一对“{ }”及其中间的内容，参选人在编制参选书时应予以删除。在留有的空白或下划线上或…均应由参选人填入适当内容。</w:t>
      </w:r>
    </w:p>
    <w:p w:rsidR="008568BE" w:rsidRDefault="00EF3B8A">
      <w:pPr>
        <w:spacing w:beforeLines="25" w:before="60" w:afterLines="25" w:after="60" w:line="560" w:lineRule="exact"/>
        <w:ind w:firstLineChars="228" w:firstLine="547"/>
        <w:rPr>
          <w:rFonts w:ascii="宋体" w:hAnsi="宋体"/>
          <w:color w:val="000000"/>
          <w:sz w:val="24"/>
        </w:rPr>
      </w:pPr>
      <w:r>
        <w:rPr>
          <w:rFonts w:ascii="宋体" w:hAnsi="宋体"/>
          <w:color w:val="000000"/>
          <w:sz w:val="24"/>
        </w:rPr>
        <w:br w:type="page"/>
      </w:r>
    </w:p>
    <w:p w:rsidR="008568BE" w:rsidRDefault="00EF3B8A">
      <w:pPr>
        <w:spacing w:line="360" w:lineRule="auto"/>
        <w:jc w:val="center"/>
        <w:rPr>
          <w:rFonts w:ascii="宋体" w:hAnsi="宋体"/>
          <w:color w:val="000000"/>
          <w:spacing w:val="36"/>
          <w:sz w:val="44"/>
          <w:szCs w:val="44"/>
        </w:rPr>
      </w:pPr>
      <w:bookmarkStart w:id="112" w:name="_Toc385992401"/>
      <w:bookmarkStart w:id="113" w:name="_Toc389620241"/>
      <w:bookmarkStart w:id="114" w:name="_Toc497549391"/>
      <w:bookmarkStart w:id="115" w:name="_Toc197404928"/>
      <w:bookmarkStart w:id="116" w:name="_Toc197850648"/>
      <w:bookmarkStart w:id="117" w:name="_Toc486842341"/>
      <w:r>
        <w:rPr>
          <w:rFonts w:ascii="宋体" w:hAnsi="宋体" w:hint="eastAsia"/>
          <w:b/>
          <w:color w:val="000000"/>
          <w:kern w:val="44"/>
          <w:sz w:val="44"/>
          <w:szCs w:val="44"/>
        </w:rPr>
        <w:lastRenderedPageBreak/>
        <w:t>第一章</w:t>
      </w:r>
    </w:p>
    <w:p w:rsidR="008568BE" w:rsidRDefault="008568BE">
      <w:pPr>
        <w:spacing w:line="360" w:lineRule="auto"/>
        <w:jc w:val="center"/>
        <w:rPr>
          <w:rFonts w:ascii="宋体" w:hAnsi="宋体"/>
          <w:color w:val="000000"/>
          <w:spacing w:val="36"/>
          <w:sz w:val="44"/>
          <w:szCs w:val="44"/>
        </w:rPr>
      </w:pPr>
    </w:p>
    <w:p w:rsidR="008568BE" w:rsidRDefault="00EF3B8A">
      <w:pPr>
        <w:pStyle w:val="a8"/>
        <w:spacing w:beforeLines="600" w:before="1440" w:line="360" w:lineRule="auto"/>
        <w:jc w:val="center"/>
        <w:rPr>
          <w:rFonts w:ascii="Times New Roman" w:eastAsia="黑体" w:hAnsi="Times New Roman"/>
          <w:b/>
          <w:bCs/>
          <w:color w:val="000000"/>
          <w:spacing w:val="36"/>
          <w:sz w:val="44"/>
          <w:szCs w:val="44"/>
        </w:rPr>
      </w:pPr>
      <w:r>
        <w:rPr>
          <w:rFonts w:ascii="Times New Roman" w:eastAsia="黑体" w:hAnsi="Times New Roman" w:hint="eastAsia"/>
          <w:b/>
          <w:bCs/>
          <w:color w:val="000000"/>
          <w:spacing w:val="36"/>
          <w:sz w:val="44"/>
          <w:szCs w:val="44"/>
        </w:rPr>
        <w:t>深铁置业智能业务机器人项目</w:t>
      </w:r>
    </w:p>
    <w:p w:rsidR="008568BE" w:rsidRDefault="00EF3B8A">
      <w:pPr>
        <w:pStyle w:val="a8"/>
        <w:spacing w:beforeLines="600" w:before="1440" w:line="360" w:lineRule="auto"/>
        <w:jc w:val="center"/>
        <w:rPr>
          <w:rFonts w:hAnsi="宋体"/>
          <w:bCs/>
          <w:color w:val="000000"/>
          <w:kern w:val="10"/>
          <w:sz w:val="84"/>
          <w:szCs w:val="84"/>
        </w:rPr>
      </w:pPr>
      <w:r>
        <w:rPr>
          <w:rFonts w:hAnsi="宋体" w:hint="eastAsia"/>
          <w:bCs/>
          <w:color w:val="000000"/>
          <w:spacing w:val="36"/>
          <w:kern w:val="10"/>
          <w:sz w:val="84"/>
          <w:szCs w:val="84"/>
        </w:rPr>
        <w:t>参</w:t>
      </w:r>
      <w:r>
        <w:rPr>
          <w:rFonts w:hAnsi="宋体"/>
          <w:bCs/>
          <w:color w:val="000000"/>
          <w:spacing w:val="36"/>
          <w:kern w:val="10"/>
          <w:sz w:val="84"/>
          <w:szCs w:val="84"/>
        </w:rPr>
        <w:t xml:space="preserve"> </w:t>
      </w:r>
      <w:r>
        <w:rPr>
          <w:rFonts w:hAnsi="宋体" w:hint="eastAsia"/>
          <w:bCs/>
          <w:color w:val="000000"/>
          <w:spacing w:val="36"/>
          <w:kern w:val="10"/>
          <w:sz w:val="84"/>
          <w:szCs w:val="84"/>
        </w:rPr>
        <w:t>选</w:t>
      </w:r>
      <w:r>
        <w:rPr>
          <w:rFonts w:hAnsi="宋体"/>
          <w:bCs/>
          <w:color w:val="000000"/>
          <w:spacing w:val="36"/>
          <w:kern w:val="10"/>
          <w:sz w:val="84"/>
          <w:szCs w:val="84"/>
        </w:rPr>
        <w:t xml:space="preserve"> </w:t>
      </w:r>
      <w:r>
        <w:rPr>
          <w:rFonts w:hAnsi="宋体" w:hint="eastAsia"/>
          <w:bCs/>
          <w:color w:val="000000"/>
          <w:spacing w:val="36"/>
          <w:kern w:val="10"/>
          <w:sz w:val="84"/>
          <w:szCs w:val="84"/>
        </w:rPr>
        <w:t>文</w:t>
      </w:r>
      <w:r>
        <w:rPr>
          <w:rFonts w:hAnsi="宋体"/>
          <w:bCs/>
          <w:color w:val="000000"/>
          <w:spacing w:val="36"/>
          <w:kern w:val="10"/>
          <w:sz w:val="84"/>
          <w:szCs w:val="84"/>
        </w:rPr>
        <w:t xml:space="preserve"> </w:t>
      </w:r>
      <w:r>
        <w:rPr>
          <w:rFonts w:hAnsi="宋体" w:hint="eastAsia"/>
          <w:bCs/>
          <w:color w:val="000000"/>
          <w:spacing w:val="36"/>
          <w:kern w:val="10"/>
          <w:sz w:val="84"/>
          <w:szCs w:val="84"/>
        </w:rPr>
        <w:t>件</w:t>
      </w:r>
    </w:p>
    <w:p w:rsidR="008568BE" w:rsidRDefault="008568BE">
      <w:pPr>
        <w:pStyle w:val="a8"/>
        <w:spacing w:line="360" w:lineRule="auto"/>
        <w:jc w:val="center"/>
        <w:rPr>
          <w:rFonts w:hAnsi="宋体"/>
          <w:bCs/>
          <w:color w:val="000000"/>
          <w:sz w:val="17"/>
          <w:szCs w:val="17"/>
        </w:rPr>
      </w:pPr>
    </w:p>
    <w:p w:rsidR="008568BE" w:rsidRDefault="00EF3B8A">
      <w:pPr>
        <w:pStyle w:val="a8"/>
        <w:spacing w:line="360" w:lineRule="auto"/>
        <w:jc w:val="center"/>
        <w:rPr>
          <w:rFonts w:hAnsi="宋体"/>
          <w:b/>
          <w:bCs/>
          <w:color w:val="000000"/>
          <w:sz w:val="52"/>
          <w:szCs w:val="52"/>
        </w:rPr>
      </w:pPr>
      <w:r>
        <w:rPr>
          <w:rFonts w:hAnsi="宋体" w:hint="eastAsia"/>
          <w:b/>
          <w:bCs/>
          <w:color w:val="000000"/>
          <w:sz w:val="52"/>
          <w:szCs w:val="52"/>
        </w:rPr>
        <w:t>技术标书</w:t>
      </w:r>
    </w:p>
    <w:p w:rsidR="008568BE" w:rsidRDefault="00EF3B8A">
      <w:pPr>
        <w:pStyle w:val="a8"/>
        <w:spacing w:beforeLines="150" w:before="360" w:afterLines="150" w:after="360" w:line="360" w:lineRule="auto"/>
        <w:ind w:firstLineChars="192" w:firstLine="540"/>
        <w:rPr>
          <w:rFonts w:hAnsi="宋体"/>
          <w:b/>
          <w:bCs/>
          <w:color w:val="000000"/>
          <w:sz w:val="28"/>
          <w:szCs w:val="28"/>
        </w:rPr>
      </w:pPr>
      <w:r>
        <w:rPr>
          <w:rFonts w:hAnsi="宋体" w:hint="eastAsia"/>
          <w:b/>
          <w:bCs/>
          <w:color w:val="000000"/>
          <w:sz w:val="28"/>
          <w:szCs w:val="28"/>
        </w:rPr>
        <w:t>参选人</w:t>
      </w:r>
      <w:r>
        <w:rPr>
          <w:rFonts w:hAnsi="宋体"/>
          <w:b/>
          <w:bCs/>
          <w:color w:val="000000"/>
          <w:sz w:val="28"/>
          <w:szCs w:val="28"/>
        </w:rPr>
        <w:t xml:space="preserve">(盖章)：  </w:t>
      </w:r>
      <w:r>
        <w:rPr>
          <w:rFonts w:hAnsi="宋体"/>
          <w:b/>
          <w:bCs/>
          <w:color w:val="000000"/>
          <w:sz w:val="28"/>
          <w:szCs w:val="28"/>
          <w:u w:val="single"/>
        </w:rPr>
        <w:t xml:space="preserve">        [参选人名称]                 </w:t>
      </w:r>
    </w:p>
    <w:p w:rsidR="008568BE" w:rsidRDefault="00EF3B8A">
      <w:pPr>
        <w:pStyle w:val="a8"/>
        <w:spacing w:beforeLines="150" w:before="360" w:afterLines="150" w:after="360" w:line="360" w:lineRule="auto"/>
        <w:ind w:firstLineChars="192" w:firstLine="540"/>
        <w:rPr>
          <w:rFonts w:hAnsi="宋体"/>
          <w:b/>
          <w:bCs/>
          <w:color w:val="000000"/>
          <w:sz w:val="28"/>
          <w:szCs w:val="28"/>
        </w:rPr>
      </w:pPr>
      <w:r>
        <w:rPr>
          <w:rFonts w:hAnsi="宋体" w:hint="eastAsia"/>
          <w:b/>
          <w:bCs/>
          <w:color w:val="000000"/>
          <w:sz w:val="28"/>
          <w:szCs w:val="28"/>
        </w:rPr>
        <w:t>法定代表人或其委托代理人</w:t>
      </w:r>
      <w:r>
        <w:rPr>
          <w:rFonts w:hAnsi="宋体"/>
          <w:b/>
          <w:bCs/>
          <w:color w:val="000000"/>
          <w:sz w:val="28"/>
          <w:szCs w:val="28"/>
        </w:rPr>
        <w:t>(签字或盖章)：</w:t>
      </w:r>
    </w:p>
    <w:p w:rsidR="008568BE" w:rsidRDefault="00EF3B8A">
      <w:pPr>
        <w:spacing w:line="360" w:lineRule="auto"/>
        <w:jc w:val="center"/>
        <w:rPr>
          <w:rFonts w:ascii="宋体" w:hAnsi="宋体"/>
          <w:b/>
          <w:bCs/>
          <w:color w:val="000000"/>
          <w:sz w:val="28"/>
          <w:szCs w:val="28"/>
        </w:rPr>
      </w:pPr>
      <w:r>
        <w:rPr>
          <w:rFonts w:ascii="宋体" w:hAnsi="宋体" w:hint="eastAsia"/>
          <w:b/>
          <w:bCs/>
          <w:color w:val="000000"/>
          <w:sz w:val="28"/>
          <w:szCs w:val="28"/>
        </w:rPr>
        <w:t>日</w:t>
      </w:r>
      <w:r>
        <w:rPr>
          <w:rFonts w:ascii="宋体" w:hAnsi="宋体"/>
          <w:b/>
          <w:bCs/>
          <w:color w:val="000000"/>
          <w:sz w:val="28"/>
          <w:szCs w:val="28"/>
        </w:rPr>
        <w:t xml:space="preserve">   </w:t>
      </w:r>
      <w:r>
        <w:rPr>
          <w:rFonts w:ascii="宋体" w:hAnsi="宋体" w:hint="eastAsia"/>
          <w:b/>
          <w:bCs/>
          <w:color w:val="000000"/>
          <w:sz w:val="28"/>
          <w:szCs w:val="28"/>
        </w:rPr>
        <w:t>期：</w:t>
      </w:r>
      <w:r>
        <w:rPr>
          <w:rFonts w:ascii="宋体" w:hAnsi="宋体"/>
          <w:b/>
          <w:bCs/>
          <w:color w:val="000000"/>
          <w:sz w:val="28"/>
          <w:szCs w:val="28"/>
        </w:rPr>
        <w:t xml:space="preserve">    </w:t>
      </w:r>
      <w:r>
        <w:rPr>
          <w:rFonts w:ascii="宋体" w:hAnsi="宋体" w:hint="eastAsia"/>
          <w:b/>
          <w:bCs/>
          <w:color w:val="000000"/>
          <w:sz w:val="28"/>
          <w:szCs w:val="28"/>
        </w:rPr>
        <w:t>年</w:t>
      </w:r>
      <w:r>
        <w:rPr>
          <w:rFonts w:ascii="宋体" w:hAnsi="宋体"/>
          <w:b/>
          <w:bCs/>
          <w:color w:val="000000"/>
          <w:sz w:val="28"/>
          <w:szCs w:val="28"/>
        </w:rPr>
        <w:t xml:space="preserve">   </w:t>
      </w:r>
      <w:r>
        <w:rPr>
          <w:rFonts w:ascii="宋体" w:hAnsi="宋体" w:hint="eastAsia"/>
          <w:b/>
          <w:bCs/>
          <w:color w:val="000000"/>
          <w:sz w:val="28"/>
          <w:szCs w:val="28"/>
        </w:rPr>
        <w:t>月</w:t>
      </w:r>
      <w:r>
        <w:rPr>
          <w:rFonts w:ascii="宋体" w:hAnsi="宋体"/>
          <w:b/>
          <w:bCs/>
          <w:color w:val="000000"/>
          <w:sz w:val="28"/>
          <w:szCs w:val="28"/>
        </w:rPr>
        <w:t xml:space="preserve">   </w:t>
      </w:r>
      <w:r>
        <w:rPr>
          <w:rFonts w:ascii="宋体" w:hAnsi="宋体" w:hint="eastAsia"/>
          <w:b/>
          <w:bCs/>
          <w:color w:val="000000"/>
          <w:sz w:val="28"/>
          <w:szCs w:val="28"/>
        </w:rPr>
        <w:t>日</w:t>
      </w:r>
    </w:p>
    <w:p w:rsidR="008568BE" w:rsidRDefault="008568BE">
      <w:pPr>
        <w:widowControl/>
        <w:spacing w:line="360" w:lineRule="auto"/>
        <w:jc w:val="left"/>
        <w:rPr>
          <w:rFonts w:ascii="宋体" w:hAnsi="宋体" w:cs="宋体-18030"/>
          <w:color w:val="000000"/>
          <w:sz w:val="24"/>
          <w:szCs w:val="24"/>
        </w:rPr>
        <w:sectPr w:rsidR="008568BE">
          <w:pgSz w:w="11907" w:h="16840"/>
          <w:pgMar w:top="1134" w:right="1021" w:bottom="1134" w:left="1440" w:header="567" w:footer="868" w:gutter="0"/>
          <w:cols w:space="720"/>
        </w:sectPr>
      </w:pPr>
    </w:p>
    <w:p w:rsidR="008568BE" w:rsidRDefault="00EF3B8A">
      <w:pPr>
        <w:pStyle w:val="20"/>
        <w:rPr>
          <w:color w:val="000000"/>
        </w:rPr>
      </w:pPr>
      <w:bookmarkStart w:id="118" w:name="_Toc3482"/>
      <w:bookmarkStart w:id="119" w:name="_Toc402782195"/>
      <w:r>
        <w:rPr>
          <w:rFonts w:hint="eastAsia"/>
          <w:color w:val="000000"/>
        </w:rPr>
        <w:lastRenderedPageBreak/>
        <w:t>技术标书目录</w:t>
      </w:r>
      <w:bookmarkEnd w:id="118"/>
      <w:bookmarkEnd w:id="119"/>
    </w:p>
    <w:p w:rsidR="008568BE" w:rsidRDefault="008568BE"/>
    <w:p w:rsidR="008568BE" w:rsidRDefault="00EF3B8A">
      <w:pPr>
        <w:pStyle w:val="Default"/>
        <w:spacing w:before="50" w:line="360" w:lineRule="auto"/>
        <w:ind w:firstLineChars="100" w:firstLine="24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1）企业法人营业执照复印件（加盖公章）</w:t>
      </w:r>
    </w:p>
    <w:p w:rsidR="008568BE" w:rsidRDefault="00EF3B8A">
      <w:pPr>
        <w:pStyle w:val="Default"/>
        <w:spacing w:before="50" w:line="360" w:lineRule="auto"/>
        <w:ind w:firstLineChars="100" w:firstLine="24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2）法定代表人资格证明书（加盖公章）</w:t>
      </w:r>
    </w:p>
    <w:p w:rsidR="008568BE" w:rsidRDefault="00EF3B8A">
      <w:pPr>
        <w:pStyle w:val="Default"/>
        <w:spacing w:before="50" w:line="360" w:lineRule="auto"/>
        <w:ind w:firstLineChars="100" w:firstLine="24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3）法定代表人身份证复印件（加盖公章）</w:t>
      </w:r>
    </w:p>
    <w:p w:rsidR="008568BE" w:rsidRDefault="00EF3B8A">
      <w:pPr>
        <w:pStyle w:val="Default"/>
        <w:spacing w:before="50" w:line="360" w:lineRule="auto"/>
        <w:ind w:firstLineChars="100" w:firstLine="24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4）法定代表人授权委托书（如有，加盖公章）</w:t>
      </w:r>
    </w:p>
    <w:p w:rsidR="008568BE" w:rsidRDefault="00EF3B8A">
      <w:pPr>
        <w:pStyle w:val="Default"/>
        <w:spacing w:before="50" w:line="360" w:lineRule="auto"/>
        <w:ind w:firstLineChars="100" w:firstLine="24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5）被授权人身份证复印件（如有，加盖公章）</w:t>
      </w:r>
    </w:p>
    <w:p w:rsidR="008568BE" w:rsidRDefault="00EF3B8A">
      <w:pPr>
        <w:pStyle w:val="Default"/>
        <w:spacing w:before="50" w:line="360" w:lineRule="auto"/>
        <w:ind w:firstLineChars="100" w:firstLine="24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6）2019年1月1日至今，操作过全国50强或深圳20强房地产开发公司品牌的同类项目案例。备注：全国50强排名参考2019-2021年中指研究院或易居克而瑞数据，深圳20强排名参考2019-2021年深圳房协数据。合同内容需体现本项目同类型机器人相关字眼（如：开盘录入、资格审查、网签备案、成本分摊、成本归集机器人等）</w:t>
      </w:r>
    </w:p>
    <w:p w:rsidR="008568BE" w:rsidRDefault="00EF3B8A">
      <w:pPr>
        <w:pStyle w:val="Default"/>
        <w:spacing w:before="50" w:line="360" w:lineRule="auto"/>
        <w:ind w:firstLineChars="100" w:firstLine="24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7）深铁置业智能业务机器人项目整体技术方案</w:t>
      </w:r>
    </w:p>
    <w:p w:rsidR="008568BE" w:rsidRDefault="00EF3B8A">
      <w:pPr>
        <w:pStyle w:val="Default"/>
        <w:spacing w:before="50" w:line="360" w:lineRule="auto"/>
        <w:ind w:firstLineChars="100" w:firstLine="240"/>
        <w:rPr>
          <w:rFonts w:ascii="宋体" w:eastAsia="宋体" w:hAnsi="宋体" w:cs="Times New Roman"/>
          <w:shd w:val="clear" w:color="auto" w:fill="FFFFFF" w:themeFill="background1"/>
          <w:lang w:val="zh-CN"/>
        </w:rPr>
      </w:pPr>
      <w:r>
        <w:rPr>
          <w:rFonts w:ascii="宋体" w:eastAsia="宋体" w:hAnsi="宋体" w:cs="Times New Roman" w:hint="eastAsia"/>
          <w:shd w:val="clear" w:color="auto" w:fill="FFFFFF" w:themeFill="background1"/>
          <w:lang w:val="zh-CN"/>
        </w:rPr>
        <w:t>（</w:t>
      </w:r>
      <w:r>
        <w:rPr>
          <w:rFonts w:ascii="宋体" w:eastAsia="宋体" w:hAnsi="宋体" w:cs="Times New Roman"/>
          <w:shd w:val="clear" w:color="auto" w:fill="FFFFFF" w:themeFill="background1"/>
          <w:lang w:val="zh-CN"/>
        </w:rPr>
        <w:t>8）售后服务方案</w:t>
      </w:r>
    </w:p>
    <w:p w:rsidR="008568BE" w:rsidRDefault="008568BE">
      <w:pPr>
        <w:pStyle w:val="a3"/>
        <w:ind w:firstLineChars="200" w:firstLine="480"/>
        <w:rPr>
          <w:rFonts w:ascii="宋体" w:hAnsi="宋体"/>
          <w:color w:val="000000"/>
          <w:sz w:val="24"/>
          <w:szCs w:val="24"/>
        </w:rPr>
      </w:pPr>
    </w:p>
    <w:p w:rsidR="008568BE" w:rsidRDefault="00EF3B8A" w:rsidP="001813DC">
      <w:pPr>
        <w:pStyle w:val="a3"/>
        <w:ind w:leftChars="0" w:left="0" w:firstLineChars="177" w:firstLine="425"/>
        <w:rPr>
          <w:rFonts w:ascii="宋体" w:hAnsi="宋体"/>
          <w:color w:val="000000"/>
          <w:sz w:val="24"/>
        </w:rPr>
      </w:pPr>
      <w:r>
        <w:rPr>
          <w:rFonts w:ascii="宋体" w:hAnsi="宋体" w:hint="eastAsia"/>
          <w:color w:val="000000"/>
          <w:sz w:val="24"/>
          <w:szCs w:val="24"/>
        </w:rPr>
        <w:t>参选人的业绩资料，应按附表格式填写相关内容，加盖参选人公章。参选人业绩证明材料为</w:t>
      </w:r>
      <w:r>
        <w:rPr>
          <w:rFonts w:hAnsi="宋体" w:hint="eastAsia"/>
          <w:color w:val="000000"/>
          <w:sz w:val="24"/>
          <w:szCs w:val="24"/>
        </w:rPr>
        <w:t>合同关键页（名称、期限、签订日期等）等文件，</w:t>
      </w:r>
      <w:r>
        <w:rPr>
          <w:rFonts w:ascii="宋体" w:hAnsi="宋体" w:hint="eastAsia"/>
          <w:color w:val="000000"/>
          <w:sz w:val="24"/>
          <w:szCs w:val="24"/>
        </w:rPr>
        <w:t>加盖参选人公章。</w:t>
      </w:r>
    </w:p>
    <w:p w:rsidR="008568BE" w:rsidRDefault="00EF3B8A" w:rsidP="001813DC">
      <w:pPr>
        <w:pStyle w:val="a3"/>
        <w:ind w:leftChars="0" w:left="0" w:firstLineChars="177" w:firstLine="425"/>
        <w:rPr>
          <w:rFonts w:ascii="宋体" w:hAnsi="宋体"/>
          <w:color w:val="000000"/>
          <w:sz w:val="24"/>
        </w:rPr>
      </w:pPr>
      <w:r>
        <w:rPr>
          <w:rFonts w:ascii="宋体" w:hAnsi="宋体" w:hint="eastAsia"/>
          <w:color w:val="000000"/>
          <w:sz w:val="24"/>
        </w:rPr>
        <w:t>项目资料真实性及业绩由参选人负责核实，并加盖公章。若比选人查实上述信息不真实，参选人将负全责。</w:t>
      </w:r>
    </w:p>
    <w:p w:rsidR="008568BE" w:rsidRDefault="008568BE">
      <w:pPr>
        <w:widowControl/>
        <w:overflowPunct w:val="0"/>
        <w:autoSpaceDE w:val="0"/>
        <w:autoSpaceDN w:val="0"/>
        <w:adjustRightInd w:val="0"/>
        <w:spacing w:line="360" w:lineRule="auto"/>
        <w:ind w:firstLineChars="200" w:firstLine="480"/>
        <w:jc w:val="left"/>
        <w:textAlignment w:val="baseline"/>
        <w:rPr>
          <w:rFonts w:ascii="宋体" w:hAnsi="宋体"/>
          <w:color w:val="000000"/>
          <w:sz w:val="24"/>
          <w:szCs w:val="24"/>
        </w:rPr>
      </w:pPr>
    </w:p>
    <w:p w:rsidR="008568BE" w:rsidRDefault="008568BE">
      <w:pPr>
        <w:widowControl/>
        <w:overflowPunct w:val="0"/>
        <w:autoSpaceDE w:val="0"/>
        <w:autoSpaceDN w:val="0"/>
        <w:adjustRightInd w:val="0"/>
        <w:spacing w:line="360" w:lineRule="auto"/>
        <w:ind w:firstLineChars="200" w:firstLine="480"/>
        <w:jc w:val="left"/>
        <w:textAlignment w:val="baseline"/>
        <w:rPr>
          <w:rFonts w:ascii="宋体" w:hAnsi="宋体"/>
          <w:color w:val="000000"/>
          <w:sz w:val="24"/>
          <w:szCs w:val="24"/>
        </w:rPr>
      </w:pPr>
    </w:p>
    <w:p w:rsidR="008568BE" w:rsidRDefault="008568BE">
      <w:pPr>
        <w:spacing w:line="360" w:lineRule="auto"/>
        <w:rPr>
          <w:rFonts w:ascii="宋体" w:hAnsi="宋体"/>
          <w:bCs/>
          <w:color w:val="000000"/>
          <w:sz w:val="24"/>
          <w:szCs w:val="24"/>
        </w:rPr>
      </w:pPr>
    </w:p>
    <w:p w:rsidR="008568BE" w:rsidRDefault="008568BE">
      <w:pPr>
        <w:spacing w:line="360" w:lineRule="auto"/>
        <w:rPr>
          <w:rFonts w:ascii="宋体" w:hAnsi="宋体"/>
          <w:bCs/>
          <w:color w:val="000000"/>
          <w:sz w:val="24"/>
          <w:szCs w:val="24"/>
        </w:rPr>
      </w:pPr>
    </w:p>
    <w:p w:rsidR="008568BE" w:rsidRDefault="008568BE">
      <w:pPr>
        <w:spacing w:line="360" w:lineRule="auto"/>
        <w:rPr>
          <w:rFonts w:ascii="宋体" w:hAnsi="宋体"/>
          <w:bCs/>
          <w:color w:val="000000"/>
          <w:sz w:val="24"/>
          <w:szCs w:val="24"/>
        </w:rPr>
      </w:pPr>
    </w:p>
    <w:p w:rsidR="008568BE" w:rsidRDefault="008568BE">
      <w:pPr>
        <w:spacing w:line="360" w:lineRule="auto"/>
        <w:rPr>
          <w:rFonts w:ascii="宋体" w:hAnsi="宋体"/>
          <w:bCs/>
          <w:color w:val="000000"/>
          <w:sz w:val="24"/>
          <w:szCs w:val="24"/>
        </w:rPr>
      </w:pPr>
    </w:p>
    <w:p w:rsidR="008568BE" w:rsidRDefault="008568BE">
      <w:pPr>
        <w:spacing w:line="360" w:lineRule="auto"/>
        <w:rPr>
          <w:rFonts w:ascii="宋体" w:hAnsi="宋体"/>
          <w:bCs/>
          <w:color w:val="000000"/>
          <w:sz w:val="24"/>
          <w:szCs w:val="24"/>
        </w:rPr>
      </w:pPr>
    </w:p>
    <w:p w:rsidR="008568BE" w:rsidRDefault="008568BE">
      <w:pPr>
        <w:spacing w:line="360" w:lineRule="auto"/>
        <w:rPr>
          <w:rFonts w:ascii="宋体" w:hAnsi="宋体"/>
          <w:bCs/>
          <w:color w:val="000000"/>
          <w:sz w:val="24"/>
          <w:szCs w:val="24"/>
        </w:rPr>
      </w:pPr>
    </w:p>
    <w:p w:rsidR="008568BE" w:rsidRDefault="008568BE">
      <w:pPr>
        <w:spacing w:line="360" w:lineRule="auto"/>
        <w:rPr>
          <w:rFonts w:ascii="宋体" w:hAnsi="宋体"/>
          <w:bCs/>
          <w:color w:val="000000"/>
          <w:sz w:val="24"/>
          <w:szCs w:val="24"/>
        </w:rPr>
      </w:pPr>
    </w:p>
    <w:p w:rsidR="008568BE" w:rsidRDefault="008568BE">
      <w:pPr>
        <w:spacing w:line="360" w:lineRule="auto"/>
        <w:rPr>
          <w:rFonts w:ascii="宋体" w:hAnsi="宋体"/>
          <w:bCs/>
          <w:color w:val="000000"/>
          <w:sz w:val="24"/>
          <w:szCs w:val="24"/>
        </w:rPr>
      </w:pPr>
    </w:p>
    <w:p w:rsidR="008568BE" w:rsidRDefault="008568BE">
      <w:pPr>
        <w:spacing w:line="360" w:lineRule="auto"/>
        <w:rPr>
          <w:rFonts w:ascii="宋体" w:hAnsi="宋体"/>
          <w:bCs/>
          <w:color w:val="000000"/>
          <w:sz w:val="24"/>
          <w:szCs w:val="24"/>
        </w:rPr>
      </w:pPr>
    </w:p>
    <w:p w:rsidR="008568BE" w:rsidRDefault="00EF3B8A">
      <w:pPr>
        <w:pStyle w:val="a8"/>
        <w:spacing w:line="360" w:lineRule="auto"/>
        <w:rPr>
          <w:rFonts w:hAnsi="宋体"/>
          <w:b/>
          <w:color w:val="000000"/>
          <w:sz w:val="24"/>
          <w:szCs w:val="24"/>
        </w:rPr>
      </w:pPr>
      <w:bookmarkStart w:id="120" w:name="_Toc402782196"/>
      <w:r>
        <w:rPr>
          <w:rFonts w:hAnsi="宋体" w:hint="eastAsia"/>
          <w:b/>
          <w:color w:val="000000"/>
          <w:sz w:val="24"/>
          <w:szCs w:val="24"/>
        </w:rPr>
        <w:lastRenderedPageBreak/>
        <w:t>一、企业法人营业执照复印件（加盖公章）</w:t>
      </w: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8568BE">
      <w:pPr>
        <w:pStyle w:val="a8"/>
        <w:spacing w:line="360" w:lineRule="auto"/>
        <w:rPr>
          <w:rFonts w:hAnsi="宋体"/>
          <w:b/>
          <w:color w:val="000000"/>
          <w:sz w:val="24"/>
          <w:szCs w:val="24"/>
        </w:rPr>
      </w:pPr>
    </w:p>
    <w:p w:rsidR="008568BE" w:rsidRDefault="00EF3B8A">
      <w:pPr>
        <w:pStyle w:val="a8"/>
        <w:spacing w:line="360" w:lineRule="auto"/>
        <w:rPr>
          <w:rFonts w:hAnsi="宋体"/>
          <w:b/>
          <w:color w:val="000000"/>
          <w:sz w:val="24"/>
          <w:szCs w:val="24"/>
        </w:rPr>
      </w:pPr>
      <w:r>
        <w:rPr>
          <w:rFonts w:hAnsi="宋体"/>
          <w:b/>
          <w:color w:val="000000"/>
          <w:sz w:val="24"/>
          <w:szCs w:val="24"/>
        </w:rPr>
        <w:br w:type="page"/>
      </w:r>
      <w:r>
        <w:rPr>
          <w:rFonts w:hAnsi="宋体" w:hint="eastAsia"/>
          <w:b/>
          <w:color w:val="000000"/>
          <w:sz w:val="24"/>
          <w:szCs w:val="24"/>
        </w:rPr>
        <w:lastRenderedPageBreak/>
        <w:t>二、法定代表人资格证明书格式</w:t>
      </w:r>
      <w:bookmarkEnd w:id="120"/>
    </w:p>
    <w:p w:rsidR="008568BE" w:rsidRDefault="008568BE">
      <w:pPr>
        <w:spacing w:line="360" w:lineRule="auto"/>
        <w:ind w:firstLine="5651"/>
        <w:rPr>
          <w:rFonts w:ascii="宋体" w:hAnsi="宋体"/>
          <w:color w:val="000000"/>
          <w:sz w:val="24"/>
        </w:rPr>
      </w:pPr>
    </w:p>
    <w:p w:rsidR="008568BE" w:rsidRDefault="008568BE">
      <w:pPr>
        <w:pStyle w:val="a8"/>
        <w:spacing w:afterLines="50" w:after="120" w:line="360" w:lineRule="auto"/>
        <w:jc w:val="center"/>
        <w:rPr>
          <w:rFonts w:hAnsi="宋体"/>
          <w:color w:val="000000"/>
          <w:sz w:val="44"/>
        </w:rPr>
      </w:pPr>
    </w:p>
    <w:p w:rsidR="008568BE" w:rsidRDefault="00EF3B8A">
      <w:pPr>
        <w:pStyle w:val="a8"/>
        <w:spacing w:afterLines="50" w:after="120" w:line="360" w:lineRule="auto"/>
        <w:jc w:val="center"/>
        <w:rPr>
          <w:rFonts w:hAnsi="宋体"/>
          <w:color w:val="000000"/>
          <w:sz w:val="44"/>
        </w:rPr>
      </w:pPr>
      <w:r>
        <w:rPr>
          <w:rFonts w:hAnsi="宋体" w:hint="eastAsia"/>
          <w:color w:val="000000"/>
          <w:sz w:val="44"/>
        </w:rPr>
        <w:t>法定代表人资格证明书</w:t>
      </w:r>
    </w:p>
    <w:p w:rsidR="008568BE" w:rsidRDefault="008568BE">
      <w:pPr>
        <w:pStyle w:val="a8"/>
        <w:spacing w:line="360" w:lineRule="auto"/>
        <w:ind w:firstLineChars="200" w:firstLine="480"/>
        <w:rPr>
          <w:rFonts w:hAnsi="宋体"/>
          <w:color w:val="000000"/>
          <w:sz w:val="24"/>
          <w:szCs w:val="24"/>
        </w:rPr>
      </w:pPr>
    </w:p>
    <w:p w:rsidR="008568BE" w:rsidRDefault="008568BE">
      <w:pPr>
        <w:pStyle w:val="a8"/>
        <w:spacing w:line="360" w:lineRule="auto"/>
        <w:ind w:leftChars="133" w:left="279"/>
        <w:rPr>
          <w:rFonts w:hAnsi="宋体"/>
          <w:color w:val="000000"/>
          <w:sz w:val="24"/>
          <w:szCs w:val="24"/>
        </w:rPr>
      </w:pPr>
    </w:p>
    <w:p w:rsidR="008568BE" w:rsidRDefault="00EF3B8A">
      <w:pPr>
        <w:pStyle w:val="a8"/>
        <w:spacing w:line="360" w:lineRule="auto"/>
        <w:ind w:leftChars="133" w:left="279" w:firstLineChars="50" w:firstLine="120"/>
        <w:rPr>
          <w:rFonts w:hAnsi="宋体"/>
          <w:color w:val="000000"/>
          <w:sz w:val="24"/>
          <w:szCs w:val="24"/>
          <w:u w:val="single"/>
        </w:rPr>
      </w:pPr>
      <w:r>
        <w:rPr>
          <w:rFonts w:hAnsi="宋体" w:hint="eastAsia"/>
          <w:color w:val="000000"/>
          <w:sz w:val="24"/>
          <w:szCs w:val="24"/>
        </w:rPr>
        <w:t>单位名称：</w:t>
      </w:r>
      <w:r>
        <w:rPr>
          <w:rFonts w:hAnsi="宋体"/>
          <w:color w:val="000000"/>
          <w:sz w:val="24"/>
          <w:szCs w:val="24"/>
          <w:u w:val="single"/>
        </w:rPr>
        <w:t xml:space="preserve">                                                          </w:t>
      </w:r>
    </w:p>
    <w:p w:rsidR="008568BE" w:rsidRDefault="00EF3B8A">
      <w:pPr>
        <w:pStyle w:val="a8"/>
        <w:spacing w:line="360" w:lineRule="auto"/>
        <w:ind w:leftChars="133" w:left="279" w:firstLineChars="50" w:firstLine="120"/>
        <w:rPr>
          <w:rFonts w:hAnsi="宋体"/>
          <w:color w:val="000000"/>
          <w:sz w:val="24"/>
          <w:szCs w:val="24"/>
          <w:u w:val="single"/>
        </w:rPr>
      </w:pPr>
      <w:r>
        <w:rPr>
          <w:rFonts w:hAnsi="宋体" w:hint="eastAsia"/>
          <w:color w:val="000000"/>
          <w:sz w:val="24"/>
          <w:szCs w:val="24"/>
        </w:rPr>
        <w:t>地</w:t>
      </w:r>
      <w:r>
        <w:rPr>
          <w:rFonts w:hAnsi="宋体"/>
          <w:color w:val="000000"/>
          <w:sz w:val="24"/>
          <w:szCs w:val="24"/>
        </w:rPr>
        <w:t xml:space="preserve">    </w:t>
      </w:r>
      <w:r>
        <w:rPr>
          <w:rFonts w:hAnsi="宋体" w:hint="eastAsia"/>
          <w:color w:val="000000"/>
          <w:sz w:val="24"/>
          <w:szCs w:val="24"/>
        </w:rPr>
        <w:t>址：</w:t>
      </w:r>
      <w:r>
        <w:rPr>
          <w:rFonts w:hAnsi="宋体"/>
          <w:color w:val="000000"/>
          <w:sz w:val="24"/>
          <w:szCs w:val="24"/>
          <w:u w:val="single"/>
        </w:rPr>
        <w:t xml:space="preserve">                                                          </w:t>
      </w:r>
    </w:p>
    <w:p w:rsidR="008568BE" w:rsidRDefault="00EF3B8A">
      <w:pPr>
        <w:pStyle w:val="a8"/>
        <w:spacing w:line="360" w:lineRule="auto"/>
        <w:ind w:leftChars="133" w:left="279" w:firstLineChars="50" w:firstLine="120"/>
        <w:rPr>
          <w:rFonts w:hAnsi="宋体"/>
          <w:color w:val="000000"/>
          <w:sz w:val="24"/>
          <w:szCs w:val="24"/>
          <w:u w:val="single"/>
        </w:rPr>
      </w:pPr>
      <w:r>
        <w:rPr>
          <w:rFonts w:hAnsi="宋体" w:hint="eastAsia"/>
          <w:color w:val="000000"/>
          <w:sz w:val="24"/>
          <w:szCs w:val="24"/>
        </w:rPr>
        <w:t>姓</w:t>
      </w:r>
      <w:r>
        <w:rPr>
          <w:rFonts w:hAnsi="宋体"/>
          <w:color w:val="000000"/>
          <w:sz w:val="24"/>
          <w:szCs w:val="24"/>
        </w:rPr>
        <w:t xml:space="preserve">    </w:t>
      </w:r>
      <w:r>
        <w:rPr>
          <w:rFonts w:hAnsi="宋体" w:hint="eastAsia"/>
          <w:color w:val="000000"/>
          <w:sz w:val="24"/>
          <w:szCs w:val="24"/>
        </w:rPr>
        <w:t>名：</w:t>
      </w:r>
      <w:r>
        <w:rPr>
          <w:rFonts w:hAnsi="宋体"/>
          <w:color w:val="000000"/>
          <w:sz w:val="24"/>
          <w:szCs w:val="24"/>
          <w:u w:val="single"/>
        </w:rPr>
        <w:t xml:space="preserve">                      </w:t>
      </w:r>
      <w:r>
        <w:rPr>
          <w:rFonts w:hAnsi="宋体"/>
          <w:color w:val="000000"/>
          <w:sz w:val="24"/>
          <w:szCs w:val="24"/>
        </w:rPr>
        <w:t xml:space="preserve">   性    别：</w:t>
      </w:r>
      <w:r>
        <w:rPr>
          <w:rFonts w:hAnsi="宋体"/>
          <w:color w:val="000000"/>
          <w:sz w:val="24"/>
          <w:szCs w:val="24"/>
          <w:u w:val="single"/>
        </w:rPr>
        <w:t xml:space="preserve">                       </w:t>
      </w:r>
    </w:p>
    <w:p w:rsidR="008568BE" w:rsidRDefault="00EF3B8A">
      <w:pPr>
        <w:pStyle w:val="a8"/>
        <w:spacing w:line="360" w:lineRule="auto"/>
        <w:ind w:leftChars="133" w:left="279" w:firstLineChars="50" w:firstLine="120"/>
        <w:rPr>
          <w:rFonts w:hAnsi="宋体"/>
          <w:color w:val="000000"/>
          <w:sz w:val="24"/>
          <w:szCs w:val="24"/>
          <w:u w:val="single"/>
        </w:rPr>
      </w:pPr>
      <w:r>
        <w:rPr>
          <w:rFonts w:hAnsi="宋体" w:hint="eastAsia"/>
          <w:color w:val="000000"/>
          <w:sz w:val="24"/>
          <w:szCs w:val="24"/>
        </w:rPr>
        <w:t>年</w:t>
      </w:r>
      <w:r>
        <w:rPr>
          <w:rFonts w:hAnsi="宋体"/>
          <w:color w:val="000000"/>
          <w:sz w:val="24"/>
          <w:szCs w:val="24"/>
        </w:rPr>
        <w:t xml:space="preserve">    </w:t>
      </w:r>
      <w:r>
        <w:rPr>
          <w:rFonts w:hAnsi="宋体" w:hint="eastAsia"/>
          <w:color w:val="000000"/>
          <w:sz w:val="24"/>
          <w:szCs w:val="24"/>
        </w:rPr>
        <w:t>龄：</w:t>
      </w:r>
      <w:r>
        <w:rPr>
          <w:rFonts w:hAnsi="宋体"/>
          <w:color w:val="000000"/>
          <w:sz w:val="24"/>
          <w:szCs w:val="24"/>
          <w:u w:val="single"/>
        </w:rPr>
        <w:t xml:space="preserve">                      </w:t>
      </w:r>
      <w:r>
        <w:rPr>
          <w:rFonts w:hAnsi="宋体"/>
          <w:color w:val="000000"/>
          <w:sz w:val="24"/>
          <w:szCs w:val="24"/>
        </w:rPr>
        <w:t xml:space="preserve">   职    务：</w:t>
      </w:r>
      <w:r>
        <w:rPr>
          <w:rFonts w:hAnsi="宋体"/>
          <w:color w:val="000000"/>
          <w:sz w:val="24"/>
          <w:szCs w:val="24"/>
          <w:u w:val="single"/>
        </w:rPr>
        <w:t xml:space="preserve">                       </w:t>
      </w:r>
    </w:p>
    <w:p w:rsidR="008568BE" w:rsidRDefault="00EF3B8A">
      <w:pPr>
        <w:pStyle w:val="a8"/>
        <w:spacing w:line="360" w:lineRule="auto"/>
        <w:ind w:leftChars="133" w:left="279" w:firstLineChars="50" w:firstLine="120"/>
        <w:rPr>
          <w:rFonts w:hAnsi="宋体"/>
          <w:color w:val="000000"/>
          <w:sz w:val="24"/>
          <w:szCs w:val="24"/>
        </w:rPr>
      </w:pPr>
      <w:r>
        <w:rPr>
          <w:rFonts w:hAnsi="宋体" w:hint="eastAsia"/>
          <w:color w:val="000000"/>
          <w:sz w:val="24"/>
          <w:szCs w:val="24"/>
        </w:rPr>
        <w:t>系</w:t>
      </w:r>
      <w:r>
        <w:rPr>
          <w:rFonts w:hAnsi="宋体"/>
          <w:color w:val="000000"/>
          <w:sz w:val="24"/>
          <w:szCs w:val="24"/>
          <w:u w:val="single"/>
        </w:rPr>
        <w:t xml:space="preserve">                                                     </w:t>
      </w:r>
      <w:r>
        <w:rPr>
          <w:rFonts w:hAnsi="宋体" w:hint="eastAsia"/>
          <w:color w:val="000000"/>
          <w:sz w:val="24"/>
          <w:szCs w:val="24"/>
        </w:rPr>
        <w:t>的法定代表人。</w:t>
      </w:r>
    </w:p>
    <w:p w:rsidR="008568BE" w:rsidRDefault="008568BE">
      <w:pPr>
        <w:pStyle w:val="a8"/>
        <w:spacing w:line="360" w:lineRule="auto"/>
        <w:ind w:leftChars="171" w:left="359"/>
        <w:rPr>
          <w:rFonts w:hAnsi="宋体"/>
          <w:color w:val="000000"/>
          <w:sz w:val="24"/>
          <w:szCs w:val="24"/>
        </w:rPr>
      </w:pPr>
    </w:p>
    <w:p w:rsidR="008568BE" w:rsidRDefault="00EF3B8A">
      <w:pPr>
        <w:pStyle w:val="a8"/>
        <w:spacing w:line="360" w:lineRule="auto"/>
        <w:ind w:leftChars="171" w:left="359" w:firstLineChars="50" w:firstLine="120"/>
        <w:rPr>
          <w:rFonts w:hAnsi="宋体"/>
          <w:color w:val="000000"/>
          <w:sz w:val="24"/>
          <w:szCs w:val="24"/>
        </w:rPr>
      </w:pPr>
      <w:r>
        <w:rPr>
          <w:rFonts w:hAnsi="宋体" w:hint="eastAsia"/>
          <w:color w:val="000000"/>
          <w:sz w:val="24"/>
          <w:szCs w:val="24"/>
        </w:rPr>
        <w:t>特此证明。</w:t>
      </w:r>
    </w:p>
    <w:p w:rsidR="008568BE" w:rsidRDefault="008568BE">
      <w:pPr>
        <w:pStyle w:val="a8"/>
        <w:spacing w:line="360" w:lineRule="auto"/>
        <w:ind w:left="133" w:firstLineChars="525" w:firstLine="1260"/>
        <w:rPr>
          <w:rFonts w:hAnsi="宋体"/>
          <w:color w:val="000000"/>
          <w:sz w:val="24"/>
          <w:szCs w:val="24"/>
        </w:rPr>
      </w:pPr>
    </w:p>
    <w:p w:rsidR="008568BE" w:rsidRDefault="008568BE">
      <w:pPr>
        <w:pStyle w:val="a8"/>
        <w:spacing w:line="360" w:lineRule="auto"/>
        <w:ind w:left="133" w:firstLineChars="525" w:firstLine="1260"/>
        <w:rPr>
          <w:rFonts w:hAnsi="宋体"/>
          <w:color w:val="000000"/>
          <w:sz w:val="24"/>
          <w:szCs w:val="24"/>
        </w:rPr>
      </w:pPr>
    </w:p>
    <w:p w:rsidR="008568BE" w:rsidRDefault="00EF3B8A">
      <w:pPr>
        <w:pStyle w:val="a8"/>
        <w:spacing w:line="360" w:lineRule="auto"/>
        <w:ind w:firstLineChars="200" w:firstLine="480"/>
        <w:rPr>
          <w:rFonts w:hAnsi="宋体"/>
          <w:color w:val="000000"/>
          <w:sz w:val="24"/>
          <w:szCs w:val="24"/>
          <w:u w:val="single"/>
        </w:rPr>
      </w:pPr>
      <w:r>
        <w:rPr>
          <w:rFonts w:hAnsi="宋体" w:hint="eastAsia"/>
          <w:color w:val="000000"/>
          <w:sz w:val="24"/>
          <w:szCs w:val="24"/>
        </w:rPr>
        <w:t>参选人（盖章）：</w:t>
      </w:r>
      <w:r>
        <w:rPr>
          <w:rFonts w:hAnsi="宋体"/>
          <w:color w:val="000000"/>
          <w:sz w:val="24"/>
          <w:szCs w:val="24"/>
          <w:u w:val="single"/>
        </w:rPr>
        <w:t xml:space="preserve">        [参选人名称]                </w:t>
      </w:r>
    </w:p>
    <w:p w:rsidR="008568BE" w:rsidRDefault="008568BE">
      <w:pPr>
        <w:pStyle w:val="a8"/>
        <w:spacing w:line="360" w:lineRule="auto"/>
        <w:ind w:left="133" w:firstLineChars="525" w:firstLine="1260"/>
        <w:rPr>
          <w:rFonts w:hAnsi="宋体"/>
          <w:color w:val="000000"/>
          <w:sz w:val="24"/>
          <w:szCs w:val="24"/>
          <w:u w:val="single"/>
        </w:rPr>
      </w:pPr>
    </w:p>
    <w:p w:rsidR="008568BE" w:rsidRDefault="00EF3B8A">
      <w:pPr>
        <w:spacing w:line="360" w:lineRule="auto"/>
        <w:ind w:firstLineChars="200" w:firstLine="480"/>
        <w:rPr>
          <w:rFonts w:ascii="宋体" w:hAnsi="宋体"/>
          <w:color w:val="000000"/>
          <w:sz w:val="24"/>
          <w:szCs w:val="24"/>
        </w:rPr>
      </w:pPr>
      <w:r>
        <w:rPr>
          <w:rFonts w:ascii="宋体" w:hAnsi="宋体" w:hint="eastAsia"/>
          <w:color w:val="000000"/>
          <w:sz w:val="24"/>
          <w:szCs w:val="24"/>
        </w:rPr>
        <w:t>日期：</w:t>
      </w:r>
      <w:r>
        <w:rPr>
          <w:rFonts w:ascii="宋体" w:hAnsi="宋体"/>
          <w:color w:val="000000"/>
          <w:sz w:val="24"/>
          <w:szCs w:val="24"/>
          <w:u w:val="single"/>
        </w:rPr>
        <w:t xml:space="preserve">        </w:t>
      </w:r>
      <w:r>
        <w:rPr>
          <w:rFonts w:ascii="宋体" w:hAnsi="宋体" w:hint="eastAsia"/>
          <w:color w:val="000000"/>
          <w:sz w:val="24"/>
          <w:szCs w:val="24"/>
        </w:rPr>
        <w:t>年</w:t>
      </w:r>
      <w:r>
        <w:rPr>
          <w:rFonts w:ascii="宋体" w:hAnsi="宋体"/>
          <w:color w:val="000000"/>
          <w:sz w:val="24"/>
          <w:szCs w:val="24"/>
          <w:u w:val="single"/>
        </w:rPr>
        <w:t xml:space="preserve">    </w:t>
      </w:r>
      <w:r>
        <w:rPr>
          <w:rFonts w:ascii="宋体" w:hAnsi="宋体" w:hint="eastAsia"/>
          <w:color w:val="000000"/>
          <w:sz w:val="24"/>
          <w:szCs w:val="24"/>
        </w:rPr>
        <w:t>月</w:t>
      </w:r>
      <w:r>
        <w:rPr>
          <w:rFonts w:ascii="宋体" w:hAnsi="宋体"/>
          <w:color w:val="000000"/>
          <w:sz w:val="24"/>
          <w:szCs w:val="24"/>
          <w:u w:val="single"/>
        </w:rPr>
        <w:t xml:space="preserve">    </w:t>
      </w:r>
      <w:r>
        <w:rPr>
          <w:rFonts w:ascii="宋体" w:hAnsi="宋体" w:hint="eastAsia"/>
          <w:color w:val="000000"/>
          <w:sz w:val="24"/>
          <w:szCs w:val="24"/>
        </w:rPr>
        <w:t>日</w:t>
      </w:r>
    </w:p>
    <w:p w:rsidR="008568BE" w:rsidRDefault="008568BE">
      <w:pPr>
        <w:widowControl/>
        <w:spacing w:line="360" w:lineRule="auto"/>
        <w:jc w:val="left"/>
        <w:rPr>
          <w:rFonts w:ascii="宋体" w:hAnsi="宋体"/>
          <w:color w:val="000000"/>
          <w:kern w:val="0"/>
          <w:sz w:val="20"/>
        </w:rPr>
        <w:sectPr w:rsidR="008568BE">
          <w:pgSz w:w="11906" w:h="16838"/>
          <w:pgMar w:top="1440" w:right="987" w:bottom="1440" w:left="1440" w:header="720" w:footer="891" w:gutter="0"/>
          <w:cols w:space="720"/>
        </w:sectPr>
      </w:pPr>
    </w:p>
    <w:p w:rsidR="008568BE" w:rsidRDefault="00EF3B8A">
      <w:pPr>
        <w:pStyle w:val="a8"/>
        <w:spacing w:line="360" w:lineRule="auto"/>
        <w:rPr>
          <w:rFonts w:hAnsi="宋体"/>
          <w:b/>
          <w:color w:val="000000"/>
          <w:sz w:val="24"/>
          <w:szCs w:val="24"/>
        </w:rPr>
      </w:pPr>
      <w:bookmarkStart w:id="121" w:name="_Toc402782197"/>
      <w:r>
        <w:rPr>
          <w:rFonts w:hAnsi="宋体" w:hint="eastAsia"/>
          <w:b/>
          <w:color w:val="000000"/>
          <w:sz w:val="24"/>
          <w:szCs w:val="24"/>
        </w:rPr>
        <w:lastRenderedPageBreak/>
        <w:t>三、</w:t>
      </w:r>
      <w:bookmarkEnd w:id="121"/>
      <w:r>
        <w:rPr>
          <w:rFonts w:hAnsi="宋体" w:hint="eastAsia"/>
          <w:b/>
          <w:color w:val="000000"/>
          <w:sz w:val="24"/>
          <w:szCs w:val="24"/>
        </w:rPr>
        <w:t>法定代表人身份证复印件</w:t>
      </w:r>
    </w:p>
    <w:p w:rsidR="008568BE" w:rsidRDefault="00EF3B8A">
      <w:pPr>
        <w:pStyle w:val="a8"/>
        <w:spacing w:line="360" w:lineRule="auto"/>
        <w:rPr>
          <w:rFonts w:hAnsi="宋体"/>
          <w:b/>
          <w:color w:val="000000"/>
          <w:sz w:val="24"/>
          <w:szCs w:val="24"/>
        </w:rPr>
      </w:pPr>
      <w:r>
        <w:rPr>
          <w:rFonts w:hAnsi="宋体"/>
          <w:b/>
          <w:color w:val="000000"/>
          <w:sz w:val="24"/>
          <w:szCs w:val="24"/>
        </w:rPr>
        <w:br w:type="page"/>
      </w:r>
      <w:r>
        <w:rPr>
          <w:rFonts w:hAnsi="宋体" w:hint="eastAsia"/>
          <w:b/>
          <w:color w:val="000000"/>
          <w:sz w:val="24"/>
          <w:szCs w:val="24"/>
        </w:rPr>
        <w:lastRenderedPageBreak/>
        <w:t>四、法人代表授权委托书（如有）</w:t>
      </w:r>
    </w:p>
    <w:p w:rsidR="008568BE" w:rsidRDefault="008568BE">
      <w:pPr>
        <w:pStyle w:val="a8"/>
        <w:spacing w:line="360" w:lineRule="auto"/>
        <w:rPr>
          <w:rFonts w:hAnsi="宋体"/>
          <w:b/>
          <w:color w:val="000000"/>
        </w:rPr>
      </w:pPr>
    </w:p>
    <w:p w:rsidR="008568BE" w:rsidRDefault="008568BE">
      <w:pPr>
        <w:pStyle w:val="a8"/>
        <w:spacing w:line="360" w:lineRule="auto"/>
        <w:rPr>
          <w:rFonts w:hAnsi="宋体"/>
          <w:b/>
          <w:color w:val="000000"/>
        </w:rPr>
      </w:pPr>
    </w:p>
    <w:p w:rsidR="008568BE" w:rsidRDefault="008568BE">
      <w:pPr>
        <w:pStyle w:val="a8"/>
        <w:spacing w:line="360" w:lineRule="auto"/>
        <w:rPr>
          <w:rFonts w:hAnsi="宋体"/>
          <w:b/>
          <w:color w:val="000000"/>
        </w:rPr>
      </w:pPr>
    </w:p>
    <w:p w:rsidR="008568BE" w:rsidRDefault="00EF3B8A">
      <w:pPr>
        <w:pStyle w:val="a8"/>
        <w:spacing w:afterLines="50" w:after="120" w:line="360" w:lineRule="auto"/>
        <w:jc w:val="center"/>
        <w:rPr>
          <w:rFonts w:hAnsi="宋体"/>
          <w:color w:val="000000"/>
          <w:sz w:val="44"/>
        </w:rPr>
      </w:pPr>
      <w:r>
        <w:rPr>
          <w:rFonts w:hAnsi="宋体" w:hint="eastAsia"/>
          <w:color w:val="000000"/>
          <w:sz w:val="44"/>
        </w:rPr>
        <w:t>法人代表授</w:t>
      </w:r>
      <w:r>
        <w:rPr>
          <w:rFonts w:hAnsi="宋体" w:hint="eastAsia"/>
          <w:color w:val="000000"/>
          <w:sz w:val="44"/>
          <w:szCs w:val="52"/>
        </w:rPr>
        <w:t>权</w:t>
      </w:r>
      <w:r>
        <w:rPr>
          <w:rFonts w:hAnsi="宋体" w:hint="eastAsia"/>
          <w:color w:val="000000"/>
          <w:sz w:val="44"/>
        </w:rPr>
        <w:t>委托</w:t>
      </w:r>
      <w:r>
        <w:rPr>
          <w:rFonts w:hAnsi="宋体" w:hint="eastAsia"/>
          <w:color w:val="000000"/>
          <w:sz w:val="44"/>
          <w:szCs w:val="52"/>
        </w:rPr>
        <w:t>书</w:t>
      </w:r>
    </w:p>
    <w:p w:rsidR="008568BE" w:rsidRDefault="008568BE">
      <w:pPr>
        <w:pStyle w:val="a8"/>
        <w:spacing w:afterLines="50" w:after="120" w:line="360" w:lineRule="auto"/>
        <w:jc w:val="center"/>
        <w:rPr>
          <w:rFonts w:hAnsi="宋体"/>
          <w:color w:val="000000"/>
          <w:sz w:val="24"/>
          <w:szCs w:val="24"/>
        </w:rPr>
      </w:pPr>
    </w:p>
    <w:p w:rsidR="008568BE" w:rsidRDefault="00EF3B8A">
      <w:pPr>
        <w:pStyle w:val="a8"/>
        <w:snapToGrid w:val="0"/>
        <w:spacing w:line="360" w:lineRule="auto"/>
        <w:ind w:firstLineChars="200" w:firstLine="480"/>
        <w:jc w:val="left"/>
        <w:rPr>
          <w:rFonts w:hAnsi="宋体"/>
          <w:color w:val="000000"/>
          <w:sz w:val="24"/>
          <w:szCs w:val="24"/>
        </w:rPr>
      </w:pPr>
      <w:r>
        <w:rPr>
          <w:rFonts w:hAnsi="宋体" w:hint="eastAsia"/>
          <w:color w:val="000000"/>
          <w:sz w:val="24"/>
          <w:szCs w:val="24"/>
        </w:rPr>
        <w:t>本授权委托书声明：我</w:t>
      </w:r>
      <w:r>
        <w:rPr>
          <w:rFonts w:hAnsi="宋体"/>
          <w:color w:val="000000"/>
          <w:sz w:val="24"/>
          <w:szCs w:val="24"/>
          <w:u w:val="single"/>
        </w:rPr>
        <w:t xml:space="preserve">       [姓名]     </w:t>
      </w:r>
      <w:r>
        <w:rPr>
          <w:rFonts w:hAnsi="宋体" w:hint="eastAsia"/>
          <w:color w:val="000000"/>
          <w:sz w:val="24"/>
          <w:szCs w:val="24"/>
        </w:rPr>
        <w:t>系</w:t>
      </w:r>
      <w:r>
        <w:rPr>
          <w:rFonts w:hAnsi="宋体"/>
          <w:color w:val="000000"/>
          <w:sz w:val="24"/>
          <w:szCs w:val="24"/>
          <w:u w:val="single"/>
        </w:rPr>
        <w:t xml:space="preserve">          [参选人名称]           </w:t>
      </w:r>
      <w:r>
        <w:rPr>
          <w:rFonts w:hAnsi="宋体" w:hint="eastAsia"/>
          <w:color w:val="000000"/>
          <w:sz w:val="24"/>
          <w:szCs w:val="24"/>
        </w:rPr>
        <w:t>的法定代表人，现授权委托</w:t>
      </w:r>
      <w:r>
        <w:rPr>
          <w:rFonts w:hAnsi="宋体"/>
          <w:color w:val="000000"/>
          <w:sz w:val="24"/>
          <w:szCs w:val="24"/>
          <w:u w:val="single"/>
        </w:rPr>
        <w:t xml:space="preserve">            [单位名称]              </w:t>
      </w:r>
      <w:r>
        <w:rPr>
          <w:rFonts w:hAnsi="宋体" w:hint="eastAsia"/>
          <w:color w:val="000000"/>
          <w:sz w:val="24"/>
          <w:szCs w:val="24"/>
        </w:rPr>
        <w:t>的</w:t>
      </w:r>
      <w:r>
        <w:rPr>
          <w:rFonts w:hAnsi="宋体"/>
          <w:color w:val="000000"/>
          <w:sz w:val="24"/>
          <w:szCs w:val="24"/>
          <w:u w:val="single"/>
        </w:rPr>
        <w:t xml:space="preserve">     [姓名]       </w:t>
      </w:r>
      <w:r>
        <w:rPr>
          <w:rFonts w:hAnsi="宋体" w:hint="eastAsia"/>
          <w:color w:val="000000"/>
          <w:sz w:val="24"/>
          <w:szCs w:val="24"/>
        </w:rPr>
        <w:t>全权代表我公司参选项目、代表我公司签署参选文件的法定代表人的授权委托代理人，我承认代理人全权代表我所签署的参选文件的内容、我承认代理人全权代表我司的参选任何行为。</w:t>
      </w:r>
    </w:p>
    <w:p w:rsidR="008568BE" w:rsidRDefault="00EF3B8A">
      <w:pPr>
        <w:pStyle w:val="a8"/>
        <w:snapToGrid w:val="0"/>
        <w:spacing w:line="360" w:lineRule="auto"/>
        <w:ind w:firstLineChars="200" w:firstLine="480"/>
        <w:jc w:val="left"/>
        <w:rPr>
          <w:rFonts w:hAnsi="宋体"/>
          <w:color w:val="000000"/>
          <w:sz w:val="24"/>
          <w:szCs w:val="24"/>
        </w:rPr>
      </w:pPr>
      <w:r>
        <w:rPr>
          <w:rFonts w:hAnsi="宋体" w:hint="eastAsia"/>
          <w:color w:val="000000"/>
          <w:sz w:val="24"/>
          <w:szCs w:val="24"/>
        </w:rPr>
        <w:t>授权有效期由</w:t>
      </w:r>
      <w:r>
        <w:rPr>
          <w:rFonts w:hAnsi="宋体"/>
          <w:color w:val="000000"/>
          <w:sz w:val="24"/>
          <w:szCs w:val="24"/>
          <w:u w:val="single"/>
        </w:rPr>
        <w:t xml:space="preserve">    年  月  日</w:t>
      </w:r>
      <w:r>
        <w:rPr>
          <w:rFonts w:hAnsi="宋体" w:hint="eastAsia"/>
          <w:color w:val="000000"/>
          <w:sz w:val="24"/>
          <w:szCs w:val="24"/>
        </w:rPr>
        <w:t>至</w:t>
      </w:r>
      <w:r>
        <w:rPr>
          <w:rFonts w:hAnsi="宋体"/>
          <w:color w:val="000000"/>
          <w:sz w:val="24"/>
          <w:szCs w:val="24"/>
          <w:u w:val="single"/>
        </w:rPr>
        <w:t xml:space="preserve">    年  月  日</w:t>
      </w:r>
      <w:r>
        <w:rPr>
          <w:rFonts w:hAnsi="宋体" w:hint="eastAsia"/>
          <w:color w:val="000000"/>
          <w:sz w:val="24"/>
          <w:szCs w:val="24"/>
        </w:rPr>
        <w:t>。</w:t>
      </w:r>
    </w:p>
    <w:p w:rsidR="008568BE" w:rsidRDefault="00EF3B8A">
      <w:pPr>
        <w:pStyle w:val="a8"/>
        <w:snapToGrid w:val="0"/>
        <w:spacing w:line="360" w:lineRule="auto"/>
        <w:ind w:firstLineChars="200" w:firstLine="480"/>
        <w:jc w:val="left"/>
        <w:rPr>
          <w:rFonts w:hAnsi="宋体"/>
          <w:color w:val="000000"/>
          <w:sz w:val="24"/>
          <w:szCs w:val="24"/>
        </w:rPr>
      </w:pPr>
      <w:r>
        <w:rPr>
          <w:rFonts w:hAnsi="宋体" w:hint="eastAsia"/>
          <w:color w:val="000000"/>
          <w:sz w:val="24"/>
          <w:szCs w:val="24"/>
        </w:rPr>
        <w:t>代理人无转委托权，特此委托。</w:t>
      </w:r>
    </w:p>
    <w:p w:rsidR="008568BE" w:rsidRDefault="008568BE">
      <w:pPr>
        <w:pStyle w:val="a8"/>
        <w:spacing w:line="360" w:lineRule="auto"/>
        <w:rPr>
          <w:rFonts w:hAnsi="宋体"/>
          <w:color w:val="000000"/>
          <w:sz w:val="24"/>
          <w:szCs w:val="24"/>
        </w:rPr>
      </w:pPr>
    </w:p>
    <w:p w:rsidR="008568BE" w:rsidRDefault="00EF3B8A">
      <w:pPr>
        <w:pStyle w:val="a8"/>
        <w:spacing w:line="360" w:lineRule="auto"/>
        <w:ind w:firstLineChars="200" w:firstLine="480"/>
        <w:rPr>
          <w:rFonts w:hAnsi="宋体"/>
          <w:color w:val="000000"/>
          <w:sz w:val="24"/>
          <w:szCs w:val="24"/>
          <w:u w:val="single"/>
        </w:rPr>
      </w:pPr>
      <w:r>
        <w:rPr>
          <w:rFonts w:hAnsi="宋体" w:hint="eastAsia"/>
          <w:color w:val="000000"/>
          <w:sz w:val="24"/>
          <w:szCs w:val="24"/>
        </w:rPr>
        <w:t>代理人：</w:t>
      </w:r>
      <w:r>
        <w:rPr>
          <w:rFonts w:hAnsi="宋体"/>
          <w:color w:val="000000"/>
          <w:sz w:val="24"/>
          <w:szCs w:val="24"/>
          <w:u w:val="single"/>
        </w:rPr>
        <w:t xml:space="preserve">                </w:t>
      </w:r>
      <w:r>
        <w:rPr>
          <w:rFonts w:hAnsi="宋体" w:hint="eastAsia"/>
          <w:color w:val="000000"/>
          <w:sz w:val="24"/>
          <w:szCs w:val="24"/>
        </w:rPr>
        <w:t>性别：</w:t>
      </w:r>
      <w:r>
        <w:rPr>
          <w:rFonts w:hAnsi="宋体"/>
          <w:color w:val="000000"/>
          <w:sz w:val="24"/>
          <w:szCs w:val="24"/>
          <w:u w:val="single"/>
        </w:rPr>
        <w:t xml:space="preserve">        </w:t>
      </w:r>
      <w:r>
        <w:rPr>
          <w:rFonts w:hAnsi="宋体" w:hint="eastAsia"/>
          <w:color w:val="000000"/>
          <w:sz w:val="24"/>
          <w:szCs w:val="24"/>
        </w:rPr>
        <w:t>年龄：</w:t>
      </w:r>
      <w:r>
        <w:rPr>
          <w:rFonts w:hAnsi="宋体"/>
          <w:color w:val="000000"/>
          <w:sz w:val="24"/>
          <w:szCs w:val="24"/>
          <w:u w:val="single"/>
        </w:rPr>
        <w:t xml:space="preserve">        </w:t>
      </w:r>
    </w:p>
    <w:p w:rsidR="008568BE" w:rsidRDefault="00EF3B8A">
      <w:pPr>
        <w:pStyle w:val="a8"/>
        <w:spacing w:line="360" w:lineRule="auto"/>
        <w:ind w:firstLineChars="200" w:firstLine="480"/>
        <w:rPr>
          <w:rFonts w:hAnsi="宋体"/>
          <w:color w:val="000000"/>
          <w:sz w:val="24"/>
          <w:szCs w:val="24"/>
          <w:u w:val="single"/>
        </w:rPr>
      </w:pPr>
      <w:r>
        <w:rPr>
          <w:rFonts w:hAnsi="宋体" w:hint="eastAsia"/>
          <w:color w:val="000000"/>
          <w:sz w:val="24"/>
          <w:szCs w:val="24"/>
        </w:rPr>
        <w:t>身份证号码：</w:t>
      </w:r>
      <w:r>
        <w:rPr>
          <w:rFonts w:hAnsi="宋体"/>
          <w:color w:val="000000"/>
          <w:sz w:val="24"/>
          <w:szCs w:val="24"/>
          <w:u w:val="single"/>
        </w:rPr>
        <w:t xml:space="preserve">                          </w:t>
      </w:r>
      <w:r>
        <w:rPr>
          <w:rFonts w:hAnsi="宋体" w:hint="eastAsia"/>
          <w:color w:val="000000"/>
          <w:sz w:val="24"/>
          <w:szCs w:val="24"/>
        </w:rPr>
        <w:t>职务：</w:t>
      </w:r>
      <w:r>
        <w:rPr>
          <w:rFonts w:hAnsi="宋体"/>
          <w:color w:val="000000"/>
          <w:sz w:val="24"/>
          <w:szCs w:val="24"/>
          <w:u w:val="single"/>
        </w:rPr>
        <w:t xml:space="preserve">        </w:t>
      </w:r>
    </w:p>
    <w:p w:rsidR="008568BE" w:rsidRDefault="00EF3B8A">
      <w:pPr>
        <w:pStyle w:val="a8"/>
        <w:spacing w:line="360" w:lineRule="auto"/>
        <w:ind w:firstLineChars="200" w:firstLine="480"/>
        <w:rPr>
          <w:rFonts w:hAnsi="宋体"/>
          <w:color w:val="000000"/>
          <w:sz w:val="24"/>
          <w:szCs w:val="24"/>
          <w:u w:val="single"/>
        </w:rPr>
      </w:pPr>
      <w:r>
        <w:rPr>
          <w:rFonts w:hAnsi="宋体" w:hint="eastAsia"/>
          <w:color w:val="000000"/>
          <w:sz w:val="24"/>
          <w:szCs w:val="24"/>
        </w:rPr>
        <w:t>参选人（盖章）：</w:t>
      </w:r>
      <w:r>
        <w:rPr>
          <w:rFonts w:hAnsi="宋体"/>
          <w:color w:val="000000"/>
          <w:sz w:val="24"/>
          <w:szCs w:val="24"/>
          <w:u w:val="single"/>
        </w:rPr>
        <w:t xml:space="preserve">           [参选人名称]                         </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法定代表人（签字或盖章）：</w:t>
      </w:r>
    </w:p>
    <w:p w:rsidR="008568BE" w:rsidRDefault="00EF3B8A">
      <w:pPr>
        <w:widowControl/>
        <w:spacing w:line="360" w:lineRule="auto"/>
        <w:ind w:firstLineChars="200" w:firstLine="480"/>
        <w:jc w:val="left"/>
        <w:rPr>
          <w:rFonts w:ascii="宋体" w:hAnsi="宋体"/>
          <w:bCs/>
          <w:color w:val="000000"/>
          <w:sz w:val="24"/>
          <w:szCs w:val="24"/>
        </w:rPr>
      </w:pPr>
      <w:r>
        <w:rPr>
          <w:rFonts w:ascii="宋体" w:hAnsi="宋体" w:hint="eastAsia"/>
          <w:color w:val="000000"/>
          <w:sz w:val="24"/>
          <w:szCs w:val="24"/>
        </w:rPr>
        <w:t>授权委托日期：</w:t>
      </w:r>
      <w:r>
        <w:rPr>
          <w:rFonts w:ascii="宋体" w:hAnsi="宋体"/>
          <w:color w:val="000000"/>
          <w:sz w:val="24"/>
          <w:szCs w:val="24"/>
          <w:u w:val="single"/>
        </w:rPr>
        <w:t xml:space="preserve">        年    月    日</w:t>
      </w:r>
    </w:p>
    <w:p w:rsidR="008568BE" w:rsidRDefault="008568BE">
      <w:pPr>
        <w:pStyle w:val="a8"/>
        <w:spacing w:line="360" w:lineRule="auto"/>
        <w:rPr>
          <w:rFonts w:hAnsi="宋体"/>
          <w:b/>
          <w:color w:val="000000"/>
          <w:sz w:val="24"/>
          <w:szCs w:val="24"/>
        </w:rPr>
      </w:pPr>
    </w:p>
    <w:p w:rsidR="008568BE" w:rsidRDefault="00EF3B8A">
      <w:pPr>
        <w:pStyle w:val="a8"/>
        <w:spacing w:line="360" w:lineRule="auto"/>
        <w:rPr>
          <w:rFonts w:hAnsi="宋体"/>
          <w:b/>
          <w:color w:val="000000"/>
          <w:sz w:val="24"/>
          <w:szCs w:val="24"/>
        </w:rPr>
      </w:pPr>
      <w:r>
        <w:rPr>
          <w:rFonts w:hAnsi="宋体"/>
          <w:b/>
          <w:color w:val="000000"/>
        </w:rPr>
        <w:br w:type="page"/>
      </w:r>
      <w:bookmarkStart w:id="122" w:name="_Toc402782198"/>
      <w:bookmarkStart w:id="123" w:name="_Toc276575955"/>
      <w:r>
        <w:rPr>
          <w:rFonts w:hAnsi="宋体" w:hint="eastAsia"/>
          <w:b/>
          <w:color w:val="000000"/>
          <w:sz w:val="24"/>
          <w:szCs w:val="24"/>
        </w:rPr>
        <w:lastRenderedPageBreak/>
        <w:t>五、被授权人身份证复印件（如有）</w:t>
      </w:r>
    </w:p>
    <w:p w:rsidR="008568BE" w:rsidRDefault="00EF3B8A">
      <w:pPr>
        <w:widowControl/>
        <w:overflowPunct w:val="0"/>
        <w:autoSpaceDE w:val="0"/>
        <w:autoSpaceDN w:val="0"/>
        <w:adjustRightInd w:val="0"/>
        <w:spacing w:line="360" w:lineRule="auto"/>
        <w:jc w:val="left"/>
        <w:textAlignment w:val="baseline"/>
        <w:rPr>
          <w:rFonts w:ascii="宋体" w:hAnsi="宋体"/>
          <w:b/>
          <w:bCs/>
          <w:color w:val="000000"/>
          <w:kern w:val="0"/>
          <w:sz w:val="24"/>
          <w:szCs w:val="24"/>
        </w:rPr>
      </w:pPr>
      <w:bookmarkStart w:id="124" w:name="_Toc276575956"/>
      <w:bookmarkStart w:id="125" w:name="_Toc402782199"/>
      <w:bookmarkEnd w:id="122"/>
      <w:bookmarkEnd w:id="123"/>
      <w:r>
        <w:rPr>
          <w:rFonts w:ascii="宋体" w:hAnsi="宋体"/>
          <w:b/>
          <w:color w:val="000000"/>
          <w:kern w:val="0"/>
          <w:sz w:val="24"/>
          <w:szCs w:val="24"/>
        </w:rPr>
        <w:t xml:space="preserve"> </w:t>
      </w:r>
    </w:p>
    <w:p w:rsidR="008568BE" w:rsidRDefault="008568BE">
      <w:pPr>
        <w:widowControl/>
        <w:overflowPunct w:val="0"/>
        <w:autoSpaceDE w:val="0"/>
        <w:autoSpaceDN w:val="0"/>
        <w:adjustRightInd w:val="0"/>
        <w:spacing w:line="360" w:lineRule="auto"/>
        <w:jc w:val="left"/>
        <w:textAlignment w:val="baseline"/>
        <w:rPr>
          <w:rFonts w:ascii="宋体" w:hAnsi="宋体"/>
          <w:color w:val="000000"/>
          <w:sz w:val="24"/>
          <w:szCs w:val="24"/>
        </w:rPr>
      </w:pPr>
    </w:p>
    <w:p w:rsidR="008568BE" w:rsidRDefault="008568BE">
      <w:pPr>
        <w:pStyle w:val="3"/>
        <w:tabs>
          <w:tab w:val="left" w:pos="1440"/>
        </w:tabs>
        <w:spacing w:line="360" w:lineRule="auto"/>
        <w:ind w:left="0" w:firstLine="0"/>
        <w:rPr>
          <w:rFonts w:ascii="宋体" w:hAnsi="宋体"/>
          <w:color w:val="000000"/>
          <w:sz w:val="24"/>
          <w:szCs w:val="24"/>
        </w:rPr>
      </w:pPr>
      <w:bookmarkStart w:id="126" w:name="_Toc510187111"/>
      <w:bookmarkStart w:id="127" w:name="_Toc62476372"/>
    </w:p>
    <w:p w:rsidR="008568BE" w:rsidRDefault="008568BE">
      <w:pPr>
        <w:rPr>
          <w:color w:val="000000"/>
        </w:rPr>
      </w:pPr>
    </w:p>
    <w:p w:rsidR="008568BE" w:rsidRDefault="008568BE">
      <w:pPr>
        <w:pStyle w:val="3"/>
        <w:tabs>
          <w:tab w:val="left" w:pos="1440"/>
        </w:tabs>
        <w:spacing w:line="360" w:lineRule="auto"/>
        <w:ind w:left="0" w:firstLine="0"/>
        <w:rPr>
          <w:rFonts w:ascii="宋体" w:hAnsi="宋体"/>
          <w:color w:val="000000"/>
          <w:sz w:val="24"/>
          <w:szCs w:val="24"/>
        </w:rPr>
      </w:pPr>
    </w:p>
    <w:p w:rsidR="008568BE" w:rsidRDefault="008568BE">
      <w:pPr>
        <w:pStyle w:val="3"/>
        <w:tabs>
          <w:tab w:val="left" w:pos="1440"/>
        </w:tabs>
        <w:spacing w:line="360" w:lineRule="auto"/>
        <w:ind w:left="0" w:firstLine="0"/>
        <w:rPr>
          <w:rFonts w:ascii="宋体" w:hAnsi="宋体"/>
          <w:color w:val="000000"/>
          <w:sz w:val="24"/>
          <w:szCs w:val="24"/>
        </w:rPr>
      </w:pPr>
    </w:p>
    <w:p w:rsidR="008568BE" w:rsidRDefault="008568BE">
      <w:pPr>
        <w:pStyle w:val="3"/>
        <w:tabs>
          <w:tab w:val="left" w:pos="1440"/>
        </w:tabs>
        <w:spacing w:line="360" w:lineRule="auto"/>
        <w:ind w:left="0" w:firstLine="0"/>
        <w:rPr>
          <w:rFonts w:ascii="宋体" w:hAnsi="宋体"/>
          <w:color w:val="000000"/>
          <w:sz w:val="24"/>
          <w:szCs w:val="24"/>
        </w:rPr>
      </w:pPr>
    </w:p>
    <w:p w:rsidR="008568BE" w:rsidRDefault="00EF3B8A">
      <w:pPr>
        <w:adjustRightInd w:val="0"/>
        <w:snapToGrid w:val="0"/>
        <w:jc w:val="left"/>
        <w:rPr>
          <w:b/>
          <w:sz w:val="20"/>
          <w:szCs w:val="24"/>
        </w:rPr>
      </w:pPr>
      <w:r>
        <w:rPr>
          <w:rFonts w:ascii="宋体" w:hAnsi="宋体"/>
          <w:color w:val="000000"/>
          <w:sz w:val="24"/>
          <w:szCs w:val="24"/>
        </w:rPr>
        <w:br w:type="page"/>
      </w:r>
      <w:bookmarkStart w:id="128" w:name="_Toc20251"/>
      <w:r>
        <w:rPr>
          <w:rFonts w:ascii="宋体" w:hAnsi="宋体" w:hint="eastAsia"/>
          <w:b/>
          <w:color w:val="000000"/>
          <w:sz w:val="24"/>
          <w:szCs w:val="24"/>
        </w:rPr>
        <w:lastRenderedPageBreak/>
        <w:t>六、</w:t>
      </w:r>
      <w:bookmarkEnd w:id="126"/>
      <w:bookmarkEnd w:id="127"/>
      <w:bookmarkEnd w:id="128"/>
      <w:r>
        <w:rPr>
          <w:b/>
          <w:sz w:val="20"/>
          <w:szCs w:val="24"/>
        </w:rPr>
        <w:t>2019</w:t>
      </w:r>
      <w:r>
        <w:rPr>
          <w:rFonts w:hint="eastAsia"/>
          <w:b/>
          <w:sz w:val="20"/>
          <w:szCs w:val="24"/>
        </w:rPr>
        <w:t>年</w:t>
      </w:r>
      <w:r>
        <w:rPr>
          <w:b/>
          <w:sz w:val="20"/>
          <w:szCs w:val="24"/>
        </w:rPr>
        <w:t>1</w:t>
      </w:r>
      <w:r>
        <w:rPr>
          <w:rFonts w:hint="eastAsia"/>
          <w:b/>
          <w:sz w:val="20"/>
          <w:szCs w:val="24"/>
        </w:rPr>
        <w:t>月</w:t>
      </w:r>
      <w:r>
        <w:rPr>
          <w:b/>
          <w:sz w:val="20"/>
          <w:szCs w:val="24"/>
        </w:rPr>
        <w:t>1</w:t>
      </w:r>
      <w:r>
        <w:rPr>
          <w:rFonts w:hint="eastAsia"/>
          <w:b/>
          <w:sz w:val="20"/>
          <w:szCs w:val="24"/>
        </w:rPr>
        <w:t>日至今，操作过全国</w:t>
      </w:r>
      <w:r>
        <w:rPr>
          <w:b/>
          <w:sz w:val="20"/>
          <w:szCs w:val="24"/>
        </w:rPr>
        <w:t>50</w:t>
      </w:r>
      <w:r>
        <w:rPr>
          <w:rFonts w:hint="eastAsia"/>
          <w:b/>
          <w:sz w:val="20"/>
          <w:szCs w:val="24"/>
        </w:rPr>
        <w:t>强或深圳</w:t>
      </w:r>
      <w:r>
        <w:rPr>
          <w:b/>
          <w:sz w:val="20"/>
          <w:szCs w:val="24"/>
        </w:rPr>
        <w:t>20</w:t>
      </w:r>
      <w:r>
        <w:rPr>
          <w:rFonts w:hint="eastAsia"/>
          <w:b/>
          <w:sz w:val="20"/>
          <w:szCs w:val="24"/>
        </w:rPr>
        <w:t>强房地产开发公司品牌的同类项目案例。</w:t>
      </w:r>
    </w:p>
    <w:p w:rsidR="008568BE" w:rsidRDefault="00EF3B8A">
      <w:pPr>
        <w:pStyle w:val="3"/>
        <w:tabs>
          <w:tab w:val="left" w:pos="1440"/>
        </w:tabs>
        <w:spacing w:line="360" w:lineRule="auto"/>
        <w:ind w:left="0" w:firstLine="0"/>
        <w:rPr>
          <w:b w:val="0"/>
          <w:color w:val="000000"/>
          <w:szCs w:val="21"/>
        </w:rPr>
      </w:pPr>
      <w:r>
        <w:rPr>
          <w:rFonts w:hint="eastAsia"/>
          <w:b w:val="0"/>
          <w:sz w:val="20"/>
          <w:szCs w:val="24"/>
        </w:rPr>
        <w:t>备注：全国</w:t>
      </w:r>
      <w:r>
        <w:rPr>
          <w:b w:val="0"/>
          <w:sz w:val="20"/>
          <w:szCs w:val="24"/>
        </w:rPr>
        <w:t>50</w:t>
      </w:r>
      <w:r>
        <w:rPr>
          <w:rFonts w:hint="eastAsia"/>
          <w:b w:val="0"/>
          <w:sz w:val="20"/>
          <w:szCs w:val="24"/>
        </w:rPr>
        <w:t>强排名参考</w:t>
      </w:r>
      <w:r>
        <w:rPr>
          <w:b w:val="0"/>
          <w:sz w:val="20"/>
          <w:szCs w:val="24"/>
        </w:rPr>
        <w:t>2019-2021</w:t>
      </w:r>
      <w:r>
        <w:rPr>
          <w:rFonts w:hint="eastAsia"/>
          <w:b w:val="0"/>
          <w:sz w:val="20"/>
          <w:szCs w:val="24"/>
        </w:rPr>
        <w:t>年中指研究院或易居克而瑞数据，深圳</w:t>
      </w:r>
      <w:r>
        <w:rPr>
          <w:b w:val="0"/>
          <w:sz w:val="20"/>
          <w:szCs w:val="24"/>
        </w:rPr>
        <w:t>20</w:t>
      </w:r>
      <w:r>
        <w:rPr>
          <w:rFonts w:hint="eastAsia"/>
          <w:b w:val="0"/>
          <w:sz w:val="20"/>
          <w:szCs w:val="24"/>
        </w:rPr>
        <w:t>强排名参考</w:t>
      </w:r>
      <w:r>
        <w:rPr>
          <w:b w:val="0"/>
          <w:sz w:val="20"/>
          <w:szCs w:val="24"/>
        </w:rPr>
        <w:t>2019-2021</w:t>
      </w:r>
      <w:r>
        <w:rPr>
          <w:rFonts w:hint="eastAsia"/>
          <w:b w:val="0"/>
          <w:sz w:val="20"/>
          <w:szCs w:val="24"/>
        </w:rPr>
        <w:t>年深圳房协数据。合同内容需体现本项目同类型机器人相关字眼（如：开盘录入、资格审查、网签备案、成本分摊、成本归集机器人等）。</w:t>
      </w:r>
    </w:p>
    <w:tbl>
      <w:tblPr>
        <w:tblW w:w="10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984"/>
        <w:gridCol w:w="1843"/>
        <w:gridCol w:w="2006"/>
        <w:gridCol w:w="2105"/>
        <w:gridCol w:w="1805"/>
      </w:tblGrid>
      <w:tr w:rsidR="008568BE">
        <w:trPr>
          <w:trHeight w:val="510"/>
          <w:jc w:val="center"/>
        </w:trPr>
        <w:tc>
          <w:tcPr>
            <w:tcW w:w="830" w:type="dxa"/>
            <w:vMerge w:val="restart"/>
            <w:vAlign w:val="center"/>
          </w:tcPr>
          <w:p w:rsidR="008568BE" w:rsidRDefault="00EF3B8A">
            <w:pPr>
              <w:adjustRightInd w:val="0"/>
              <w:snapToGrid w:val="0"/>
              <w:ind w:leftChars="-51" w:left="-107" w:rightChars="-51" w:right="-107"/>
              <w:jc w:val="center"/>
              <w:rPr>
                <w:rFonts w:ascii="宋体" w:hAnsi="宋体" w:cs="Courier New"/>
                <w:b/>
                <w:kern w:val="0"/>
                <w:sz w:val="22"/>
                <w:szCs w:val="21"/>
              </w:rPr>
            </w:pPr>
            <w:r>
              <w:rPr>
                <w:rFonts w:ascii="宋体" w:hAnsi="宋体" w:cs="Courier New" w:hint="eastAsia"/>
                <w:b/>
                <w:kern w:val="0"/>
                <w:sz w:val="22"/>
                <w:szCs w:val="21"/>
              </w:rPr>
              <w:t>序号</w:t>
            </w:r>
          </w:p>
        </w:tc>
        <w:tc>
          <w:tcPr>
            <w:tcW w:w="1984" w:type="dxa"/>
            <w:vMerge w:val="restart"/>
            <w:vAlign w:val="center"/>
          </w:tcPr>
          <w:p w:rsidR="008568BE" w:rsidRDefault="00EF3B8A">
            <w:pPr>
              <w:adjustRightInd w:val="0"/>
              <w:snapToGrid w:val="0"/>
              <w:ind w:leftChars="-51" w:left="-107" w:rightChars="-51" w:right="-107"/>
              <w:jc w:val="center"/>
              <w:rPr>
                <w:rFonts w:ascii="宋体" w:hAnsi="宋体" w:cs="Courier New"/>
                <w:b/>
                <w:kern w:val="0"/>
                <w:sz w:val="22"/>
                <w:szCs w:val="21"/>
              </w:rPr>
            </w:pPr>
            <w:r>
              <w:rPr>
                <w:rFonts w:ascii="宋体" w:hAnsi="宋体" w:cs="Courier New" w:hint="eastAsia"/>
                <w:b/>
                <w:kern w:val="0"/>
                <w:sz w:val="22"/>
                <w:szCs w:val="21"/>
              </w:rPr>
              <w:t>建设单位</w:t>
            </w:r>
          </w:p>
        </w:tc>
        <w:tc>
          <w:tcPr>
            <w:tcW w:w="1843" w:type="dxa"/>
            <w:vMerge w:val="restart"/>
            <w:vAlign w:val="center"/>
          </w:tcPr>
          <w:p w:rsidR="008568BE" w:rsidRDefault="00EF3B8A">
            <w:pPr>
              <w:adjustRightInd w:val="0"/>
              <w:snapToGrid w:val="0"/>
              <w:ind w:leftChars="-51" w:left="-107" w:rightChars="-51" w:right="-107"/>
              <w:jc w:val="center"/>
              <w:rPr>
                <w:rFonts w:ascii="宋体" w:hAnsi="宋体" w:cs="Courier New"/>
                <w:b/>
                <w:kern w:val="0"/>
                <w:sz w:val="22"/>
                <w:szCs w:val="21"/>
              </w:rPr>
            </w:pPr>
            <w:r>
              <w:rPr>
                <w:rFonts w:ascii="宋体" w:hAnsi="宋体" w:cs="Courier New" w:hint="eastAsia"/>
                <w:b/>
                <w:kern w:val="0"/>
                <w:sz w:val="22"/>
                <w:szCs w:val="21"/>
              </w:rPr>
              <w:t>项目名称</w:t>
            </w:r>
          </w:p>
        </w:tc>
        <w:tc>
          <w:tcPr>
            <w:tcW w:w="2006" w:type="dxa"/>
            <w:vMerge w:val="restart"/>
            <w:vAlign w:val="center"/>
          </w:tcPr>
          <w:p w:rsidR="008568BE" w:rsidRDefault="00EF3B8A">
            <w:pPr>
              <w:adjustRightInd w:val="0"/>
              <w:snapToGrid w:val="0"/>
              <w:ind w:leftChars="-51" w:left="-107" w:rightChars="-51" w:right="-107"/>
              <w:jc w:val="center"/>
              <w:rPr>
                <w:rFonts w:ascii="宋体" w:hAnsi="宋体" w:cs="Courier New"/>
                <w:b/>
                <w:kern w:val="0"/>
                <w:sz w:val="22"/>
                <w:szCs w:val="21"/>
              </w:rPr>
            </w:pPr>
            <w:r>
              <w:rPr>
                <w:rFonts w:ascii="宋体" w:hAnsi="宋体" w:cs="Courier New" w:hint="eastAsia"/>
                <w:b/>
                <w:kern w:val="0"/>
                <w:sz w:val="22"/>
                <w:szCs w:val="21"/>
              </w:rPr>
              <w:t>合同签订时间</w:t>
            </w:r>
          </w:p>
        </w:tc>
        <w:tc>
          <w:tcPr>
            <w:tcW w:w="2105" w:type="dxa"/>
            <w:vAlign w:val="center"/>
          </w:tcPr>
          <w:p w:rsidR="008568BE" w:rsidRDefault="00EF3B8A">
            <w:pPr>
              <w:pStyle w:val="2"/>
              <w:ind w:leftChars="0" w:left="0" w:firstLineChars="0" w:firstLine="0"/>
              <w:jc w:val="center"/>
            </w:pPr>
            <w:r>
              <w:rPr>
                <w:rFonts w:hint="eastAsia"/>
                <w:b/>
                <w:sz w:val="18"/>
                <w:szCs w:val="24"/>
              </w:rPr>
              <w:t>合同类别</w:t>
            </w:r>
          </w:p>
        </w:tc>
        <w:tc>
          <w:tcPr>
            <w:tcW w:w="1805" w:type="dxa"/>
            <w:vMerge w:val="restart"/>
            <w:vAlign w:val="center"/>
          </w:tcPr>
          <w:p w:rsidR="008568BE" w:rsidRDefault="008568BE">
            <w:pPr>
              <w:adjustRightInd w:val="0"/>
              <w:snapToGrid w:val="0"/>
              <w:ind w:leftChars="-51" w:left="-107" w:rightChars="-51" w:right="-107"/>
              <w:jc w:val="center"/>
              <w:rPr>
                <w:rFonts w:ascii="宋体" w:hAnsi="宋体" w:cs="Courier New"/>
                <w:b/>
                <w:kern w:val="0"/>
                <w:sz w:val="22"/>
                <w:szCs w:val="21"/>
              </w:rPr>
            </w:pPr>
          </w:p>
          <w:p w:rsidR="008568BE" w:rsidRDefault="00EF3B8A">
            <w:pPr>
              <w:adjustRightInd w:val="0"/>
              <w:snapToGrid w:val="0"/>
              <w:ind w:leftChars="-51" w:left="-107" w:rightChars="-51" w:right="-107"/>
              <w:jc w:val="center"/>
              <w:rPr>
                <w:rFonts w:ascii="宋体" w:hAnsi="宋体" w:cs="Courier New"/>
                <w:b/>
                <w:kern w:val="0"/>
                <w:sz w:val="22"/>
                <w:szCs w:val="21"/>
              </w:rPr>
            </w:pPr>
            <w:r>
              <w:rPr>
                <w:rFonts w:ascii="宋体" w:hAnsi="宋体" w:cs="Courier New" w:hint="eastAsia"/>
                <w:b/>
                <w:kern w:val="0"/>
                <w:sz w:val="22"/>
                <w:szCs w:val="21"/>
              </w:rPr>
              <w:t>备注</w:t>
            </w:r>
          </w:p>
          <w:p w:rsidR="008568BE" w:rsidRDefault="008568BE">
            <w:pPr>
              <w:pStyle w:val="2"/>
            </w:pPr>
          </w:p>
        </w:tc>
      </w:tr>
      <w:tr w:rsidR="008568BE">
        <w:trPr>
          <w:trHeight w:val="510"/>
          <w:jc w:val="center"/>
        </w:trPr>
        <w:tc>
          <w:tcPr>
            <w:tcW w:w="830" w:type="dxa"/>
            <w:vMerge/>
            <w:vAlign w:val="center"/>
          </w:tcPr>
          <w:p w:rsidR="008568BE" w:rsidRDefault="008568BE">
            <w:pPr>
              <w:adjustRightInd w:val="0"/>
              <w:snapToGrid w:val="0"/>
              <w:ind w:leftChars="-51" w:left="-107" w:rightChars="-51" w:right="-107"/>
              <w:jc w:val="center"/>
              <w:rPr>
                <w:rFonts w:ascii="宋体" w:hAnsi="宋体" w:cs="Courier New"/>
                <w:b/>
                <w:kern w:val="0"/>
                <w:sz w:val="22"/>
                <w:szCs w:val="21"/>
              </w:rPr>
            </w:pPr>
          </w:p>
        </w:tc>
        <w:tc>
          <w:tcPr>
            <w:tcW w:w="1984" w:type="dxa"/>
            <w:vMerge/>
            <w:vAlign w:val="center"/>
          </w:tcPr>
          <w:p w:rsidR="008568BE" w:rsidRDefault="008568BE">
            <w:pPr>
              <w:adjustRightInd w:val="0"/>
              <w:snapToGrid w:val="0"/>
              <w:ind w:leftChars="-51" w:left="-107" w:rightChars="-51" w:right="-107"/>
              <w:jc w:val="center"/>
              <w:rPr>
                <w:rFonts w:ascii="宋体" w:hAnsi="宋体" w:cs="Courier New"/>
                <w:b/>
                <w:kern w:val="0"/>
                <w:sz w:val="22"/>
                <w:szCs w:val="21"/>
              </w:rPr>
            </w:pPr>
          </w:p>
        </w:tc>
        <w:tc>
          <w:tcPr>
            <w:tcW w:w="1843" w:type="dxa"/>
            <w:vMerge/>
            <w:vAlign w:val="center"/>
          </w:tcPr>
          <w:p w:rsidR="008568BE" w:rsidRDefault="008568BE">
            <w:pPr>
              <w:adjustRightInd w:val="0"/>
              <w:snapToGrid w:val="0"/>
              <w:ind w:leftChars="-51" w:left="-107" w:rightChars="-51" w:right="-107"/>
              <w:jc w:val="center"/>
              <w:rPr>
                <w:rFonts w:ascii="宋体" w:hAnsi="宋体" w:cs="Courier New"/>
                <w:b/>
                <w:kern w:val="0"/>
                <w:sz w:val="22"/>
                <w:szCs w:val="21"/>
              </w:rPr>
            </w:pPr>
          </w:p>
        </w:tc>
        <w:tc>
          <w:tcPr>
            <w:tcW w:w="2006" w:type="dxa"/>
            <w:vMerge/>
            <w:vAlign w:val="center"/>
          </w:tcPr>
          <w:p w:rsidR="008568BE" w:rsidRDefault="008568BE">
            <w:pPr>
              <w:adjustRightInd w:val="0"/>
              <w:snapToGrid w:val="0"/>
              <w:ind w:leftChars="-51" w:left="-107" w:rightChars="-51" w:right="-107"/>
              <w:jc w:val="center"/>
              <w:rPr>
                <w:rFonts w:ascii="宋体" w:hAnsi="宋体" w:cs="Courier New"/>
                <w:b/>
                <w:kern w:val="0"/>
                <w:sz w:val="22"/>
                <w:szCs w:val="21"/>
              </w:rPr>
            </w:pPr>
          </w:p>
        </w:tc>
        <w:tc>
          <w:tcPr>
            <w:tcW w:w="2105" w:type="dxa"/>
            <w:vAlign w:val="center"/>
          </w:tcPr>
          <w:p w:rsidR="008568BE" w:rsidRDefault="008568BE">
            <w:pPr>
              <w:pStyle w:val="2"/>
              <w:ind w:leftChars="0" w:left="0" w:firstLineChars="0" w:firstLine="0"/>
              <w:jc w:val="center"/>
              <w:rPr>
                <w:b/>
                <w:sz w:val="20"/>
              </w:rPr>
            </w:pPr>
          </w:p>
          <w:p w:rsidR="008568BE" w:rsidRDefault="00EF3B8A">
            <w:pPr>
              <w:pStyle w:val="2"/>
              <w:ind w:leftChars="0" w:left="0" w:firstLineChars="0" w:firstLine="0"/>
              <w:jc w:val="center"/>
              <w:rPr>
                <w:b/>
                <w:sz w:val="20"/>
              </w:rPr>
            </w:pPr>
            <w:r>
              <w:rPr>
                <w:b/>
                <w:sz w:val="20"/>
              </w:rPr>
              <w:t>1.</w:t>
            </w:r>
            <w:r>
              <w:rPr>
                <w:rFonts w:hint="eastAsia"/>
                <w:b/>
                <w:sz w:val="18"/>
                <w:szCs w:val="24"/>
              </w:rPr>
              <w:t>开盘录入</w:t>
            </w:r>
          </w:p>
          <w:p w:rsidR="008568BE" w:rsidRDefault="00EF3B8A">
            <w:pPr>
              <w:pStyle w:val="2"/>
              <w:ind w:leftChars="0" w:left="0" w:firstLineChars="0" w:firstLine="0"/>
              <w:jc w:val="center"/>
              <w:rPr>
                <w:b/>
                <w:sz w:val="20"/>
              </w:rPr>
            </w:pPr>
            <w:r>
              <w:rPr>
                <w:b/>
                <w:sz w:val="20"/>
              </w:rPr>
              <w:t>2.</w:t>
            </w:r>
            <w:r>
              <w:rPr>
                <w:rFonts w:hint="eastAsia"/>
                <w:b/>
                <w:sz w:val="18"/>
                <w:szCs w:val="24"/>
              </w:rPr>
              <w:t>资格审查</w:t>
            </w:r>
          </w:p>
          <w:p w:rsidR="008568BE" w:rsidRDefault="00EF3B8A">
            <w:pPr>
              <w:pStyle w:val="2"/>
              <w:ind w:leftChars="0" w:left="0" w:firstLineChars="0" w:firstLine="0"/>
              <w:jc w:val="center"/>
              <w:rPr>
                <w:b/>
                <w:sz w:val="20"/>
              </w:rPr>
            </w:pPr>
            <w:r>
              <w:rPr>
                <w:b/>
                <w:sz w:val="20"/>
              </w:rPr>
              <w:t>3.</w:t>
            </w:r>
            <w:r>
              <w:rPr>
                <w:rFonts w:hint="eastAsia"/>
                <w:b/>
                <w:sz w:val="18"/>
                <w:szCs w:val="24"/>
              </w:rPr>
              <w:t>网签备案</w:t>
            </w:r>
          </w:p>
          <w:p w:rsidR="008568BE" w:rsidRDefault="00EF3B8A">
            <w:pPr>
              <w:pStyle w:val="2"/>
              <w:ind w:leftChars="0" w:left="0" w:firstLineChars="0" w:firstLine="0"/>
              <w:jc w:val="center"/>
              <w:rPr>
                <w:b/>
                <w:sz w:val="20"/>
              </w:rPr>
            </w:pPr>
            <w:r>
              <w:rPr>
                <w:b/>
                <w:sz w:val="20"/>
              </w:rPr>
              <w:t>4.</w:t>
            </w:r>
            <w:r>
              <w:rPr>
                <w:rFonts w:hint="eastAsia"/>
                <w:b/>
                <w:sz w:val="18"/>
                <w:szCs w:val="24"/>
              </w:rPr>
              <w:t>成本分摊</w:t>
            </w:r>
          </w:p>
          <w:p w:rsidR="008568BE" w:rsidRDefault="00EF3B8A">
            <w:pPr>
              <w:pStyle w:val="2"/>
              <w:ind w:leftChars="0" w:left="0" w:firstLineChars="0" w:firstLine="0"/>
              <w:jc w:val="center"/>
              <w:rPr>
                <w:b/>
                <w:sz w:val="20"/>
              </w:rPr>
            </w:pPr>
            <w:r>
              <w:rPr>
                <w:b/>
                <w:sz w:val="20"/>
              </w:rPr>
              <w:t>5.</w:t>
            </w:r>
            <w:r>
              <w:rPr>
                <w:rFonts w:hint="eastAsia"/>
                <w:b/>
                <w:sz w:val="18"/>
                <w:szCs w:val="24"/>
              </w:rPr>
              <w:t>成本归集</w:t>
            </w:r>
          </w:p>
          <w:p w:rsidR="008568BE" w:rsidRDefault="00EF3B8A">
            <w:pPr>
              <w:pStyle w:val="2"/>
              <w:ind w:leftChars="0" w:left="0" w:firstLineChars="0" w:firstLine="0"/>
              <w:jc w:val="center"/>
              <w:rPr>
                <w:b/>
                <w:sz w:val="20"/>
              </w:rPr>
            </w:pPr>
            <w:r>
              <w:rPr>
                <w:b/>
                <w:sz w:val="20"/>
              </w:rPr>
              <w:t>6.</w:t>
            </w:r>
            <w:r>
              <w:rPr>
                <w:rFonts w:hint="eastAsia"/>
                <w:b/>
                <w:sz w:val="20"/>
              </w:rPr>
              <w:t>其他同类项目</w:t>
            </w:r>
          </w:p>
        </w:tc>
        <w:tc>
          <w:tcPr>
            <w:tcW w:w="1805" w:type="dxa"/>
            <w:vMerge/>
            <w:vAlign w:val="center"/>
          </w:tcPr>
          <w:p w:rsidR="008568BE" w:rsidRDefault="008568BE">
            <w:pPr>
              <w:adjustRightInd w:val="0"/>
              <w:snapToGrid w:val="0"/>
              <w:ind w:leftChars="-51" w:left="-107" w:rightChars="-51" w:right="-107"/>
              <w:jc w:val="center"/>
              <w:rPr>
                <w:rFonts w:ascii="宋体" w:hAnsi="宋体" w:cs="Courier New"/>
                <w:b/>
                <w:kern w:val="0"/>
                <w:sz w:val="22"/>
                <w:szCs w:val="21"/>
              </w:rPr>
            </w:pPr>
          </w:p>
        </w:tc>
      </w:tr>
      <w:tr w:rsidR="008568BE">
        <w:trPr>
          <w:trHeight w:val="510"/>
          <w:jc w:val="center"/>
        </w:trPr>
        <w:tc>
          <w:tcPr>
            <w:tcW w:w="830" w:type="dxa"/>
            <w:vAlign w:val="center"/>
          </w:tcPr>
          <w:p w:rsidR="008568BE" w:rsidRDefault="00EF3B8A">
            <w:pPr>
              <w:adjustRightInd w:val="0"/>
              <w:snapToGrid w:val="0"/>
              <w:rPr>
                <w:rFonts w:ascii="宋体" w:hAnsi="宋体" w:cs="Courier New"/>
                <w:kern w:val="0"/>
                <w:sz w:val="24"/>
              </w:rPr>
            </w:pPr>
            <w:r>
              <w:rPr>
                <w:rFonts w:ascii="宋体" w:hAnsi="宋体" w:cs="Courier New" w:hint="eastAsia"/>
                <w:kern w:val="0"/>
                <w:sz w:val="24"/>
              </w:rPr>
              <w:t>例</w:t>
            </w:r>
            <w:r>
              <w:rPr>
                <w:rFonts w:ascii="宋体" w:hAnsi="宋体" w:cs="Courier New"/>
                <w:kern w:val="0"/>
                <w:sz w:val="24"/>
              </w:rPr>
              <w:t>1</w:t>
            </w:r>
          </w:p>
        </w:tc>
        <w:tc>
          <w:tcPr>
            <w:tcW w:w="1984" w:type="dxa"/>
            <w:vAlign w:val="center"/>
          </w:tcPr>
          <w:p w:rsidR="008568BE" w:rsidRDefault="00EF3B8A">
            <w:pPr>
              <w:adjustRightInd w:val="0"/>
              <w:snapToGrid w:val="0"/>
              <w:jc w:val="center"/>
              <w:rPr>
                <w:rFonts w:ascii="宋体" w:hAnsi="宋体" w:cs="Courier New"/>
                <w:kern w:val="0"/>
                <w:sz w:val="24"/>
              </w:rPr>
            </w:pPr>
            <w:r>
              <w:rPr>
                <w:rFonts w:ascii="宋体" w:hAnsi="宋体" w:cs="Courier New"/>
                <w:kern w:val="0"/>
                <w:sz w:val="24"/>
              </w:rPr>
              <w:t>***公司</w:t>
            </w:r>
          </w:p>
        </w:tc>
        <w:tc>
          <w:tcPr>
            <w:tcW w:w="1843" w:type="dxa"/>
            <w:vAlign w:val="center"/>
          </w:tcPr>
          <w:p w:rsidR="008568BE" w:rsidRDefault="00EF3B8A">
            <w:pPr>
              <w:adjustRightInd w:val="0"/>
              <w:snapToGrid w:val="0"/>
              <w:jc w:val="center"/>
              <w:rPr>
                <w:rFonts w:ascii="宋体" w:hAnsi="宋体" w:cs="Courier New"/>
                <w:kern w:val="0"/>
                <w:sz w:val="24"/>
              </w:rPr>
            </w:pPr>
            <w:r>
              <w:rPr>
                <w:rFonts w:ascii="宋体" w:hAnsi="宋体" w:cs="Courier New"/>
                <w:kern w:val="0"/>
                <w:sz w:val="24"/>
              </w:rPr>
              <w:t>***建设服务</w:t>
            </w:r>
          </w:p>
        </w:tc>
        <w:tc>
          <w:tcPr>
            <w:tcW w:w="2006" w:type="dxa"/>
            <w:vAlign w:val="center"/>
          </w:tcPr>
          <w:p w:rsidR="008568BE" w:rsidRDefault="00EF3B8A">
            <w:pPr>
              <w:adjustRightInd w:val="0"/>
              <w:snapToGrid w:val="0"/>
              <w:jc w:val="center"/>
              <w:rPr>
                <w:rFonts w:ascii="宋体" w:hAnsi="宋体" w:cs="Courier New"/>
                <w:kern w:val="0"/>
                <w:sz w:val="24"/>
              </w:rPr>
            </w:pPr>
            <w:r>
              <w:rPr>
                <w:rFonts w:ascii="宋体" w:hAnsi="宋体" w:cs="Courier New"/>
                <w:kern w:val="0"/>
                <w:sz w:val="24"/>
              </w:rPr>
              <w:t>2022年*月*日</w:t>
            </w:r>
          </w:p>
        </w:tc>
        <w:tc>
          <w:tcPr>
            <w:tcW w:w="2105" w:type="dxa"/>
            <w:vAlign w:val="center"/>
          </w:tcPr>
          <w:p w:rsidR="008568BE" w:rsidRDefault="00EF3B8A">
            <w:pPr>
              <w:adjustRightInd w:val="0"/>
              <w:snapToGrid w:val="0"/>
              <w:jc w:val="center"/>
              <w:rPr>
                <w:rFonts w:ascii="宋体" w:hAnsi="宋体" w:cs="Courier New"/>
                <w:kern w:val="0"/>
                <w:sz w:val="24"/>
              </w:rPr>
            </w:pPr>
            <w:r>
              <w:rPr>
                <w:rFonts w:ascii="宋体" w:hAnsi="宋体" w:cs="Courier New"/>
                <w:kern w:val="0"/>
                <w:sz w:val="24"/>
              </w:rPr>
              <w:t>1</w:t>
            </w:r>
          </w:p>
        </w:tc>
        <w:tc>
          <w:tcPr>
            <w:tcW w:w="1805" w:type="dxa"/>
            <w:vAlign w:val="center"/>
          </w:tcPr>
          <w:p w:rsidR="008568BE" w:rsidRDefault="00EF3B8A">
            <w:pPr>
              <w:adjustRightInd w:val="0"/>
              <w:snapToGrid w:val="0"/>
              <w:jc w:val="left"/>
              <w:rPr>
                <w:rFonts w:ascii="宋体" w:hAnsi="宋体" w:cs="Courier New"/>
                <w:kern w:val="0"/>
                <w:sz w:val="24"/>
              </w:rPr>
            </w:pPr>
            <w:r>
              <w:rPr>
                <w:rFonts w:ascii="宋体" w:hAnsi="宋体" w:cs="Courier New" w:hint="eastAsia"/>
                <w:kern w:val="0"/>
              </w:rPr>
              <w:t>“合同类别”选“其他同类项目”时，需要进行说明</w:t>
            </w:r>
          </w:p>
        </w:tc>
      </w:tr>
      <w:tr w:rsidR="008568BE">
        <w:trPr>
          <w:trHeight w:val="510"/>
          <w:jc w:val="center"/>
        </w:trPr>
        <w:tc>
          <w:tcPr>
            <w:tcW w:w="830" w:type="dxa"/>
            <w:vAlign w:val="center"/>
          </w:tcPr>
          <w:p w:rsidR="008568BE" w:rsidRDefault="008568BE">
            <w:pPr>
              <w:adjustRightInd w:val="0"/>
              <w:snapToGrid w:val="0"/>
              <w:rPr>
                <w:rFonts w:ascii="宋体" w:hAnsi="宋体" w:cs="Courier New"/>
                <w:kern w:val="0"/>
                <w:sz w:val="24"/>
              </w:rPr>
            </w:pPr>
          </w:p>
        </w:tc>
        <w:tc>
          <w:tcPr>
            <w:tcW w:w="1984" w:type="dxa"/>
            <w:vAlign w:val="center"/>
          </w:tcPr>
          <w:p w:rsidR="008568BE" w:rsidRDefault="008568BE">
            <w:pPr>
              <w:adjustRightInd w:val="0"/>
              <w:snapToGrid w:val="0"/>
              <w:jc w:val="center"/>
              <w:rPr>
                <w:rFonts w:ascii="宋体" w:hAnsi="宋体" w:cs="Courier New"/>
                <w:kern w:val="0"/>
                <w:sz w:val="24"/>
              </w:rPr>
            </w:pPr>
          </w:p>
        </w:tc>
        <w:tc>
          <w:tcPr>
            <w:tcW w:w="1843" w:type="dxa"/>
            <w:vAlign w:val="center"/>
          </w:tcPr>
          <w:p w:rsidR="008568BE" w:rsidRDefault="008568BE">
            <w:pPr>
              <w:adjustRightInd w:val="0"/>
              <w:snapToGrid w:val="0"/>
              <w:jc w:val="center"/>
              <w:rPr>
                <w:rFonts w:ascii="宋体" w:hAnsi="宋体" w:cs="Courier New"/>
                <w:kern w:val="0"/>
                <w:sz w:val="24"/>
              </w:rPr>
            </w:pPr>
          </w:p>
        </w:tc>
        <w:tc>
          <w:tcPr>
            <w:tcW w:w="2006" w:type="dxa"/>
            <w:vAlign w:val="center"/>
          </w:tcPr>
          <w:p w:rsidR="008568BE" w:rsidRDefault="008568BE">
            <w:pPr>
              <w:adjustRightInd w:val="0"/>
              <w:snapToGrid w:val="0"/>
              <w:jc w:val="center"/>
              <w:rPr>
                <w:rFonts w:ascii="宋体" w:hAnsi="宋体" w:cs="Courier New"/>
                <w:kern w:val="0"/>
                <w:sz w:val="24"/>
              </w:rPr>
            </w:pPr>
          </w:p>
        </w:tc>
        <w:tc>
          <w:tcPr>
            <w:tcW w:w="2105" w:type="dxa"/>
            <w:vAlign w:val="center"/>
          </w:tcPr>
          <w:p w:rsidR="008568BE" w:rsidRDefault="008568BE">
            <w:pPr>
              <w:adjustRightInd w:val="0"/>
              <w:snapToGrid w:val="0"/>
              <w:jc w:val="center"/>
              <w:rPr>
                <w:rFonts w:ascii="宋体" w:hAnsi="宋体" w:cs="Courier New"/>
                <w:kern w:val="0"/>
                <w:sz w:val="24"/>
              </w:rPr>
            </w:pPr>
          </w:p>
        </w:tc>
        <w:tc>
          <w:tcPr>
            <w:tcW w:w="1805" w:type="dxa"/>
            <w:vAlign w:val="center"/>
          </w:tcPr>
          <w:p w:rsidR="008568BE" w:rsidRDefault="008568BE">
            <w:pPr>
              <w:adjustRightInd w:val="0"/>
              <w:snapToGrid w:val="0"/>
              <w:rPr>
                <w:rFonts w:ascii="宋体" w:hAnsi="宋体" w:cs="Courier New"/>
                <w:kern w:val="0"/>
                <w:sz w:val="24"/>
              </w:rPr>
            </w:pPr>
          </w:p>
        </w:tc>
      </w:tr>
      <w:tr w:rsidR="008568BE">
        <w:trPr>
          <w:trHeight w:val="510"/>
          <w:jc w:val="center"/>
        </w:trPr>
        <w:tc>
          <w:tcPr>
            <w:tcW w:w="830" w:type="dxa"/>
            <w:vAlign w:val="center"/>
          </w:tcPr>
          <w:p w:rsidR="008568BE" w:rsidRDefault="008568BE">
            <w:pPr>
              <w:adjustRightInd w:val="0"/>
              <w:snapToGrid w:val="0"/>
              <w:rPr>
                <w:rFonts w:ascii="宋体" w:hAnsi="宋体" w:cs="Courier New"/>
                <w:kern w:val="0"/>
                <w:sz w:val="24"/>
              </w:rPr>
            </w:pPr>
          </w:p>
        </w:tc>
        <w:tc>
          <w:tcPr>
            <w:tcW w:w="1984" w:type="dxa"/>
            <w:vAlign w:val="center"/>
          </w:tcPr>
          <w:p w:rsidR="008568BE" w:rsidRDefault="008568BE">
            <w:pPr>
              <w:adjustRightInd w:val="0"/>
              <w:snapToGrid w:val="0"/>
              <w:rPr>
                <w:rFonts w:ascii="宋体" w:hAnsi="宋体" w:cs="Courier New"/>
                <w:kern w:val="0"/>
                <w:sz w:val="24"/>
              </w:rPr>
            </w:pPr>
          </w:p>
        </w:tc>
        <w:tc>
          <w:tcPr>
            <w:tcW w:w="1843" w:type="dxa"/>
            <w:vAlign w:val="center"/>
          </w:tcPr>
          <w:p w:rsidR="008568BE" w:rsidRDefault="008568BE">
            <w:pPr>
              <w:adjustRightInd w:val="0"/>
              <w:snapToGrid w:val="0"/>
              <w:rPr>
                <w:rFonts w:ascii="宋体" w:hAnsi="宋体" w:cs="Courier New"/>
                <w:kern w:val="0"/>
                <w:sz w:val="24"/>
              </w:rPr>
            </w:pPr>
          </w:p>
        </w:tc>
        <w:tc>
          <w:tcPr>
            <w:tcW w:w="2006" w:type="dxa"/>
            <w:vAlign w:val="center"/>
          </w:tcPr>
          <w:p w:rsidR="008568BE" w:rsidRDefault="008568BE">
            <w:pPr>
              <w:adjustRightInd w:val="0"/>
              <w:snapToGrid w:val="0"/>
              <w:rPr>
                <w:rFonts w:ascii="宋体" w:hAnsi="宋体" w:cs="Courier New"/>
                <w:kern w:val="0"/>
                <w:sz w:val="24"/>
              </w:rPr>
            </w:pPr>
          </w:p>
        </w:tc>
        <w:tc>
          <w:tcPr>
            <w:tcW w:w="2105" w:type="dxa"/>
            <w:vAlign w:val="center"/>
          </w:tcPr>
          <w:p w:rsidR="008568BE" w:rsidRDefault="008568BE">
            <w:pPr>
              <w:adjustRightInd w:val="0"/>
              <w:snapToGrid w:val="0"/>
              <w:rPr>
                <w:rFonts w:ascii="宋体" w:hAnsi="宋体" w:cs="Courier New"/>
                <w:kern w:val="0"/>
                <w:sz w:val="24"/>
              </w:rPr>
            </w:pPr>
          </w:p>
        </w:tc>
        <w:tc>
          <w:tcPr>
            <w:tcW w:w="1805" w:type="dxa"/>
            <w:vAlign w:val="center"/>
          </w:tcPr>
          <w:p w:rsidR="008568BE" w:rsidRDefault="008568BE">
            <w:pPr>
              <w:adjustRightInd w:val="0"/>
              <w:snapToGrid w:val="0"/>
              <w:rPr>
                <w:rFonts w:ascii="宋体" w:hAnsi="宋体" w:cs="Courier New"/>
                <w:kern w:val="0"/>
                <w:sz w:val="24"/>
              </w:rPr>
            </w:pPr>
          </w:p>
        </w:tc>
      </w:tr>
      <w:tr w:rsidR="008568BE">
        <w:trPr>
          <w:trHeight w:val="510"/>
          <w:jc w:val="center"/>
        </w:trPr>
        <w:tc>
          <w:tcPr>
            <w:tcW w:w="830" w:type="dxa"/>
            <w:vAlign w:val="center"/>
          </w:tcPr>
          <w:p w:rsidR="008568BE" w:rsidRDefault="008568BE">
            <w:pPr>
              <w:adjustRightInd w:val="0"/>
              <w:snapToGrid w:val="0"/>
              <w:rPr>
                <w:rFonts w:ascii="宋体" w:hAnsi="宋体" w:cs="Courier New"/>
                <w:kern w:val="0"/>
                <w:sz w:val="24"/>
              </w:rPr>
            </w:pPr>
          </w:p>
        </w:tc>
        <w:tc>
          <w:tcPr>
            <w:tcW w:w="1984" w:type="dxa"/>
            <w:vAlign w:val="center"/>
          </w:tcPr>
          <w:p w:rsidR="008568BE" w:rsidRDefault="008568BE">
            <w:pPr>
              <w:adjustRightInd w:val="0"/>
              <w:snapToGrid w:val="0"/>
              <w:rPr>
                <w:rFonts w:ascii="宋体" w:hAnsi="宋体" w:cs="Courier New"/>
                <w:kern w:val="0"/>
                <w:sz w:val="24"/>
              </w:rPr>
            </w:pPr>
          </w:p>
        </w:tc>
        <w:tc>
          <w:tcPr>
            <w:tcW w:w="1843" w:type="dxa"/>
            <w:vAlign w:val="center"/>
          </w:tcPr>
          <w:p w:rsidR="008568BE" w:rsidRDefault="008568BE">
            <w:pPr>
              <w:adjustRightInd w:val="0"/>
              <w:snapToGrid w:val="0"/>
              <w:rPr>
                <w:rFonts w:ascii="宋体" w:hAnsi="宋体" w:cs="Courier New"/>
                <w:kern w:val="0"/>
                <w:sz w:val="24"/>
              </w:rPr>
            </w:pPr>
          </w:p>
        </w:tc>
        <w:tc>
          <w:tcPr>
            <w:tcW w:w="2006" w:type="dxa"/>
            <w:vAlign w:val="center"/>
          </w:tcPr>
          <w:p w:rsidR="008568BE" w:rsidRDefault="008568BE">
            <w:pPr>
              <w:adjustRightInd w:val="0"/>
              <w:snapToGrid w:val="0"/>
              <w:rPr>
                <w:rFonts w:ascii="宋体" w:hAnsi="宋体" w:cs="Courier New"/>
                <w:kern w:val="0"/>
                <w:sz w:val="24"/>
              </w:rPr>
            </w:pPr>
          </w:p>
        </w:tc>
        <w:tc>
          <w:tcPr>
            <w:tcW w:w="2105" w:type="dxa"/>
            <w:vAlign w:val="center"/>
          </w:tcPr>
          <w:p w:rsidR="008568BE" w:rsidRDefault="008568BE">
            <w:pPr>
              <w:adjustRightInd w:val="0"/>
              <w:snapToGrid w:val="0"/>
              <w:rPr>
                <w:rFonts w:ascii="宋体" w:hAnsi="宋体" w:cs="Courier New"/>
                <w:kern w:val="0"/>
                <w:sz w:val="24"/>
              </w:rPr>
            </w:pPr>
          </w:p>
        </w:tc>
        <w:tc>
          <w:tcPr>
            <w:tcW w:w="1805" w:type="dxa"/>
            <w:vAlign w:val="center"/>
          </w:tcPr>
          <w:p w:rsidR="008568BE" w:rsidRDefault="008568BE">
            <w:pPr>
              <w:adjustRightInd w:val="0"/>
              <w:snapToGrid w:val="0"/>
              <w:rPr>
                <w:rFonts w:ascii="宋体" w:hAnsi="宋体" w:cs="Courier New"/>
                <w:kern w:val="0"/>
                <w:sz w:val="24"/>
              </w:rPr>
            </w:pPr>
          </w:p>
        </w:tc>
      </w:tr>
      <w:tr w:rsidR="008568BE">
        <w:trPr>
          <w:trHeight w:val="510"/>
          <w:jc w:val="center"/>
        </w:trPr>
        <w:tc>
          <w:tcPr>
            <w:tcW w:w="830" w:type="dxa"/>
            <w:vAlign w:val="center"/>
          </w:tcPr>
          <w:p w:rsidR="008568BE" w:rsidRDefault="008568BE">
            <w:pPr>
              <w:adjustRightInd w:val="0"/>
              <w:snapToGrid w:val="0"/>
              <w:rPr>
                <w:rFonts w:ascii="宋体" w:hAnsi="宋体" w:cs="Courier New"/>
                <w:kern w:val="0"/>
                <w:sz w:val="24"/>
              </w:rPr>
            </w:pPr>
          </w:p>
        </w:tc>
        <w:tc>
          <w:tcPr>
            <w:tcW w:w="1984" w:type="dxa"/>
            <w:vAlign w:val="center"/>
          </w:tcPr>
          <w:p w:rsidR="008568BE" w:rsidRDefault="008568BE">
            <w:pPr>
              <w:adjustRightInd w:val="0"/>
              <w:snapToGrid w:val="0"/>
              <w:rPr>
                <w:rFonts w:ascii="宋体" w:hAnsi="宋体" w:cs="Courier New"/>
                <w:kern w:val="0"/>
                <w:sz w:val="24"/>
              </w:rPr>
            </w:pPr>
          </w:p>
        </w:tc>
        <w:tc>
          <w:tcPr>
            <w:tcW w:w="1843" w:type="dxa"/>
            <w:vAlign w:val="center"/>
          </w:tcPr>
          <w:p w:rsidR="008568BE" w:rsidRDefault="008568BE">
            <w:pPr>
              <w:adjustRightInd w:val="0"/>
              <w:snapToGrid w:val="0"/>
              <w:rPr>
                <w:rFonts w:ascii="宋体" w:hAnsi="宋体" w:cs="Courier New"/>
                <w:kern w:val="0"/>
                <w:sz w:val="24"/>
              </w:rPr>
            </w:pPr>
          </w:p>
        </w:tc>
        <w:tc>
          <w:tcPr>
            <w:tcW w:w="2006" w:type="dxa"/>
            <w:vAlign w:val="center"/>
          </w:tcPr>
          <w:p w:rsidR="008568BE" w:rsidRDefault="008568BE">
            <w:pPr>
              <w:adjustRightInd w:val="0"/>
              <w:snapToGrid w:val="0"/>
              <w:rPr>
                <w:rFonts w:ascii="宋体" w:hAnsi="宋体" w:cs="Courier New"/>
                <w:kern w:val="0"/>
                <w:sz w:val="24"/>
              </w:rPr>
            </w:pPr>
          </w:p>
        </w:tc>
        <w:tc>
          <w:tcPr>
            <w:tcW w:w="2105" w:type="dxa"/>
            <w:vAlign w:val="center"/>
          </w:tcPr>
          <w:p w:rsidR="008568BE" w:rsidRDefault="008568BE">
            <w:pPr>
              <w:adjustRightInd w:val="0"/>
              <w:snapToGrid w:val="0"/>
              <w:rPr>
                <w:rFonts w:ascii="宋体" w:hAnsi="宋体" w:cs="Courier New"/>
                <w:kern w:val="0"/>
                <w:sz w:val="24"/>
              </w:rPr>
            </w:pPr>
          </w:p>
        </w:tc>
        <w:tc>
          <w:tcPr>
            <w:tcW w:w="1805" w:type="dxa"/>
            <w:vAlign w:val="center"/>
          </w:tcPr>
          <w:p w:rsidR="008568BE" w:rsidRDefault="008568BE">
            <w:pPr>
              <w:adjustRightInd w:val="0"/>
              <w:snapToGrid w:val="0"/>
              <w:rPr>
                <w:rFonts w:ascii="宋体" w:hAnsi="宋体" w:cs="Courier New"/>
                <w:kern w:val="0"/>
                <w:sz w:val="24"/>
              </w:rPr>
            </w:pPr>
          </w:p>
        </w:tc>
      </w:tr>
      <w:tr w:rsidR="008568BE">
        <w:trPr>
          <w:trHeight w:val="510"/>
          <w:jc w:val="center"/>
        </w:trPr>
        <w:tc>
          <w:tcPr>
            <w:tcW w:w="830" w:type="dxa"/>
            <w:vAlign w:val="center"/>
          </w:tcPr>
          <w:p w:rsidR="008568BE" w:rsidRDefault="008568BE">
            <w:pPr>
              <w:adjustRightInd w:val="0"/>
              <w:snapToGrid w:val="0"/>
              <w:rPr>
                <w:rFonts w:ascii="宋体" w:hAnsi="宋体" w:cs="Courier New"/>
                <w:kern w:val="0"/>
                <w:sz w:val="24"/>
              </w:rPr>
            </w:pPr>
          </w:p>
        </w:tc>
        <w:tc>
          <w:tcPr>
            <w:tcW w:w="1984" w:type="dxa"/>
            <w:vAlign w:val="center"/>
          </w:tcPr>
          <w:p w:rsidR="008568BE" w:rsidRDefault="008568BE">
            <w:pPr>
              <w:adjustRightInd w:val="0"/>
              <w:snapToGrid w:val="0"/>
              <w:rPr>
                <w:rFonts w:ascii="宋体" w:hAnsi="宋体" w:cs="Courier New"/>
                <w:kern w:val="0"/>
                <w:sz w:val="24"/>
              </w:rPr>
            </w:pPr>
          </w:p>
        </w:tc>
        <w:tc>
          <w:tcPr>
            <w:tcW w:w="1843" w:type="dxa"/>
            <w:vAlign w:val="center"/>
          </w:tcPr>
          <w:p w:rsidR="008568BE" w:rsidRDefault="008568BE">
            <w:pPr>
              <w:adjustRightInd w:val="0"/>
              <w:snapToGrid w:val="0"/>
              <w:rPr>
                <w:rFonts w:ascii="宋体" w:hAnsi="宋体" w:cs="Courier New"/>
                <w:kern w:val="0"/>
                <w:sz w:val="24"/>
              </w:rPr>
            </w:pPr>
          </w:p>
        </w:tc>
        <w:tc>
          <w:tcPr>
            <w:tcW w:w="2006" w:type="dxa"/>
            <w:vAlign w:val="center"/>
          </w:tcPr>
          <w:p w:rsidR="008568BE" w:rsidRDefault="008568BE">
            <w:pPr>
              <w:adjustRightInd w:val="0"/>
              <w:snapToGrid w:val="0"/>
              <w:rPr>
                <w:rFonts w:ascii="宋体" w:hAnsi="宋体" w:cs="Courier New"/>
                <w:kern w:val="0"/>
                <w:sz w:val="24"/>
              </w:rPr>
            </w:pPr>
          </w:p>
        </w:tc>
        <w:tc>
          <w:tcPr>
            <w:tcW w:w="2105" w:type="dxa"/>
            <w:vAlign w:val="center"/>
          </w:tcPr>
          <w:p w:rsidR="008568BE" w:rsidRDefault="008568BE">
            <w:pPr>
              <w:adjustRightInd w:val="0"/>
              <w:snapToGrid w:val="0"/>
              <w:rPr>
                <w:rFonts w:ascii="宋体" w:hAnsi="宋体" w:cs="Courier New"/>
                <w:kern w:val="0"/>
                <w:sz w:val="24"/>
              </w:rPr>
            </w:pPr>
          </w:p>
        </w:tc>
        <w:tc>
          <w:tcPr>
            <w:tcW w:w="1805" w:type="dxa"/>
            <w:vAlign w:val="center"/>
          </w:tcPr>
          <w:p w:rsidR="008568BE" w:rsidRDefault="008568BE">
            <w:pPr>
              <w:adjustRightInd w:val="0"/>
              <w:snapToGrid w:val="0"/>
              <w:rPr>
                <w:rFonts w:ascii="宋体" w:hAnsi="宋体" w:cs="Courier New"/>
                <w:kern w:val="0"/>
                <w:sz w:val="24"/>
              </w:rPr>
            </w:pPr>
          </w:p>
        </w:tc>
      </w:tr>
      <w:tr w:rsidR="008568BE">
        <w:trPr>
          <w:trHeight w:val="510"/>
          <w:jc w:val="center"/>
        </w:trPr>
        <w:tc>
          <w:tcPr>
            <w:tcW w:w="830" w:type="dxa"/>
            <w:vAlign w:val="center"/>
          </w:tcPr>
          <w:p w:rsidR="008568BE" w:rsidRDefault="008568BE">
            <w:pPr>
              <w:adjustRightInd w:val="0"/>
              <w:snapToGrid w:val="0"/>
              <w:rPr>
                <w:rFonts w:ascii="宋体" w:hAnsi="宋体" w:cs="Courier New"/>
                <w:kern w:val="0"/>
                <w:sz w:val="24"/>
              </w:rPr>
            </w:pPr>
          </w:p>
        </w:tc>
        <w:tc>
          <w:tcPr>
            <w:tcW w:w="1984" w:type="dxa"/>
            <w:vAlign w:val="center"/>
          </w:tcPr>
          <w:p w:rsidR="008568BE" w:rsidRDefault="008568BE">
            <w:pPr>
              <w:adjustRightInd w:val="0"/>
              <w:snapToGrid w:val="0"/>
              <w:rPr>
                <w:rFonts w:ascii="宋体" w:hAnsi="宋体" w:cs="Courier New"/>
                <w:kern w:val="0"/>
                <w:sz w:val="24"/>
              </w:rPr>
            </w:pPr>
          </w:p>
        </w:tc>
        <w:tc>
          <w:tcPr>
            <w:tcW w:w="1843" w:type="dxa"/>
            <w:vAlign w:val="center"/>
          </w:tcPr>
          <w:p w:rsidR="008568BE" w:rsidRDefault="008568BE">
            <w:pPr>
              <w:adjustRightInd w:val="0"/>
              <w:snapToGrid w:val="0"/>
              <w:rPr>
                <w:rFonts w:ascii="宋体" w:hAnsi="宋体" w:cs="Courier New"/>
                <w:kern w:val="0"/>
                <w:sz w:val="24"/>
              </w:rPr>
            </w:pPr>
          </w:p>
        </w:tc>
        <w:tc>
          <w:tcPr>
            <w:tcW w:w="2006" w:type="dxa"/>
            <w:vAlign w:val="center"/>
          </w:tcPr>
          <w:p w:rsidR="008568BE" w:rsidRDefault="008568BE">
            <w:pPr>
              <w:adjustRightInd w:val="0"/>
              <w:snapToGrid w:val="0"/>
              <w:rPr>
                <w:rFonts w:ascii="宋体" w:hAnsi="宋体" w:cs="Courier New"/>
                <w:kern w:val="0"/>
                <w:sz w:val="24"/>
              </w:rPr>
            </w:pPr>
          </w:p>
        </w:tc>
        <w:tc>
          <w:tcPr>
            <w:tcW w:w="2105" w:type="dxa"/>
            <w:vAlign w:val="center"/>
          </w:tcPr>
          <w:p w:rsidR="008568BE" w:rsidRDefault="008568BE">
            <w:pPr>
              <w:adjustRightInd w:val="0"/>
              <w:snapToGrid w:val="0"/>
              <w:rPr>
                <w:rFonts w:ascii="宋体" w:hAnsi="宋体" w:cs="Courier New"/>
                <w:kern w:val="0"/>
                <w:sz w:val="24"/>
              </w:rPr>
            </w:pPr>
          </w:p>
        </w:tc>
        <w:tc>
          <w:tcPr>
            <w:tcW w:w="1805" w:type="dxa"/>
            <w:vAlign w:val="center"/>
          </w:tcPr>
          <w:p w:rsidR="008568BE" w:rsidRDefault="008568BE">
            <w:pPr>
              <w:adjustRightInd w:val="0"/>
              <w:snapToGrid w:val="0"/>
              <w:rPr>
                <w:rFonts w:ascii="宋体" w:hAnsi="宋体" w:cs="Courier New"/>
                <w:kern w:val="0"/>
                <w:sz w:val="24"/>
              </w:rPr>
            </w:pPr>
          </w:p>
        </w:tc>
      </w:tr>
      <w:tr w:rsidR="008568BE">
        <w:trPr>
          <w:trHeight w:val="510"/>
          <w:jc w:val="center"/>
        </w:trPr>
        <w:tc>
          <w:tcPr>
            <w:tcW w:w="830" w:type="dxa"/>
            <w:vAlign w:val="center"/>
          </w:tcPr>
          <w:p w:rsidR="008568BE" w:rsidRDefault="008568BE">
            <w:pPr>
              <w:adjustRightInd w:val="0"/>
              <w:snapToGrid w:val="0"/>
              <w:rPr>
                <w:rFonts w:ascii="宋体" w:hAnsi="宋体" w:cs="Courier New"/>
                <w:kern w:val="0"/>
                <w:sz w:val="24"/>
              </w:rPr>
            </w:pPr>
          </w:p>
        </w:tc>
        <w:tc>
          <w:tcPr>
            <w:tcW w:w="1984" w:type="dxa"/>
            <w:vAlign w:val="center"/>
          </w:tcPr>
          <w:p w:rsidR="008568BE" w:rsidRDefault="008568BE">
            <w:pPr>
              <w:adjustRightInd w:val="0"/>
              <w:snapToGrid w:val="0"/>
              <w:rPr>
                <w:rFonts w:ascii="宋体" w:hAnsi="宋体" w:cs="Courier New"/>
                <w:kern w:val="0"/>
                <w:sz w:val="24"/>
              </w:rPr>
            </w:pPr>
          </w:p>
        </w:tc>
        <w:tc>
          <w:tcPr>
            <w:tcW w:w="1843" w:type="dxa"/>
            <w:vAlign w:val="center"/>
          </w:tcPr>
          <w:p w:rsidR="008568BE" w:rsidRDefault="008568BE">
            <w:pPr>
              <w:adjustRightInd w:val="0"/>
              <w:snapToGrid w:val="0"/>
              <w:rPr>
                <w:rFonts w:ascii="宋体" w:hAnsi="宋体" w:cs="Courier New"/>
                <w:kern w:val="0"/>
                <w:sz w:val="24"/>
              </w:rPr>
            </w:pPr>
          </w:p>
        </w:tc>
        <w:tc>
          <w:tcPr>
            <w:tcW w:w="2006" w:type="dxa"/>
            <w:vAlign w:val="center"/>
          </w:tcPr>
          <w:p w:rsidR="008568BE" w:rsidRDefault="008568BE">
            <w:pPr>
              <w:adjustRightInd w:val="0"/>
              <w:snapToGrid w:val="0"/>
              <w:rPr>
                <w:rFonts w:ascii="宋体" w:hAnsi="宋体" w:cs="Courier New"/>
                <w:kern w:val="0"/>
                <w:sz w:val="24"/>
              </w:rPr>
            </w:pPr>
          </w:p>
        </w:tc>
        <w:tc>
          <w:tcPr>
            <w:tcW w:w="2105" w:type="dxa"/>
            <w:vAlign w:val="center"/>
          </w:tcPr>
          <w:p w:rsidR="008568BE" w:rsidRDefault="008568BE">
            <w:pPr>
              <w:adjustRightInd w:val="0"/>
              <w:snapToGrid w:val="0"/>
              <w:rPr>
                <w:rFonts w:ascii="宋体" w:hAnsi="宋体" w:cs="Courier New"/>
                <w:kern w:val="0"/>
                <w:sz w:val="24"/>
              </w:rPr>
            </w:pPr>
          </w:p>
        </w:tc>
        <w:tc>
          <w:tcPr>
            <w:tcW w:w="1805" w:type="dxa"/>
            <w:vAlign w:val="center"/>
          </w:tcPr>
          <w:p w:rsidR="008568BE" w:rsidRDefault="008568BE">
            <w:pPr>
              <w:adjustRightInd w:val="0"/>
              <w:snapToGrid w:val="0"/>
              <w:rPr>
                <w:rFonts w:ascii="宋体" w:hAnsi="宋体" w:cs="Courier New"/>
                <w:kern w:val="0"/>
                <w:sz w:val="24"/>
              </w:rPr>
            </w:pPr>
          </w:p>
        </w:tc>
      </w:tr>
      <w:tr w:rsidR="008568BE">
        <w:trPr>
          <w:trHeight w:val="510"/>
          <w:jc w:val="center"/>
        </w:trPr>
        <w:tc>
          <w:tcPr>
            <w:tcW w:w="830" w:type="dxa"/>
            <w:vAlign w:val="center"/>
          </w:tcPr>
          <w:p w:rsidR="008568BE" w:rsidRDefault="008568BE">
            <w:pPr>
              <w:adjustRightInd w:val="0"/>
              <w:snapToGrid w:val="0"/>
              <w:rPr>
                <w:rFonts w:ascii="宋体" w:hAnsi="宋体" w:cs="Courier New"/>
                <w:kern w:val="0"/>
                <w:sz w:val="24"/>
              </w:rPr>
            </w:pPr>
          </w:p>
        </w:tc>
        <w:tc>
          <w:tcPr>
            <w:tcW w:w="1984" w:type="dxa"/>
            <w:vAlign w:val="center"/>
          </w:tcPr>
          <w:p w:rsidR="008568BE" w:rsidRDefault="008568BE">
            <w:pPr>
              <w:adjustRightInd w:val="0"/>
              <w:snapToGrid w:val="0"/>
              <w:rPr>
                <w:rFonts w:ascii="宋体" w:hAnsi="宋体" w:cs="Courier New"/>
                <w:kern w:val="0"/>
                <w:sz w:val="24"/>
              </w:rPr>
            </w:pPr>
          </w:p>
        </w:tc>
        <w:tc>
          <w:tcPr>
            <w:tcW w:w="1843" w:type="dxa"/>
            <w:vAlign w:val="center"/>
          </w:tcPr>
          <w:p w:rsidR="008568BE" w:rsidRDefault="008568BE">
            <w:pPr>
              <w:adjustRightInd w:val="0"/>
              <w:snapToGrid w:val="0"/>
              <w:rPr>
                <w:rFonts w:ascii="宋体" w:hAnsi="宋体" w:cs="Courier New"/>
                <w:kern w:val="0"/>
                <w:sz w:val="24"/>
              </w:rPr>
            </w:pPr>
          </w:p>
        </w:tc>
        <w:tc>
          <w:tcPr>
            <w:tcW w:w="2006" w:type="dxa"/>
            <w:vAlign w:val="center"/>
          </w:tcPr>
          <w:p w:rsidR="008568BE" w:rsidRDefault="008568BE">
            <w:pPr>
              <w:adjustRightInd w:val="0"/>
              <w:snapToGrid w:val="0"/>
              <w:rPr>
                <w:rFonts w:ascii="宋体" w:hAnsi="宋体" w:cs="Courier New"/>
                <w:kern w:val="0"/>
                <w:sz w:val="24"/>
              </w:rPr>
            </w:pPr>
          </w:p>
        </w:tc>
        <w:tc>
          <w:tcPr>
            <w:tcW w:w="2105" w:type="dxa"/>
            <w:vAlign w:val="center"/>
          </w:tcPr>
          <w:p w:rsidR="008568BE" w:rsidRDefault="008568BE">
            <w:pPr>
              <w:adjustRightInd w:val="0"/>
              <w:snapToGrid w:val="0"/>
              <w:rPr>
                <w:rFonts w:ascii="宋体" w:hAnsi="宋体" w:cs="Courier New"/>
                <w:kern w:val="0"/>
                <w:sz w:val="24"/>
              </w:rPr>
            </w:pPr>
          </w:p>
        </w:tc>
        <w:tc>
          <w:tcPr>
            <w:tcW w:w="1805" w:type="dxa"/>
            <w:vAlign w:val="center"/>
          </w:tcPr>
          <w:p w:rsidR="008568BE" w:rsidRDefault="008568BE">
            <w:pPr>
              <w:adjustRightInd w:val="0"/>
              <w:snapToGrid w:val="0"/>
              <w:rPr>
                <w:rFonts w:ascii="宋体" w:hAnsi="宋体" w:cs="Courier New"/>
                <w:kern w:val="0"/>
                <w:sz w:val="24"/>
              </w:rPr>
            </w:pPr>
          </w:p>
        </w:tc>
      </w:tr>
      <w:tr w:rsidR="008568BE">
        <w:trPr>
          <w:trHeight w:val="510"/>
          <w:jc w:val="center"/>
        </w:trPr>
        <w:tc>
          <w:tcPr>
            <w:tcW w:w="830" w:type="dxa"/>
            <w:vAlign w:val="center"/>
          </w:tcPr>
          <w:p w:rsidR="008568BE" w:rsidRDefault="008568BE">
            <w:pPr>
              <w:adjustRightInd w:val="0"/>
              <w:snapToGrid w:val="0"/>
              <w:rPr>
                <w:rFonts w:ascii="宋体" w:hAnsi="宋体" w:cs="Courier New"/>
                <w:kern w:val="0"/>
                <w:sz w:val="24"/>
              </w:rPr>
            </w:pPr>
          </w:p>
        </w:tc>
        <w:tc>
          <w:tcPr>
            <w:tcW w:w="1984" w:type="dxa"/>
            <w:vAlign w:val="center"/>
          </w:tcPr>
          <w:p w:rsidR="008568BE" w:rsidRDefault="008568BE">
            <w:pPr>
              <w:adjustRightInd w:val="0"/>
              <w:snapToGrid w:val="0"/>
              <w:rPr>
                <w:rFonts w:ascii="宋体" w:hAnsi="宋体" w:cs="Courier New"/>
                <w:kern w:val="0"/>
                <w:sz w:val="24"/>
              </w:rPr>
            </w:pPr>
          </w:p>
        </w:tc>
        <w:tc>
          <w:tcPr>
            <w:tcW w:w="1843" w:type="dxa"/>
            <w:vAlign w:val="center"/>
          </w:tcPr>
          <w:p w:rsidR="008568BE" w:rsidRDefault="008568BE">
            <w:pPr>
              <w:adjustRightInd w:val="0"/>
              <w:snapToGrid w:val="0"/>
              <w:rPr>
                <w:rFonts w:ascii="宋体" w:hAnsi="宋体" w:cs="Courier New"/>
                <w:kern w:val="0"/>
                <w:sz w:val="24"/>
              </w:rPr>
            </w:pPr>
          </w:p>
        </w:tc>
        <w:tc>
          <w:tcPr>
            <w:tcW w:w="2006" w:type="dxa"/>
            <w:vAlign w:val="center"/>
          </w:tcPr>
          <w:p w:rsidR="008568BE" w:rsidRDefault="008568BE">
            <w:pPr>
              <w:adjustRightInd w:val="0"/>
              <w:snapToGrid w:val="0"/>
              <w:rPr>
                <w:rFonts w:ascii="宋体" w:hAnsi="宋体" w:cs="Courier New"/>
                <w:kern w:val="0"/>
                <w:sz w:val="24"/>
              </w:rPr>
            </w:pPr>
          </w:p>
        </w:tc>
        <w:tc>
          <w:tcPr>
            <w:tcW w:w="2105" w:type="dxa"/>
            <w:vAlign w:val="center"/>
          </w:tcPr>
          <w:p w:rsidR="008568BE" w:rsidRDefault="008568BE">
            <w:pPr>
              <w:adjustRightInd w:val="0"/>
              <w:snapToGrid w:val="0"/>
              <w:rPr>
                <w:rFonts w:ascii="宋体" w:hAnsi="宋体" w:cs="Courier New"/>
                <w:kern w:val="0"/>
                <w:sz w:val="24"/>
              </w:rPr>
            </w:pPr>
          </w:p>
        </w:tc>
        <w:tc>
          <w:tcPr>
            <w:tcW w:w="1805" w:type="dxa"/>
            <w:vAlign w:val="center"/>
          </w:tcPr>
          <w:p w:rsidR="008568BE" w:rsidRDefault="008568BE">
            <w:pPr>
              <w:adjustRightInd w:val="0"/>
              <w:snapToGrid w:val="0"/>
              <w:rPr>
                <w:rFonts w:ascii="宋体" w:hAnsi="宋体" w:cs="Courier New"/>
                <w:kern w:val="0"/>
                <w:sz w:val="24"/>
              </w:rPr>
            </w:pPr>
          </w:p>
        </w:tc>
      </w:tr>
      <w:tr w:rsidR="008568BE">
        <w:trPr>
          <w:trHeight w:val="510"/>
          <w:jc w:val="center"/>
        </w:trPr>
        <w:tc>
          <w:tcPr>
            <w:tcW w:w="830" w:type="dxa"/>
            <w:vAlign w:val="center"/>
          </w:tcPr>
          <w:p w:rsidR="008568BE" w:rsidRDefault="008568BE">
            <w:pPr>
              <w:adjustRightInd w:val="0"/>
              <w:snapToGrid w:val="0"/>
              <w:rPr>
                <w:rFonts w:ascii="宋体" w:hAnsi="宋体" w:cs="Courier New"/>
                <w:kern w:val="0"/>
                <w:sz w:val="24"/>
              </w:rPr>
            </w:pPr>
          </w:p>
        </w:tc>
        <w:tc>
          <w:tcPr>
            <w:tcW w:w="1984" w:type="dxa"/>
            <w:vAlign w:val="center"/>
          </w:tcPr>
          <w:p w:rsidR="008568BE" w:rsidRDefault="008568BE">
            <w:pPr>
              <w:adjustRightInd w:val="0"/>
              <w:snapToGrid w:val="0"/>
              <w:rPr>
                <w:rFonts w:ascii="宋体" w:hAnsi="宋体" w:cs="Courier New"/>
                <w:kern w:val="0"/>
                <w:sz w:val="24"/>
              </w:rPr>
            </w:pPr>
          </w:p>
        </w:tc>
        <w:tc>
          <w:tcPr>
            <w:tcW w:w="1843" w:type="dxa"/>
            <w:vAlign w:val="center"/>
          </w:tcPr>
          <w:p w:rsidR="008568BE" w:rsidRDefault="008568BE">
            <w:pPr>
              <w:adjustRightInd w:val="0"/>
              <w:snapToGrid w:val="0"/>
              <w:rPr>
                <w:rFonts w:ascii="宋体" w:hAnsi="宋体" w:cs="Courier New"/>
                <w:kern w:val="0"/>
                <w:sz w:val="24"/>
              </w:rPr>
            </w:pPr>
          </w:p>
        </w:tc>
        <w:tc>
          <w:tcPr>
            <w:tcW w:w="2006" w:type="dxa"/>
            <w:vAlign w:val="center"/>
          </w:tcPr>
          <w:p w:rsidR="008568BE" w:rsidRDefault="008568BE">
            <w:pPr>
              <w:adjustRightInd w:val="0"/>
              <w:snapToGrid w:val="0"/>
              <w:rPr>
                <w:rFonts w:ascii="宋体" w:hAnsi="宋体" w:cs="Courier New"/>
                <w:kern w:val="0"/>
                <w:sz w:val="24"/>
              </w:rPr>
            </w:pPr>
          </w:p>
        </w:tc>
        <w:tc>
          <w:tcPr>
            <w:tcW w:w="2105" w:type="dxa"/>
            <w:vAlign w:val="center"/>
          </w:tcPr>
          <w:p w:rsidR="008568BE" w:rsidRDefault="008568BE">
            <w:pPr>
              <w:adjustRightInd w:val="0"/>
              <w:snapToGrid w:val="0"/>
              <w:rPr>
                <w:rFonts w:ascii="宋体" w:hAnsi="宋体" w:cs="Courier New"/>
                <w:kern w:val="0"/>
                <w:sz w:val="24"/>
              </w:rPr>
            </w:pPr>
          </w:p>
        </w:tc>
        <w:tc>
          <w:tcPr>
            <w:tcW w:w="1805" w:type="dxa"/>
            <w:vAlign w:val="center"/>
          </w:tcPr>
          <w:p w:rsidR="008568BE" w:rsidRDefault="008568BE">
            <w:pPr>
              <w:adjustRightInd w:val="0"/>
              <w:snapToGrid w:val="0"/>
              <w:rPr>
                <w:rFonts w:ascii="宋体" w:hAnsi="宋体" w:cs="Courier New"/>
                <w:kern w:val="0"/>
                <w:sz w:val="24"/>
              </w:rPr>
            </w:pPr>
          </w:p>
        </w:tc>
      </w:tr>
      <w:tr w:rsidR="008568BE">
        <w:trPr>
          <w:trHeight w:val="510"/>
          <w:jc w:val="center"/>
        </w:trPr>
        <w:tc>
          <w:tcPr>
            <w:tcW w:w="830" w:type="dxa"/>
            <w:vAlign w:val="center"/>
          </w:tcPr>
          <w:p w:rsidR="008568BE" w:rsidRDefault="008568BE">
            <w:pPr>
              <w:adjustRightInd w:val="0"/>
              <w:snapToGrid w:val="0"/>
              <w:rPr>
                <w:rFonts w:ascii="宋体" w:hAnsi="宋体" w:cs="Courier New"/>
                <w:kern w:val="0"/>
                <w:sz w:val="24"/>
              </w:rPr>
            </w:pPr>
          </w:p>
        </w:tc>
        <w:tc>
          <w:tcPr>
            <w:tcW w:w="1984" w:type="dxa"/>
            <w:vAlign w:val="center"/>
          </w:tcPr>
          <w:p w:rsidR="008568BE" w:rsidRDefault="008568BE">
            <w:pPr>
              <w:adjustRightInd w:val="0"/>
              <w:snapToGrid w:val="0"/>
              <w:rPr>
                <w:rFonts w:ascii="宋体" w:hAnsi="宋体" w:cs="Courier New"/>
                <w:kern w:val="0"/>
                <w:sz w:val="24"/>
              </w:rPr>
            </w:pPr>
          </w:p>
        </w:tc>
        <w:tc>
          <w:tcPr>
            <w:tcW w:w="1843" w:type="dxa"/>
            <w:vAlign w:val="center"/>
          </w:tcPr>
          <w:p w:rsidR="008568BE" w:rsidRDefault="008568BE">
            <w:pPr>
              <w:adjustRightInd w:val="0"/>
              <w:snapToGrid w:val="0"/>
              <w:rPr>
                <w:rFonts w:ascii="宋体" w:hAnsi="宋体" w:cs="Courier New"/>
                <w:kern w:val="0"/>
                <w:sz w:val="24"/>
              </w:rPr>
            </w:pPr>
          </w:p>
        </w:tc>
        <w:tc>
          <w:tcPr>
            <w:tcW w:w="2006" w:type="dxa"/>
            <w:vAlign w:val="center"/>
          </w:tcPr>
          <w:p w:rsidR="008568BE" w:rsidRDefault="008568BE">
            <w:pPr>
              <w:adjustRightInd w:val="0"/>
              <w:snapToGrid w:val="0"/>
              <w:rPr>
                <w:rFonts w:ascii="宋体" w:hAnsi="宋体" w:cs="Courier New"/>
                <w:kern w:val="0"/>
                <w:sz w:val="24"/>
              </w:rPr>
            </w:pPr>
          </w:p>
        </w:tc>
        <w:tc>
          <w:tcPr>
            <w:tcW w:w="2105" w:type="dxa"/>
            <w:vAlign w:val="center"/>
          </w:tcPr>
          <w:p w:rsidR="008568BE" w:rsidRDefault="008568BE">
            <w:pPr>
              <w:adjustRightInd w:val="0"/>
              <w:snapToGrid w:val="0"/>
              <w:rPr>
                <w:rFonts w:ascii="宋体" w:hAnsi="宋体" w:cs="Courier New"/>
                <w:kern w:val="0"/>
                <w:sz w:val="24"/>
              </w:rPr>
            </w:pPr>
          </w:p>
        </w:tc>
        <w:tc>
          <w:tcPr>
            <w:tcW w:w="1805" w:type="dxa"/>
            <w:vAlign w:val="center"/>
          </w:tcPr>
          <w:p w:rsidR="008568BE" w:rsidRDefault="008568BE">
            <w:pPr>
              <w:adjustRightInd w:val="0"/>
              <w:snapToGrid w:val="0"/>
              <w:rPr>
                <w:rFonts w:ascii="宋体" w:hAnsi="宋体" w:cs="Courier New"/>
                <w:kern w:val="0"/>
                <w:sz w:val="24"/>
              </w:rPr>
            </w:pPr>
          </w:p>
        </w:tc>
      </w:tr>
    </w:tbl>
    <w:p w:rsidR="008568BE" w:rsidRDefault="00EF3B8A">
      <w:pPr>
        <w:widowControl/>
        <w:overflowPunct w:val="0"/>
        <w:autoSpaceDE w:val="0"/>
        <w:autoSpaceDN w:val="0"/>
        <w:adjustRightInd w:val="0"/>
        <w:spacing w:line="360" w:lineRule="auto"/>
        <w:jc w:val="left"/>
        <w:textAlignment w:val="baseline"/>
        <w:rPr>
          <w:rFonts w:ascii="宋体" w:hAnsi="宋体"/>
          <w:sz w:val="24"/>
          <w:szCs w:val="24"/>
        </w:rPr>
      </w:pPr>
      <w:r>
        <w:rPr>
          <w:rFonts w:ascii="宋体" w:hAnsi="宋体" w:hint="eastAsia"/>
          <w:sz w:val="24"/>
          <w:szCs w:val="24"/>
        </w:rPr>
        <w:t>建设单位案例，如有重复，按</w:t>
      </w:r>
      <w:r>
        <w:rPr>
          <w:rFonts w:ascii="宋体" w:hAnsi="宋体" w:hint="eastAsia"/>
          <w:b/>
          <w:sz w:val="24"/>
          <w:szCs w:val="24"/>
        </w:rPr>
        <w:t>一个</w:t>
      </w:r>
      <w:r>
        <w:rPr>
          <w:rFonts w:ascii="宋体" w:hAnsi="宋体" w:hint="eastAsia"/>
          <w:sz w:val="24"/>
          <w:szCs w:val="24"/>
        </w:rPr>
        <w:t>计算。</w:t>
      </w:r>
    </w:p>
    <w:p w:rsidR="008568BE" w:rsidRDefault="008568BE">
      <w:pPr>
        <w:tabs>
          <w:tab w:val="right" w:pos="9026"/>
        </w:tabs>
        <w:spacing w:beforeLines="50" w:before="120" w:line="360" w:lineRule="auto"/>
        <w:rPr>
          <w:color w:val="000000"/>
          <w:szCs w:val="21"/>
        </w:rPr>
      </w:pPr>
    </w:p>
    <w:p w:rsidR="008568BE" w:rsidRDefault="008568BE">
      <w:pPr>
        <w:tabs>
          <w:tab w:val="right" w:pos="9026"/>
        </w:tabs>
        <w:spacing w:beforeLines="50" w:before="120" w:line="360" w:lineRule="auto"/>
        <w:rPr>
          <w:color w:val="000000"/>
          <w:szCs w:val="21"/>
        </w:rPr>
      </w:pPr>
    </w:p>
    <w:p w:rsidR="008568BE" w:rsidRDefault="008568BE">
      <w:pPr>
        <w:tabs>
          <w:tab w:val="right" w:pos="9026"/>
        </w:tabs>
        <w:spacing w:beforeLines="50" w:before="120" w:line="360" w:lineRule="auto"/>
        <w:rPr>
          <w:color w:val="000000"/>
          <w:szCs w:val="21"/>
        </w:rPr>
      </w:pPr>
    </w:p>
    <w:p w:rsidR="008568BE" w:rsidRDefault="008568BE">
      <w:pPr>
        <w:tabs>
          <w:tab w:val="right" w:pos="9026"/>
        </w:tabs>
        <w:spacing w:beforeLines="50" w:before="120" w:line="360" w:lineRule="auto"/>
        <w:rPr>
          <w:color w:val="000000"/>
          <w:szCs w:val="21"/>
        </w:rPr>
      </w:pPr>
    </w:p>
    <w:p w:rsidR="008568BE" w:rsidRDefault="00EF3B8A">
      <w:pPr>
        <w:adjustRightInd w:val="0"/>
        <w:snapToGrid w:val="0"/>
        <w:jc w:val="left"/>
        <w:rPr>
          <w:rFonts w:ascii="宋体" w:hAnsi="宋体"/>
          <w:b/>
          <w:color w:val="000000"/>
          <w:sz w:val="24"/>
          <w:szCs w:val="24"/>
        </w:rPr>
      </w:pPr>
      <w:r>
        <w:rPr>
          <w:rFonts w:ascii="宋体" w:hAnsi="宋体" w:hint="eastAsia"/>
          <w:b/>
          <w:color w:val="000000"/>
          <w:sz w:val="24"/>
          <w:szCs w:val="24"/>
        </w:rPr>
        <w:lastRenderedPageBreak/>
        <w:t>七、深铁置业智能业务机器人项目整体技术方案</w:t>
      </w:r>
    </w:p>
    <w:p w:rsidR="008568BE" w:rsidRDefault="00EF3B8A">
      <w:pPr>
        <w:adjustRightInd w:val="0"/>
        <w:snapToGrid w:val="0"/>
        <w:ind w:firstLineChars="196" w:firstLine="472"/>
        <w:jc w:val="left"/>
        <w:rPr>
          <w:rFonts w:ascii="宋体" w:hAnsi="宋体"/>
          <w:b/>
          <w:color w:val="000000"/>
          <w:sz w:val="24"/>
          <w:szCs w:val="24"/>
        </w:rPr>
      </w:pPr>
      <w:r>
        <w:rPr>
          <w:rFonts w:ascii="宋体" w:hAnsi="宋体"/>
          <w:b/>
          <w:color w:val="000000"/>
          <w:sz w:val="24"/>
          <w:szCs w:val="24"/>
        </w:rPr>
        <w:t>(服务内容带▲号的技术要求，要有响应截图)</w:t>
      </w:r>
    </w:p>
    <w:p w:rsidR="008568BE" w:rsidRDefault="008568BE">
      <w:pPr>
        <w:pStyle w:val="2"/>
      </w:pPr>
    </w:p>
    <w:tbl>
      <w:tblPr>
        <w:tblStyle w:val="af1"/>
        <w:tblW w:w="0" w:type="auto"/>
        <w:tblInd w:w="420" w:type="dxa"/>
        <w:tblLook w:val="04A0" w:firstRow="1" w:lastRow="0" w:firstColumn="1" w:lastColumn="0" w:noHBand="0" w:noVBand="1"/>
      </w:tblPr>
      <w:tblGrid>
        <w:gridCol w:w="4224"/>
        <w:gridCol w:w="3969"/>
      </w:tblGrid>
      <w:tr w:rsidR="008568BE">
        <w:tc>
          <w:tcPr>
            <w:tcW w:w="4224" w:type="dxa"/>
          </w:tcPr>
          <w:p w:rsidR="008568BE" w:rsidRDefault="00EF3B8A">
            <w:pPr>
              <w:adjustRightInd w:val="0"/>
              <w:snapToGrid w:val="0"/>
              <w:jc w:val="left"/>
              <w:rPr>
                <w:rFonts w:ascii="宋体" w:hAnsi="宋体"/>
                <w:color w:val="000000"/>
                <w:sz w:val="24"/>
                <w:szCs w:val="24"/>
              </w:rPr>
            </w:pPr>
            <w:r>
              <w:rPr>
                <w:rFonts w:ascii="宋体" w:hAnsi="宋体" w:hint="eastAsia"/>
                <w:color w:val="000000"/>
                <w:sz w:val="24"/>
                <w:szCs w:val="24"/>
              </w:rPr>
              <w:t>开盘批量录入机器人</w:t>
            </w:r>
            <w:r>
              <w:rPr>
                <w:rFonts w:ascii="宋体" w:hAnsi="宋体" w:hint="eastAsia"/>
                <w:b/>
                <w:color w:val="000000"/>
                <w:sz w:val="24"/>
                <w:szCs w:val="24"/>
              </w:rPr>
              <w:t>▲号的技术要求</w:t>
            </w:r>
          </w:p>
        </w:tc>
        <w:tc>
          <w:tcPr>
            <w:tcW w:w="3969" w:type="dxa"/>
            <w:vAlign w:val="center"/>
          </w:tcPr>
          <w:p w:rsidR="008568BE" w:rsidRDefault="00EF3B8A">
            <w:pPr>
              <w:pStyle w:val="2"/>
              <w:ind w:leftChars="0" w:left="0" w:firstLineChars="0" w:firstLine="0"/>
            </w:pPr>
            <w:r>
              <w:rPr>
                <w:rFonts w:hint="eastAsia"/>
              </w:rPr>
              <w:t>是否满足</w:t>
            </w:r>
            <w:r>
              <w:t xml:space="preserve"> </w:t>
            </w:r>
            <w:r>
              <w:rPr>
                <w:rFonts w:hint="eastAsia"/>
              </w:rPr>
              <w:t>□</w:t>
            </w:r>
            <w:r>
              <w:t xml:space="preserve">   </w:t>
            </w:r>
            <w:r>
              <w:rPr>
                <w:rFonts w:hint="eastAsia"/>
              </w:rPr>
              <w:t>方案内是否提供截图</w:t>
            </w:r>
            <w:r>
              <w:t xml:space="preserve"> </w:t>
            </w:r>
            <w:r>
              <w:rPr>
                <w:rFonts w:hint="eastAsia"/>
              </w:rPr>
              <w:t>□</w:t>
            </w:r>
          </w:p>
        </w:tc>
      </w:tr>
      <w:tr w:rsidR="008568BE">
        <w:tc>
          <w:tcPr>
            <w:tcW w:w="4224" w:type="dxa"/>
          </w:tcPr>
          <w:p w:rsidR="008568BE" w:rsidRDefault="00EF3B8A">
            <w:pPr>
              <w:adjustRightInd w:val="0"/>
              <w:snapToGrid w:val="0"/>
              <w:jc w:val="left"/>
              <w:rPr>
                <w:rFonts w:ascii="宋体" w:hAnsi="宋体"/>
                <w:color w:val="000000"/>
                <w:sz w:val="24"/>
                <w:szCs w:val="24"/>
              </w:rPr>
            </w:pPr>
            <w:r>
              <w:rPr>
                <w:rFonts w:ascii="宋体" w:hAnsi="宋体" w:hint="eastAsia"/>
                <w:color w:val="000000"/>
                <w:sz w:val="24"/>
                <w:szCs w:val="24"/>
              </w:rPr>
              <w:t>购房资格审查机器人</w:t>
            </w:r>
            <w:r>
              <w:rPr>
                <w:rFonts w:ascii="宋体" w:hAnsi="宋体" w:hint="eastAsia"/>
                <w:b/>
                <w:color w:val="000000"/>
                <w:sz w:val="24"/>
                <w:szCs w:val="24"/>
              </w:rPr>
              <w:t>▲号的技术要求</w:t>
            </w:r>
          </w:p>
        </w:tc>
        <w:tc>
          <w:tcPr>
            <w:tcW w:w="3969" w:type="dxa"/>
            <w:vAlign w:val="center"/>
          </w:tcPr>
          <w:p w:rsidR="008568BE" w:rsidRDefault="00EF3B8A">
            <w:pPr>
              <w:pStyle w:val="2"/>
              <w:ind w:leftChars="0" w:left="0" w:firstLineChars="0" w:firstLine="0"/>
            </w:pPr>
            <w:r>
              <w:rPr>
                <w:rFonts w:hint="eastAsia"/>
              </w:rPr>
              <w:t>是否满足</w:t>
            </w:r>
            <w:r>
              <w:t xml:space="preserve"> </w:t>
            </w:r>
            <w:r>
              <w:rPr>
                <w:rFonts w:hint="eastAsia"/>
              </w:rPr>
              <w:t>□</w:t>
            </w:r>
            <w:r>
              <w:t xml:space="preserve">   </w:t>
            </w:r>
            <w:r>
              <w:rPr>
                <w:rFonts w:hint="eastAsia"/>
              </w:rPr>
              <w:t>方案内是否提供截图</w:t>
            </w:r>
            <w:r>
              <w:t xml:space="preserve"> </w:t>
            </w:r>
            <w:r>
              <w:rPr>
                <w:rFonts w:hint="eastAsia"/>
              </w:rPr>
              <w:t>□</w:t>
            </w:r>
          </w:p>
        </w:tc>
      </w:tr>
      <w:tr w:rsidR="008568BE">
        <w:tc>
          <w:tcPr>
            <w:tcW w:w="4224" w:type="dxa"/>
          </w:tcPr>
          <w:p w:rsidR="008568BE" w:rsidRDefault="00EF3B8A">
            <w:pPr>
              <w:adjustRightInd w:val="0"/>
              <w:snapToGrid w:val="0"/>
              <w:jc w:val="left"/>
              <w:rPr>
                <w:rFonts w:ascii="宋体" w:hAnsi="宋体"/>
                <w:color w:val="000000"/>
                <w:sz w:val="24"/>
                <w:szCs w:val="24"/>
              </w:rPr>
            </w:pPr>
            <w:r>
              <w:rPr>
                <w:rFonts w:hAnsi="宋体" w:hint="eastAsia"/>
                <w:color w:val="000000"/>
                <w:sz w:val="24"/>
                <w:szCs w:val="24"/>
              </w:rPr>
              <w:t>网签备案机器人</w:t>
            </w:r>
            <w:r>
              <w:rPr>
                <w:rFonts w:ascii="宋体" w:hAnsi="宋体"/>
                <w:color w:val="000000"/>
                <w:sz w:val="24"/>
                <w:szCs w:val="24"/>
              </w:rPr>
              <w:t xml:space="preserve">    </w:t>
            </w:r>
            <w:r>
              <w:rPr>
                <w:rFonts w:ascii="宋体" w:hAnsi="宋体" w:hint="eastAsia"/>
                <w:b/>
                <w:color w:val="000000"/>
                <w:sz w:val="24"/>
                <w:szCs w:val="24"/>
              </w:rPr>
              <w:t>▲号的技术要求</w:t>
            </w:r>
          </w:p>
        </w:tc>
        <w:tc>
          <w:tcPr>
            <w:tcW w:w="3969" w:type="dxa"/>
            <w:vAlign w:val="center"/>
          </w:tcPr>
          <w:p w:rsidR="008568BE" w:rsidRDefault="00EF3B8A">
            <w:pPr>
              <w:pStyle w:val="2"/>
              <w:ind w:leftChars="0" w:left="0" w:firstLineChars="0" w:firstLine="0"/>
            </w:pPr>
            <w:r>
              <w:rPr>
                <w:rFonts w:hint="eastAsia"/>
              </w:rPr>
              <w:t>是否满足</w:t>
            </w:r>
            <w:r>
              <w:t xml:space="preserve"> </w:t>
            </w:r>
            <w:r>
              <w:rPr>
                <w:rFonts w:hint="eastAsia"/>
              </w:rPr>
              <w:t>□</w:t>
            </w:r>
            <w:r>
              <w:t xml:space="preserve">   </w:t>
            </w:r>
            <w:r>
              <w:rPr>
                <w:rFonts w:hint="eastAsia"/>
              </w:rPr>
              <w:t>方案内是否提供截图</w:t>
            </w:r>
            <w:r>
              <w:t xml:space="preserve"> </w:t>
            </w:r>
            <w:r>
              <w:rPr>
                <w:rFonts w:hint="eastAsia"/>
              </w:rPr>
              <w:t>□</w:t>
            </w:r>
          </w:p>
        </w:tc>
      </w:tr>
    </w:tbl>
    <w:p w:rsidR="008568BE" w:rsidRDefault="008568BE">
      <w:pPr>
        <w:pStyle w:val="2"/>
      </w:pPr>
    </w:p>
    <w:tbl>
      <w:tblPr>
        <w:tblStyle w:val="af1"/>
        <w:tblW w:w="0" w:type="auto"/>
        <w:tblLook w:val="04A0" w:firstRow="1" w:lastRow="0" w:firstColumn="1" w:lastColumn="0" w:noHBand="0" w:noVBand="1"/>
      </w:tblPr>
      <w:tblGrid>
        <w:gridCol w:w="9243"/>
      </w:tblGrid>
      <w:tr w:rsidR="008568BE">
        <w:tc>
          <w:tcPr>
            <w:tcW w:w="9243" w:type="dxa"/>
          </w:tcPr>
          <w:p w:rsidR="008568BE" w:rsidRDefault="008568BE">
            <w:pPr>
              <w:pStyle w:val="2"/>
              <w:ind w:leftChars="0" w:left="0" w:firstLineChars="0" w:firstLine="0"/>
            </w:pPr>
          </w:p>
          <w:p w:rsidR="008568BE" w:rsidRDefault="00EF3B8A">
            <w:pPr>
              <w:pStyle w:val="2"/>
              <w:ind w:leftChars="0" w:left="0" w:firstLineChars="0" w:firstLine="0"/>
            </w:pPr>
            <w:r>
              <w:rPr>
                <w:rFonts w:hint="eastAsia"/>
              </w:rPr>
              <w:t>技术整体方案，内容自拟：</w:t>
            </w: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p w:rsidR="008568BE" w:rsidRDefault="008568BE">
            <w:pPr>
              <w:pStyle w:val="2"/>
              <w:ind w:leftChars="0" w:left="0" w:firstLineChars="0" w:firstLine="0"/>
            </w:pPr>
          </w:p>
        </w:tc>
      </w:tr>
    </w:tbl>
    <w:p w:rsidR="008568BE" w:rsidRDefault="008568BE">
      <w:pPr>
        <w:pStyle w:val="2"/>
        <w:ind w:leftChars="0" w:left="0" w:firstLineChars="0" w:firstLine="0"/>
        <w:sectPr w:rsidR="008568BE">
          <w:pgSz w:w="11907" w:h="16840"/>
          <w:pgMar w:top="1440" w:right="1440" w:bottom="1440" w:left="1440" w:header="720" w:footer="850" w:gutter="0"/>
          <w:cols w:space="720"/>
        </w:sectPr>
      </w:pPr>
    </w:p>
    <w:p w:rsidR="008568BE" w:rsidRDefault="00EF3B8A">
      <w:pPr>
        <w:widowControl/>
        <w:spacing w:line="360" w:lineRule="auto"/>
        <w:jc w:val="left"/>
        <w:rPr>
          <w:rFonts w:ascii="宋体" w:hAnsi="宋体"/>
          <w:b/>
          <w:color w:val="000000"/>
          <w:kern w:val="0"/>
          <w:sz w:val="24"/>
        </w:rPr>
      </w:pPr>
      <w:r>
        <w:rPr>
          <w:rFonts w:ascii="宋体" w:hAnsi="宋体" w:hint="eastAsia"/>
          <w:b/>
          <w:color w:val="000000"/>
          <w:kern w:val="0"/>
          <w:sz w:val="24"/>
        </w:rPr>
        <w:lastRenderedPageBreak/>
        <w:t>八、售后服务方案</w:t>
      </w:r>
    </w:p>
    <w:p w:rsidR="008568BE" w:rsidRDefault="008568BE">
      <w:pPr>
        <w:pStyle w:val="2"/>
      </w:pPr>
    </w:p>
    <w:tbl>
      <w:tblPr>
        <w:tblStyle w:val="af1"/>
        <w:tblW w:w="13357" w:type="dxa"/>
        <w:tblInd w:w="-34" w:type="dxa"/>
        <w:tblLook w:val="04A0" w:firstRow="1" w:lastRow="0" w:firstColumn="1" w:lastColumn="0" w:noHBand="0" w:noVBand="1"/>
      </w:tblPr>
      <w:tblGrid>
        <w:gridCol w:w="10928"/>
        <w:gridCol w:w="2429"/>
      </w:tblGrid>
      <w:tr w:rsidR="008568BE">
        <w:trPr>
          <w:trHeight w:val="158"/>
        </w:trPr>
        <w:tc>
          <w:tcPr>
            <w:tcW w:w="10928" w:type="dxa"/>
            <w:vAlign w:val="center"/>
          </w:tcPr>
          <w:p w:rsidR="008568BE" w:rsidRDefault="00EF3B8A">
            <w:pPr>
              <w:pStyle w:val="2"/>
              <w:ind w:leftChars="0" w:left="0" w:firstLineChars="0" w:firstLine="0"/>
              <w:jc w:val="center"/>
              <w:rPr>
                <w:b/>
                <w:sz w:val="24"/>
              </w:rPr>
            </w:pPr>
            <w:r>
              <w:rPr>
                <w:rFonts w:hint="eastAsia"/>
                <w:b/>
                <w:sz w:val="24"/>
              </w:rPr>
              <w:t>具体内容</w:t>
            </w:r>
          </w:p>
        </w:tc>
        <w:tc>
          <w:tcPr>
            <w:tcW w:w="2429" w:type="dxa"/>
            <w:vAlign w:val="center"/>
          </w:tcPr>
          <w:p w:rsidR="008568BE" w:rsidRDefault="00EF3B8A">
            <w:pPr>
              <w:pStyle w:val="2"/>
              <w:ind w:leftChars="0" w:left="0" w:firstLineChars="0" w:firstLine="0"/>
              <w:jc w:val="center"/>
              <w:rPr>
                <w:b/>
                <w:sz w:val="24"/>
              </w:rPr>
            </w:pPr>
            <w:r>
              <w:rPr>
                <w:rFonts w:hint="eastAsia"/>
                <w:b/>
                <w:sz w:val="24"/>
              </w:rPr>
              <w:t>是否符合要求</w:t>
            </w:r>
          </w:p>
        </w:tc>
      </w:tr>
      <w:tr w:rsidR="008568BE">
        <w:trPr>
          <w:trHeight w:val="2337"/>
        </w:trPr>
        <w:tc>
          <w:tcPr>
            <w:tcW w:w="10928" w:type="dxa"/>
            <w:vAlign w:val="center"/>
          </w:tcPr>
          <w:p w:rsidR="008568BE" w:rsidRDefault="00EF3B8A">
            <w:pPr>
              <w:pStyle w:val="2"/>
              <w:ind w:leftChars="0" w:left="0" w:firstLineChars="0" w:firstLine="0"/>
              <w:jc w:val="left"/>
              <w:rPr>
                <w:sz w:val="20"/>
                <w:szCs w:val="24"/>
              </w:rPr>
            </w:pPr>
            <w:r>
              <w:rPr>
                <w:sz w:val="20"/>
                <w:szCs w:val="24"/>
              </w:rPr>
              <w:t>1</w:t>
            </w:r>
            <w:r>
              <w:rPr>
                <w:rFonts w:hint="eastAsia"/>
                <w:sz w:val="20"/>
                <w:szCs w:val="24"/>
              </w:rPr>
              <w:t>、深圳本地有服务机构；</w:t>
            </w:r>
          </w:p>
          <w:p w:rsidR="008568BE" w:rsidRDefault="00EF3B8A">
            <w:pPr>
              <w:pStyle w:val="2"/>
              <w:ind w:leftChars="0" w:left="0" w:firstLineChars="0" w:firstLine="0"/>
              <w:jc w:val="left"/>
              <w:rPr>
                <w:sz w:val="20"/>
                <w:szCs w:val="24"/>
              </w:rPr>
            </w:pPr>
            <w:r>
              <w:rPr>
                <w:sz w:val="20"/>
                <w:szCs w:val="24"/>
              </w:rPr>
              <w:t>2</w:t>
            </w:r>
            <w:r>
              <w:rPr>
                <w:rFonts w:hint="eastAsia"/>
                <w:sz w:val="20"/>
                <w:szCs w:val="24"/>
              </w:rPr>
              <w:t>、有房地产企业服务案例（提供合同复印件等证明材料）；</w:t>
            </w:r>
          </w:p>
          <w:p w:rsidR="008568BE" w:rsidRDefault="00EF3B8A">
            <w:pPr>
              <w:pStyle w:val="2"/>
              <w:ind w:leftChars="0" w:left="0" w:firstLineChars="0" w:firstLine="0"/>
              <w:jc w:val="left"/>
              <w:rPr>
                <w:sz w:val="20"/>
                <w:szCs w:val="24"/>
              </w:rPr>
            </w:pPr>
            <w:r>
              <w:rPr>
                <w:sz w:val="20"/>
                <w:szCs w:val="24"/>
              </w:rPr>
              <w:t>3</w:t>
            </w:r>
            <w:r>
              <w:rPr>
                <w:rFonts w:hint="eastAsia"/>
                <w:sz w:val="20"/>
                <w:szCs w:val="24"/>
              </w:rPr>
              <w:t>、在深圳本地有缴纳社保证明（提供相关证明材料）；</w:t>
            </w:r>
          </w:p>
          <w:p w:rsidR="008568BE" w:rsidRDefault="00EF3B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sz w:val="20"/>
                <w:szCs w:val="24"/>
              </w:rPr>
            </w:pPr>
            <w:r>
              <w:rPr>
                <w:rFonts w:hint="eastAsia"/>
                <w:sz w:val="20"/>
                <w:szCs w:val="24"/>
              </w:rPr>
              <w:t>4</w:t>
            </w:r>
            <w:r>
              <w:rPr>
                <w:rFonts w:hint="eastAsia"/>
                <w:sz w:val="20"/>
                <w:szCs w:val="24"/>
              </w:rPr>
              <w:t>、</w:t>
            </w:r>
            <w:r>
              <w:rPr>
                <w:sz w:val="20"/>
                <w:szCs w:val="24"/>
              </w:rPr>
              <w:t>首两年在比选人办公现场至少提供三人驻场服务</w:t>
            </w:r>
            <w:r>
              <w:rPr>
                <w:rFonts w:hint="eastAsia"/>
                <w:sz w:val="20"/>
                <w:szCs w:val="24"/>
              </w:rPr>
              <w:t>。</w:t>
            </w:r>
          </w:p>
        </w:tc>
        <w:tc>
          <w:tcPr>
            <w:tcW w:w="2429" w:type="dxa"/>
            <w:vAlign w:val="center"/>
          </w:tcPr>
          <w:p w:rsidR="008568BE" w:rsidRDefault="00EF3B8A">
            <w:pPr>
              <w:pStyle w:val="2"/>
              <w:ind w:leftChars="0" w:left="0" w:firstLineChars="0" w:firstLine="0"/>
              <w:jc w:val="center"/>
            </w:pPr>
            <w:r>
              <w:rPr>
                <w:rFonts w:hint="eastAsia"/>
              </w:rPr>
              <w:t>□是</w:t>
            </w:r>
            <w:r>
              <w:t xml:space="preserve">   </w:t>
            </w:r>
            <w:r>
              <w:rPr>
                <w:rFonts w:hint="eastAsia"/>
              </w:rPr>
              <w:t>□否</w:t>
            </w:r>
          </w:p>
          <w:p w:rsidR="008568BE" w:rsidRDefault="00EF3B8A">
            <w:pPr>
              <w:pStyle w:val="2"/>
              <w:ind w:leftChars="0" w:left="0" w:firstLineChars="0" w:firstLine="0"/>
              <w:jc w:val="center"/>
            </w:pPr>
            <w:r>
              <w:rPr>
                <w:rFonts w:hint="eastAsia"/>
              </w:rPr>
              <w:t>□是</w:t>
            </w:r>
            <w:r>
              <w:t xml:space="preserve">   </w:t>
            </w:r>
            <w:r>
              <w:rPr>
                <w:rFonts w:hint="eastAsia"/>
              </w:rPr>
              <w:t>□否</w:t>
            </w:r>
          </w:p>
          <w:p w:rsidR="008568BE" w:rsidRDefault="00EF3B8A">
            <w:pPr>
              <w:pStyle w:val="2"/>
              <w:ind w:leftChars="0" w:left="0" w:firstLineChars="0" w:firstLine="0"/>
              <w:jc w:val="center"/>
            </w:pPr>
            <w:r>
              <w:rPr>
                <w:rFonts w:hint="eastAsia"/>
              </w:rPr>
              <w:t>□是</w:t>
            </w:r>
            <w:r>
              <w:t xml:space="preserve">   </w:t>
            </w:r>
            <w:r>
              <w:rPr>
                <w:rFonts w:hint="eastAsia"/>
              </w:rPr>
              <w:t>□否</w:t>
            </w:r>
          </w:p>
          <w:p w:rsidR="008568BE" w:rsidRDefault="00EF3B8A">
            <w:pPr>
              <w:pStyle w:val="2"/>
              <w:ind w:leftChars="0" w:left="0" w:firstLineChars="0" w:firstLine="0"/>
              <w:jc w:val="center"/>
              <w:rPr>
                <w:b/>
                <w:sz w:val="22"/>
              </w:rPr>
            </w:pPr>
            <w:r>
              <w:rPr>
                <w:rFonts w:hint="eastAsia"/>
              </w:rPr>
              <w:t>□是</w:t>
            </w:r>
            <w:r>
              <w:t xml:space="preserve">   </w:t>
            </w:r>
            <w:r>
              <w:rPr>
                <w:rFonts w:hint="eastAsia"/>
              </w:rPr>
              <w:t>□否</w:t>
            </w:r>
          </w:p>
        </w:tc>
      </w:tr>
      <w:tr w:rsidR="008568BE">
        <w:trPr>
          <w:trHeight w:val="4267"/>
        </w:trPr>
        <w:tc>
          <w:tcPr>
            <w:tcW w:w="13357" w:type="dxa"/>
            <w:gridSpan w:val="2"/>
            <w:vAlign w:val="center"/>
          </w:tcPr>
          <w:p w:rsidR="008568BE" w:rsidRDefault="008568BE">
            <w:pPr>
              <w:pStyle w:val="2"/>
              <w:ind w:leftChars="0" w:left="0" w:firstLineChars="0" w:firstLine="0"/>
              <w:jc w:val="left"/>
              <w:rPr>
                <w:sz w:val="20"/>
                <w:szCs w:val="24"/>
              </w:rPr>
            </w:pPr>
          </w:p>
          <w:p w:rsidR="008568BE" w:rsidRDefault="00EF3B8A">
            <w:pPr>
              <w:pStyle w:val="2"/>
              <w:ind w:leftChars="0" w:left="0" w:firstLineChars="0" w:firstLine="0"/>
              <w:jc w:val="left"/>
              <w:rPr>
                <w:sz w:val="20"/>
                <w:szCs w:val="24"/>
              </w:rPr>
            </w:pPr>
            <w:r>
              <w:rPr>
                <w:rFonts w:hint="eastAsia"/>
                <w:sz w:val="20"/>
                <w:szCs w:val="24"/>
              </w:rPr>
              <w:t>服务方案：</w:t>
            </w: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pPr>
          </w:p>
        </w:tc>
      </w:tr>
    </w:tbl>
    <w:p w:rsidR="008568BE" w:rsidRDefault="008568BE">
      <w:pPr>
        <w:pStyle w:val="2"/>
      </w:pPr>
    </w:p>
    <w:tbl>
      <w:tblPr>
        <w:tblStyle w:val="af1"/>
        <w:tblW w:w="13325" w:type="dxa"/>
        <w:tblInd w:w="-34" w:type="dxa"/>
        <w:tblLook w:val="04A0" w:firstRow="1" w:lastRow="0" w:firstColumn="1" w:lastColumn="0" w:noHBand="0" w:noVBand="1"/>
      </w:tblPr>
      <w:tblGrid>
        <w:gridCol w:w="13325"/>
      </w:tblGrid>
      <w:tr w:rsidR="008568BE">
        <w:trPr>
          <w:trHeight w:val="3551"/>
        </w:trPr>
        <w:tc>
          <w:tcPr>
            <w:tcW w:w="13325" w:type="dxa"/>
            <w:vAlign w:val="center"/>
          </w:tcPr>
          <w:p w:rsidR="008568BE" w:rsidRDefault="008568BE">
            <w:pPr>
              <w:pStyle w:val="2"/>
              <w:ind w:leftChars="0" w:left="0" w:firstLineChars="0" w:firstLine="0"/>
              <w:jc w:val="center"/>
              <w:rPr>
                <w:sz w:val="20"/>
                <w:szCs w:val="24"/>
              </w:rPr>
            </w:pPr>
          </w:p>
          <w:p w:rsidR="008568BE" w:rsidRDefault="00EF3B8A">
            <w:pPr>
              <w:pStyle w:val="2"/>
              <w:ind w:leftChars="0" w:left="0" w:firstLineChars="0" w:firstLine="0"/>
              <w:jc w:val="left"/>
              <w:rPr>
                <w:sz w:val="20"/>
                <w:szCs w:val="24"/>
              </w:rPr>
            </w:pPr>
            <w:r>
              <w:rPr>
                <w:rFonts w:hint="eastAsia"/>
                <w:sz w:val="20"/>
                <w:szCs w:val="24"/>
              </w:rPr>
              <w:t>佐证材料：</w:t>
            </w: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jc w:val="center"/>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rPr>
                <w:sz w:val="20"/>
                <w:szCs w:val="24"/>
              </w:rPr>
            </w:pPr>
          </w:p>
          <w:p w:rsidR="008568BE" w:rsidRDefault="008568BE">
            <w:pPr>
              <w:pStyle w:val="2"/>
              <w:ind w:leftChars="0" w:left="0" w:firstLineChars="0" w:firstLine="0"/>
              <w:jc w:val="center"/>
              <w:rPr>
                <w:sz w:val="20"/>
                <w:szCs w:val="24"/>
              </w:rPr>
            </w:pPr>
          </w:p>
          <w:p w:rsidR="008568BE" w:rsidRDefault="008568BE">
            <w:pPr>
              <w:pStyle w:val="2"/>
              <w:jc w:val="center"/>
            </w:pPr>
          </w:p>
        </w:tc>
      </w:tr>
    </w:tbl>
    <w:p w:rsidR="008568BE" w:rsidRDefault="008568BE">
      <w:pPr>
        <w:widowControl/>
        <w:spacing w:line="360" w:lineRule="auto"/>
        <w:jc w:val="left"/>
        <w:rPr>
          <w:rFonts w:ascii="宋体" w:hAnsi="宋体"/>
          <w:bCs/>
          <w:color w:val="000000"/>
          <w:sz w:val="24"/>
          <w:szCs w:val="24"/>
        </w:rPr>
        <w:sectPr w:rsidR="008568BE">
          <w:pgSz w:w="16840" w:h="11907" w:orient="landscape"/>
          <w:pgMar w:top="1440" w:right="1440" w:bottom="1440" w:left="1440" w:header="720" w:footer="850" w:gutter="0"/>
          <w:cols w:space="720"/>
        </w:sectPr>
      </w:pPr>
    </w:p>
    <w:bookmarkEnd w:id="112"/>
    <w:bookmarkEnd w:id="113"/>
    <w:bookmarkEnd w:id="114"/>
    <w:bookmarkEnd w:id="115"/>
    <w:bookmarkEnd w:id="116"/>
    <w:bookmarkEnd w:id="117"/>
    <w:bookmarkEnd w:id="124"/>
    <w:bookmarkEnd w:id="125"/>
    <w:p w:rsidR="008568BE" w:rsidRDefault="00EF3B8A">
      <w:pPr>
        <w:tabs>
          <w:tab w:val="left" w:pos="1410"/>
        </w:tabs>
        <w:jc w:val="center"/>
        <w:rPr>
          <w:rFonts w:ascii="宋体" w:hAnsi="宋体"/>
          <w:b/>
          <w:color w:val="000000"/>
          <w:spacing w:val="36"/>
          <w:sz w:val="44"/>
          <w:szCs w:val="44"/>
        </w:rPr>
      </w:pPr>
      <w:r>
        <w:rPr>
          <w:rFonts w:ascii="宋体" w:hAnsi="宋体" w:hint="eastAsia"/>
          <w:b/>
          <w:color w:val="000000"/>
          <w:spacing w:val="36"/>
          <w:sz w:val="44"/>
          <w:szCs w:val="44"/>
        </w:rPr>
        <w:lastRenderedPageBreak/>
        <w:t>第二章</w:t>
      </w:r>
    </w:p>
    <w:p w:rsidR="008568BE" w:rsidRDefault="008568BE">
      <w:pPr>
        <w:spacing w:line="360" w:lineRule="auto"/>
        <w:jc w:val="center"/>
        <w:rPr>
          <w:rFonts w:ascii="宋体" w:hAnsi="宋体"/>
          <w:b/>
          <w:color w:val="000000"/>
          <w:spacing w:val="36"/>
          <w:sz w:val="44"/>
          <w:szCs w:val="44"/>
        </w:rPr>
      </w:pPr>
    </w:p>
    <w:p w:rsidR="008568BE" w:rsidRDefault="008568BE">
      <w:pPr>
        <w:pStyle w:val="2"/>
      </w:pPr>
    </w:p>
    <w:p w:rsidR="008568BE" w:rsidRDefault="008568BE">
      <w:pPr>
        <w:pStyle w:val="2"/>
      </w:pPr>
    </w:p>
    <w:p w:rsidR="008568BE" w:rsidRDefault="008568BE">
      <w:pPr>
        <w:pStyle w:val="2"/>
      </w:pPr>
    </w:p>
    <w:p w:rsidR="008568BE" w:rsidRDefault="008568BE">
      <w:pPr>
        <w:pStyle w:val="2"/>
        <w:ind w:firstLine="400"/>
        <w:rPr>
          <w:rFonts w:ascii="宋体"/>
          <w:color w:val="000000"/>
          <w:sz w:val="20"/>
          <w:szCs w:val="24"/>
        </w:rPr>
      </w:pPr>
    </w:p>
    <w:p w:rsidR="008568BE" w:rsidRDefault="00EF3B8A">
      <w:pPr>
        <w:spacing w:line="360" w:lineRule="auto"/>
        <w:jc w:val="center"/>
        <w:rPr>
          <w:rFonts w:ascii="宋体" w:hAnsi="宋体"/>
          <w:b/>
          <w:color w:val="000000"/>
          <w:spacing w:val="36"/>
          <w:sz w:val="44"/>
          <w:szCs w:val="44"/>
        </w:rPr>
      </w:pPr>
      <w:r>
        <w:rPr>
          <w:rFonts w:ascii="宋体" w:hAnsi="宋体" w:hint="eastAsia"/>
          <w:b/>
          <w:color w:val="000000"/>
          <w:spacing w:val="36"/>
          <w:sz w:val="44"/>
          <w:szCs w:val="44"/>
        </w:rPr>
        <w:t>深圳市地铁集团有限公司</w:t>
      </w:r>
    </w:p>
    <w:p w:rsidR="008568BE" w:rsidRDefault="008568BE">
      <w:pPr>
        <w:pStyle w:val="2"/>
        <w:ind w:firstLine="400"/>
        <w:rPr>
          <w:rFonts w:ascii="宋体"/>
          <w:color w:val="000000"/>
          <w:sz w:val="20"/>
          <w:szCs w:val="24"/>
        </w:rPr>
      </w:pPr>
    </w:p>
    <w:p w:rsidR="008568BE" w:rsidRDefault="00EF3B8A">
      <w:pPr>
        <w:spacing w:line="360" w:lineRule="auto"/>
        <w:jc w:val="center"/>
        <w:rPr>
          <w:rFonts w:ascii="宋体" w:hAnsi="宋体"/>
          <w:color w:val="000000"/>
          <w:sz w:val="24"/>
        </w:rPr>
      </w:pPr>
      <w:r>
        <w:rPr>
          <w:rFonts w:ascii="宋体" w:hAnsi="宋体" w:hint="eastAsia"/>
          <w:b/>
          <w:color w:val="000000"/>
          <w:spacing w:val="36"/>
          <w:sz w:val="44"/>
          <w:szCs w:val="44"/>
        </w:rPr>
        <w:t>深铁置业智能业务机器人项目</w:t>
      </w:r>
    </w:p>
    <w:p w:rsidR="008568BE" w:rsidRDefault="00EF3B8A">
      <w:pPr>
        <w:pStyle w:val="a8"/>
        <w:spacing w:beforeLines="600" w:before="1440" w:line="360" w:lineRule="auto"/>
        <w:jc w:val="center"/>
        <w:rPr>
          <w:rFonts w:hAnsi="宋体"/>
          <w:bCs/>
          <w:color w:val="000000"/>
          <w:kern w:val="10"/>
          <w:sz w:val="84"/>
          <w:szCs w:val="84"/>
        </w:rPr>
      </w:pPr>
      <w:r>
        <w:rPr>
          <w:rFonts w:hAnsi="宋体" w:hint="eastAsia"/>
          <w:bCs/>
          <w:color w:val="000000"/>
          <w:spacing w:val="36"/>
          <w:kern w:val="10"/>
          <w:sz w:val="84"/>
          <w:szCs w:val="84"/>
        </w:rPr>
        <w:t>参</w:t>
      </w:r>
      <w:r>
        <w:rPr>
          <w:rFonts w:hAnsi="宋体"/>
          <w:bCs/>
          <w:color w:val="000000"/>
          <w:spacing w:val="36"/>
          <w:kern w:val="10"/>
          <w:sz w:val="84"/>
          <w:szCs w:val="84"/>
        </w:rPr>
        <w:t xml:space="preserve"> </w:t>
      </w:r>
      <w:r>
        <w:rPr>
          <w:rFonts w:hAnsi="宋体" w:hint="eastAsia"/>
          <w:bCs/>
          <w:color w:val="000000"/>
          <w:spacing w:val="36"/>
          <w:kern w:val="10"/>
          <w:sz w:val="84"/>
          <w:szCs w:val="84"/>
        </w:rPr>
        <w:t>选</w:t>
      </w:r>
      <w:r>
        <w:rPr>
          <w:rFonts w:hAnsi="宋体"/>
          <w:bCs/>
          <w:color w:val="000000"/>
          <w:spacing w:val="36"/>
          <w:kern w:val="10"/>
          <w:sz w:val="84"/>
          <w:szCs w:val="84"/>
        </w:rPr>
        <w:t xml:space="preserve"> </w:t>
      </w:r>
      <w:r>
        <w:rPr>
          <w:rFonts w:hAnsi="宋体" w:hint="eastAsia"/>
          <w:bCs/>
          <w:color w:val="000000"/>
          <w:spacing w:val="36"/>
          <w:kern w:val="10"/>
          <w:sz w:val="84"/>
          <w:szCs w:val="84"/>
        </w:rPr>
        <w:t>文</w:t>
      </w:r>
      <w:r>
        <w:rPr>
          <w:rFonts w:hAnsi="宋体"/>
          <w:bCs/>
          <w:color w:val="000000"/>
          <w:spacing w:val="36"/>
          <w:kern w:val="10"/>
          <w:sz w:val="84"/>
          <w:szCs w:val="84"/>
        </w:rPr>
        <w:t xml:space="preserve"> </w:t>
      </w:r>
      <w:r>
        <w:rPr>
          <w:rFonts w:hAnsi="宋体" w:hint="eastAsia"/>
          <w:bCs/>
          <w:color w:val="000000"/>
          <w:spacing w:val="36"/>
          <w:kern w:val="10"/>
          <w:sz w:val="84"/>
          <w:szCs w:val="84"/>
        </w:rPr>
        <w:t>件</w:t>
      </w:r>
    </w:p>
    <w:p w:rsidR="008568BE" w:rsidRDefault="00EF3B8A">
      <w:pPr>
        <w:pStyle w:val="a8"/>
        <w:spacing w:line="360" w:lineRule="auto"/>
        <w:jc w:val="center"/>
        <w:rPr>
          <w:rFonts w:hAnsi="宋体"/>
          <w:b/>
          <w:bCs/>
          <w:color w:val="000000"/>
          <w:sz w:val="52"/>
          <w:szCs w:val="52"/>
        </w:rPr>
      </w:pPr>
      <w:r>
        <w:rPr>
          <w:rFonts w:hAnsi="宋体" w:hint="eastAsia"/>
          <w:b/>
          <w:bCs/>
          <w:color w:val="000000"/>
          <w:sz w:val="52"/>
          <w:szCs w:val="52"/>
        </w:rPr>
        <w:t>商务标书</w:t>
      </w:r>
    </w:p>
    <w:p w:rsidR="008568BE" w:rsidRDefault="00EF3B8A">
      <w:pPr>
        <w:pStyle w:val="a8"/>
        <w:spacing w:beforeLines="150" w:before="360" w:afterLines="150" w:after="360" w:line="360" w:lineRule="auto"/>
        <w:ind w:firstLineChars="192" w:firstLine="540"/>
        <w:rPr>
          <w:rFonts w:hAnsi="宋体"/>
          <w:b/>
          <w:bCs/>
          <w:color w:val="000000"/>
          <w:sz w:val="28"/>
          <w:szCs w:val="28"/>
        </w:rPr>
      </w:pPr>
      <w:r>
        <w:rPr>
          <w:rFonts w:hAnsi="宋体" w:hint="eastAsia"/>
          <w:b/>
          <w:bCs/>
          <w:color w:val="000000"/>
          <w:sz w:val="28"/>
          <w:szCs w:val="28"/>
        </w:rPr>
        <w:t>参选人</w:t>
      </w:r>
      <w:r>
        <w:rPr>
          <w:rFonts w:hAnsi="宋体"/>
          <w:b/>
          <w:bCs/>
          <w:color w:val="000000"/>
          <w:sz w:val="28"/>
          <w:szCs w:val="28"/>
        </w:rPr>
        <w:t xml:space="preserve">(盖章)：  </w:t>
      </w:r>
      <w:r>
        <w:rPr>
          <w:rFonts w:hAnsi="宋体"/>
          <w:b/>
          <w:bCs/>
          <w:color w:val="000000"/>
          <w:sz w:val="28"/>
          <w:szCs w:val="28"/>
          <w:u w:val="single"/>
        </w:rPr>
        <w:t xml:space="preserve">        [参选人名称]                 </w:t>
      </w:r>
    </w:p>
    <w:p w:rsidR="008568BE" w:rsidRDefault="00EF3B8A">
      <w:pPr>
        <w:pStyle w:val="a8"/>
        <w:spacing w:beforeLines="150" w:before="360" w:afterLines="150" w:after="360" w:line="360" w:lineRule="auto"/>
        <w:ind w:firstLineChars="192" w:firstLine="540"/>
        <w:rPr>
          <w:rFonts w:hAnsi="宋体"/>
          <w:b/>
          <w:bCs/>
          <w:color w:val="000000"/>
          <w:sz w:val="28"/>
          <w:szCs w:val="28"/>
        </w:rPr>
      </w:pPr>
      <w:r>
        <w:rPr>
          <w:rFonts w:hAnsi="宋体" w:hint="eastAsia"/>
          <w:b/>
          <w:bCs/>
          <w:color w:val="000000"/>
          <w:sz w:val="28"/>
          <w:szCs w:val="28"/>
        </w:rPr>
        <w:t>法定代表人或其委托代理人</w:t>
      </w:r>
      <w:r>
        <w:rPr>
          <w:rFonts w:hAnsi="宋体"/>
          <w:b/>
          <w:bCs/>
          <w:color w:val="000000"/>
          <w:sz w:val="28"/>
          <w:szCs w:val="28"/>
        </w:rPr>
        <w:t>(签字或盖章)：</w:t>
      </w:r>
    </w:p>
    <w:p w:rsidR="008568BE" w:rsidRDefault="00EF3B8A">
      <w:pPr>
        <w:spacing w:line="360" w:lineRule="auto"/>
        <w:jc w:val="center"/>
        <w:rPr>
          <w:rFonts w:ascii="宋体" w:hAnsi="宋体"/>
          <w:b/>
          <w:bCs/>
          <w:color w:val="000000"/>
          <w:sz w:val="28"/>
          <w:szCs w:val="28"/>
        </w:rPr>
      </w:pPr>
      <w:r>
        <w:rPr>
          <w:rFonts w:ascii="宋体" w:hAnsi="宋体" w:hint="eastAsia"/>
          <w:b/>
          <w:bCs/>
          <w:color w:val="000000"/>
          <w:sz w:val="28"/>
          <w:szCs w:val="28"/>
        </w:rPr>
        <w:t>日</w:t>
      </w:r>
      <w:r>
        <w:rPr>
          <w:rFonts w:ascii="宋体" w:hAnsi="宋体"/>
          <w:b/>
          <w:bCs/>
          <w:color w:val="000000"/>
          <w:sz w:val="28"/>
          <w:szCs w:val="28"/>
        </w:rPr>
        <w:t xml:space="preserve">   </w:t>
      </w:r>
      <w:r>
        <w:rPr>
          <w:rFonts w:ascii="宋体" w:hAnsi="宋体" w:hint="eastAsia"/>
          <w:b/>
          <w:bCs/>
          <w:color w:val="000000"/>
          <w:sz w:val="28"/>
          <w:szCs w:val="28"/>
        </w:rPr>
        <w:t>期：</w:t>
      </w:r>
      <w:r>
        <w:rPr>
          <w:rFonts w:ascii="宋体" w:hAnsi="宋体"/>
          <w:b/>
          <w:bCs/>
          <w:color w:val="000000"/>
          <w:sz w:val="28"/>
          <w:szCs w:val="28"/>
        </w:rPr>
        <w:t xml:space="preserve">    </w:t>
      </w:r>
      <w:r>
        <w:rPr>
          <w:rFonts w:ascii="宋体" w:hAnsi="宋体" w:hint="eastAsia"/>
          <w:b/>
          <w:bCs/>
          <w:color w:val="000000"/>
          <w:sz w:val="28"/>
          <w:szCs w:val="28"/>
        </w:rPr>
        <w:t>年</w:t>
      </w:r>
      <w:r>
        <w:rPr>
          <w:rFonts w:ascii="宋体" w:hAnsi="宋体"/>
          <w:b/>
          <w:bCs/>
          <w:color w:val="000000"/>
          <w:sz w:val="28"/>
          <w:szCs w:val="28"/>
        </w:rPr>
        <w:t xml:space="preserve">   </w:t>
      </w:r>
      <w:r>
        <w:rPr>
          <w:rFonts w:ascii="宋体" w:hAnsi="宋体" w:hint="eastAsia"/>
          <w:b/>
          <w:bCs/>
          <w:color w:val="000000"/>
          <w:sz w:val="28"/>
          <w:szCs w:val="28"/>
        </w:rPr>
        <w:t>月</w:t>
      </w:r>
      <w:r>
        <w:rPr>
          <w:rFonts w:ascii="宋体" w:hAnsi="宋体"/>
          <w:b/>
          <w:bCs/>
          <w:color w:val="000000"/>
          <w:sz w:val="28"/>
          <w:szCs w:val="28"/>
        </w:rPr>
        <w:t xml:space="preserve">   </w:t>
      </w:r>
      <w:r>
        <w:rPr>
          <w:rFonts w:ascii="宋体" w:hAnsi="宋体" w:hint="eastAsia"/>
          <w:b/>
          <w:bCs/>
          <w:color w:val="000000"/>
          <w:sz w:val="28"/>
          <w:szCs w:val="28"/>
        </w:rPr>
        <w:t>日</w:t>
      </w:r>
    </w:p>
    <w:p w:rsidR="008568BE" w:rsidRDefault="00EF3B8A">
      <w:pPr>
        <w:pStyle w:val="20"/>
        <w:rPr>
          <w:rFonts w:ascii="宋体" w:hAnsi="宋体"/>
          <w:color w:val="000000"/>
          <w:szCs w:val="24"/>
        </w:rPr>
      </w:pPr>
      <w:r>
        <w:rPr>
          <w:rFonts w:ascii="宋体" w:hAnsi="宋体"/>
          <w:color w:val="000000"/>
          <w:sz w:val="24"/>
        </w:rPr>
        <w:br w:type="page"/>
      </w:r>
      <w:bookmarkStart w:id="129" w:name="_Toc3336"/>
      <w:bookmarkStart w:id="130" w:name="_Toc518494151"/>
      <w:r>
        <w:rPr>
          <w:rFonts w:hint="eastAsia"/>
          <w:color w:val="000000"/>
        </w:rPr>
        <w:lastRenderedPageBreak/>
        <w:t>商务标书目录</w:t>
      </w:r>
      <w:bookmarkEnd w:id="129"/>
      <w:bookmarkEnd w:id="130"/>
    </w:p>
    <w:p w:rsidR="008568BE" w:rsidRDefault="00EF3B8A">
      <w:pPr>
        <w:widowControl/>
        <w:overflowPunct w:val="0"/>
        <w:autoSpaceDE w:val="0"/>
        <w:autoSpaceDN w:val="0"/>
        <w:adjustRightInd w:val="0"/>
        <w:spacing w:line="360" w:lineRule="auto"/>
        <w:ind w:firstLineChars="150" w:firstLine="360"/>
        <w:jc w:val="left"/>
        <w:textAlignment w:val="baseline"/>
        <w:rPr>
          <w:rFonts w:ascii="宋体" w:hAnsi="宋体"/>
          <w:bCs/>
          <w:color w:val="000000"/>
          <w:sz w:val="24"/>
          <w:szCs w:val="24"/>
        </w:rPr>
      </w:pPr>
      <w:r>
        <w:rPr>
          <w:rFonts w:ascii="宋体" w:hAnsi="宋体" w:hint="eastAsia"/>
          <w:bCs/>
          <w:color w:val="000000"/>
          <w:sz w:val="24"/>
          <w:szCs w:val="24"/>
        </w:rPr>
        <w:t>一、参选函</w:t>
      </w:r>
    </w:p>
    <w:p w:rsidR="008568BE" w:rsidRDefault="00EF3B8A">
      <w:pPr>
        <w:widowControl/>
        <w:overflowPunct w:val="0"/>
        <w:autoSpaceDE w:val="0"/>
        <w:autoSpaceDN w:val="0"/>
        <w:adjustRightInd w:val="0"/>
        <w:spacing w:line="360" w:lineRule="auto"/>
        <w:ind w:firstLineChars="150" w:firstLine="360"/>
        <w:jc w:val="left"/>
        <w:textAlignment w:val="baseline"/>
        <w:rPr>
          <w:rFonts w:ascii="宋体" w:hAnsi="宋体"/>
          <w:bCs/>
          <w:color w:val="000000"/>
          <w:sz w:val="24"/>
          <w:szCs w:val="24"/>
        </w:rPr>
      </w:pPr>
      <w:r>
        <w:rPr>
          <w:rFonts w:ascii="宋体" w:hAnsi="宋体" w:hint="eastAsia"/>
          <w:bCs/>
          <w:color w:val="000000"/>
          <w:sz w:val="24"/>
          <w:szCs w:val="24"/>
        </w:rPr>
        <w:t>二、报价表</w:t>
      </w:r>
    </w:p>
    <w:p w:rsidR="008568BE" w:rsidRDefault="00EF3B8A">
      <w:pPr>
        <w:pStyle w:val="a8"/>
        <w:spacing w:line="360" w:lineRule="auto"/>
        <w:rPr>
          <w:rFonts w:hAnsi="宋体"/>
          <w:b/>
          <w:color w:val="000000"/>
          <w:sz w:val="24"/>
          <w:szCs w:val="24"/>
        </w:rPr>
      </w:pPr>
      <w:r>
        <w:rPr>
          <w:rFonts w:hAnsi="宋体"/>
          <w:color w:val="000000"/>
          <w:sz w:val="24"/>
        </w:rPr>
        <w:br w:type="page"/>
      </w:r>
      <w:r>
        <w:rPr>
          <w:rFonts w:hAnsi="宋体" w:hint="eastAsia"/>
          <w:b/>
          <w:color w:val="000000"/>
          <w:sz w:val="24"/>
          <w:szCs w:val="24"/>
        </w:rPr>
        <w:lastRenderedPageBreak/>
        <w:t>一、参选函格式</w:t>
      </w:r>
    </w:p>
    <w:p w:rsidR="008568BE" w:rsidRDefault="00EF3B8A">
      <w:pPr>
        <w:pStyle w:val="a8"/>
        <w:spacing w:beforeLines="50" w:before="120" w:afterLines="50" w:after="120" w:line="360" w:lineRule="auto"/>
        <w:jc w:val="center"/>
        <w:rPr>
          <w:rFonts w:hAnsi="宋体"/>
          <w:b/>
          <w:color w:val="000000"/>
          <w:sz w:val="44"/>
          <w:szCs w:val="44"/>
        </w:rPr>
      </w:pPr>
      <w:r>
        <w:rPr>
          <w:rFonts w:hAnsi="宋体" w:hint="eastAsia"/>
          <w:b/>
          <w:color w:val="000000"/>
          <w:sz w:val="44"/>
          <w:szCs w:val="44"/>
        </w:rPr>
        <w:t>参选函</w:t>
      </w:r>
    </w:p>
    <w:p w:rsidR="008568BE" w:rsidRDefault="00EF3B8A">
      <w:pPr>
        <w:spacing w:line="288" w:lineRule="auto"/>
        <w:ind w:firstLineChars="200" w:firstLine="480"/>
        <w:rPr>
          <w:color w:val="000000"/>
          <w:sz w:val="24"/>
          <w:szCs w:val="22"/>
          <w:lang w:val="zh-CN"/>
        </w:rPr>
      </w:pPr>
      <w:r>
        <w:rPr>
          <w:rFonts w:hint="eastAsia"/>
          <w:color w:val="000000"/>
          <w:sz w:val="24"/>
          <w:szCs w:val="22"/>
          <w:lang w:val="zh-CN"/>
        </w:rPr>
        <w:t>致：深圳市地铁集团有限公司</w:t>
      </w:r>
    </w:p>
    <w:p w:rsidR="008568BE" w:rsidRDefault="00EF3B8A">
      <w:pPr>
        <w:numPr>
          <w:ilvl w:val="0"/>
          <w:numId w:val="5"/>
        </w:numPr>
        <w:spacing w:line="288" w:lineRule="auto"/>
        <w:ind w:firstLineChars="200" w:firstLine="480"/>
        <w:rPr>
          <w:rFonts w:ascii="宋体" w:hAnsi="宋体"/>
          <w:color w:val="000000"/>
          <w:sz w:val="24"/>
        </w:rPr>
      </w:pPr>
      <w:r>
        <w:rPr>
          <w:rFonts w:ascii="宋体" w:hAnsi="宋体" w:hint="eastAsia"/>
          <w:color w:val="000000"/>
          <w:sz w:val="24"/>
        </w:rPr>
        <w:t>经分析研究了贵司提供的“深铁置业智能业务机器人项目”比选文件，我方愿以投标总报价</w:t>
      </w:r>
      <w:r>
        <w:rPr>
          <w:rFonts w:ascii="宋体" w:hAnsi="宋体"/>
          <w:color w:val="000000"/>
          <w:sz w:val="24"/>
        </w:rPr>
        <w:t xml:space="preserve"> </w:t>
      </w:r>
      <w:r>
        <w:rPr>
          <w:rFonts w:ascii="宋体" w:hAnsi="宋体" w:hint="eastAsia"/>
          <w:color w:val="000000"/>
          <w:sz w:val="24"/>
        </w:rPr>
        <w:t>大写</w:t>
      </w:r>
      <w:r>
        <w:rPr>
          <w:rFonts w:ascii="宋体" w:hAnsi="宋体"/>
          <w:color w:val="000000"/>
          <w:sz w:val="24"/>
          <w:u w:val="single"/>
        </w:rPr>
        <w:t xml:space="preserve">            </w:t>
      </w:r>
      <w:r>
        <w:rPr>
          <w:rFonts w:ascii="宋体" w:hAnsi="宋体" w:hint="eastAsia"/>
          <w:color w:val="000000"/>
          <w:sz w:val="24"/>
        </w:rPr>
        <w:t>元</w:t>
      </w:r>
      <w:r>
        <w:rPr>
          <w:rFonts w:ascii="宋体" w:hAnsi="宋体"/>
          <w:color w:val="000000"/>
          <w:sz w:val="24"/>
        </w:rPr>
        <w:t>(小写￥</w:t>
      </w:r>
      <w:r>
        <w:rPr>
          <w:rFonts w:ascii="宋体" w:hAnsi="宋体"/>
          <w:color w:val="000000"/>
          <w:sz w:val="24"/>
          <w:u w:val="single"/>
        </w:rPr>
        <w:t xml:space="preserve">         </w:t>
      </w:r>
      <w:r>
        <w:rPr>
          <w:rFonts w:ascii="宋体" w:hAnsi="宋体"/>
          <w:color w:val="000000"/>
          <w:sz w:val="24"/>
        </w:rPr>
        <w:t>)为贵司提供服务，并按比选文件以及国家和地方有关规定的要求，承担并完成本项目的任务。</w:t>
      </w:r>
    </w:p>
    <w:p w:rsidR="008568BE" w:rsidRDefault="00EF3B8A">
      <w:pPr>
        <w:spacing w:line="288" w:lineRule="auto"/>
        <w:ind w:firstLineChars="200" w:firstLine="480"/>
        <w:rPr>
          <w:color w:val="000000"/>
          <w:sz w:val="24"/>
          <w:szCs w:val="22"/>
        </w:rPr>
      </w:pPr>
      <w:r>
        <w:rPr>
          <w:color w:val="000000"/>
          <w:sz w:val="24"/>
          <w:szCs w:val="22"/>
        </w:rPr>
        <w:t>2</w:t>
      </w:r>
      <w:r>
        <w:rPr>
          <w:rFonts w:hint="eastAsia"/>
          <w:color w:val="000000"/>
          <w:sz w:val="24"/>
          <w:szCs w:val="22"/>
        </w:rPr>
        <w:t>、我方对贵司比选文件中的合同条件无保留、无条件同意，特此声明及承诺。</w:t>
      </w:r>
    </w:p>
    <w:p w:rsidR="008568BE" w:rsidRDefault="00EF3B8A">
      <w:pPr>
        <w:spacing w:line="288" w:lineRule="auto"/>
        <w:ind w:firstLineChars="200" w:firstLine="480"/>
        <w:rPr>
          <w:color w:val="000000"/>
          <w:sz w:val="24"/>
          <w:szCs w:val="22"/>
        </w:rPr>
      </w:pPr>
      <w:r>
        <w:rPr>
          <w:color w:val="000000"/>
          <w:sz w:val="24"/>
          <w:szCs w:val="22"/>
        </w:rPr>
        <w:t>3</w:t>
      </w:r>
      <w:r>
        <w:rPr>
          <w:rFonts w:hint="eastAsia"/>
          <w:color w:val="000000"/>
          <w:sz w:val="24"/>
          <w:szCs w:val="22"/>
        </w:rPr>
        <w:t>、如果贵公司接受我方的参选，我方保证按合同规定的期限完成工作。</w:t>
      </w:r>
    </w:p>
    <w:p w:rsidR="008568BE" w:rsidRDefault="00EF3B8A">
      <w:pPr>
        <w:spacing w:line="288" w:lineRule="auto"/>
        <w:ind w:firstLineChars="200" w:firstLine="480"/>
        <w:rPr>
          <w:color w:val="000000"/>
          <w:sz w:val="24"/>
          <w:szCs w:val="22"/>
        </w:rPr>
      </w:pPr>
      <w:r>
        <w:rPr>
          <w:color w:val="000000"/>
          <w:sz w:val="24"/>
          <w:szCs w:val="22"/>
        </w:rPr>
        <w:t>4</w:t>
      </w:r>
      <w:r>
        <w:rPr>
          <w:rFonts w:hint="eastAsia"/>
          <w:color w:val="000000"/>
          <w:sz w:val="24"/>
          <w:szCs w:val="22"/>
        </w:rPr>
        <w:t>、我方同意在规定的递交参选书截止之日起</w:t>
      </w:r>
      <w:r>
        <w:rPr>
          <w:color w:val="000000"/>
          <w:sz w:val="24"/>
          <w:szCs w:val="22"/>
        </w:rPr>
        <w:t>180</w:t>
      </w:r>
      <w:r>
        <w:rPr>
          <w:rFonts w:hint="eastAsia"/>
          <w:color w:val="000000"/>
          <w:sz w:val="24"/>
          <w:szCs w:val="22"/>
        </w:rPr>
        <w:t>天内遵守本参选。在该期限期满之前，本报价对我方始终有约束力，并可随时被接受。</w:t>
      </w:r>
    </w:p>
    <w:p w:rsidR="008568BE" w:rsidRDefault="00EF3B8A">
      <w:pPr>
        <w:spacing w:line="288" w:lineRule="auto"/>
        <w:ind w:firstLineChars="200" w:firstLine="480"/>
        <w:rPr>
          <w:color w:val="000000"/>
          <w:sz w:val="24"/>
          <w:szCs w:val="22"/>
        </w:rPr>
      </w:pPr>
      <w:r>
        <w:rPr>
          <w:color w:val="000000"/>
          <w:sz w:val="24"/>
          <w:szCs w:val="22"/>
        </w:rPr>
        <w:t>5</w:t>
      </w:r>
      <w:r>
        <w:rPr>
          <w:rFonts w:hint="eastAsia"/>
          <w:color w:val="000000"/>
          <w:sz w:val="24"/>
          <w:szCs w:val="22"/>
        </w:rPr>
        <w:t>、如果我方中选，我方保证在接到比选人通知中规定的日期内开始相关项目广告设计服务工作，并在规定的期限内提供相应的服务。</w:t>
      </w:r>
    </w:p>
    <w:p w:rsidR="008568BE" w:rsidRDefault="00EF3B8A">
      <w:pPr>
        <w:spacing w:line="288" w:lineRule="auto"/>
        <w:ind w:firstLineChars="200" w:firstLine="480"/>
        <w:rPr>
          <w:rFonts w:ascii="宋体" w:hAnsi="宋体"/>
          <w:color w:val="000000"/>
          <w:sz w:val="24"/>
        </w:rPr>
      </w:pPr>
      <w:r>
        <w:rPr>
          <w:color w:val="000000"/>
          <w:sz w:val="24"/>
        </w:rPr>
        <w:t>6</w:t>
      </w:r>
      <w:r>
        <w:rPr>
          <w:rFonts w:hint="eastAsia"/>
          <w:color w:val="000000"/>
          <w:sz w:val="24"/>
        </w:rPr>
        <w:t>、我方承诺：</w:t>
      </w:r>
      <w:r>
        <w:rPr>
          <w:rFonts w:ascii="宋体" w:hAnsi="宋体" w:hint="eastAsia"/>
          <w:color w:val="000000"/>
          <w:sz w:val="24"/>
        </w:rPr>
        <w:t>中选后将组建项目服务专业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rsidR="008568BE" w:rsidRDefault="00EF3B8A">
      <w:pPr>
        <w:spacing w:line="288" w:lineRule="auto"/>
        <w:ind w:firstLineChars="200" w:firstLine="480"/>
        <w:rPr>
          <w:color w:val="000000"/>
          <w:sz w:val="24"/>
        </w:rPr>
      </w:pPr>
      <w:r>
        <w:rPr>
          <w:color w:val="000000"/>
          <w:sz w:val="24"/>
        </w:rPr>
        <w:t>7</w:t>
      </w:r>
      <w:r>
        <w:rPr>
          <w:rFonts w:hint="eastAsia"/>
          <w:color w:val="000000"/>
          <w:sz w:val="24"/>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rsidR="008568BE" w:rsidRDefault="00EF3B8A">
      <w:pPr>
        <w:spacing w:line="288" w:lineRule="auto"/>
        <w:ind w:firstLineChars="200" w:firstLine="464"/>
        <w:rPr>
          <w:color w:val="000000"/>
          <w:sz w:val="24"/>
        </w:rPr>
      </w:pPr>
      <w:r>
        <w:rPr>
          <w:color w:val="000000"/>
          <w:spacing w:val="-4"/>
          <w:kern w:val="0"/>
          <w:sz w:val="24"/>
        </w:rPr>
        <w:t>8</w:t>
      </w:r>
      <w:r>
        <w:rPr>
          <w:rFonts w:hint="eastAsia"/>
          <w:color w:val="000000"/>
          <w:spacing w:val="-4"/>
          <w:kern w:val="0"/>
          <w:sz w:val="24"/>
        </w:rPr>
        <w:t>、我方</w:t>
      </w:r>
      <w:r>
        <w:rPr>
          <w:rFonts w:hint="eastAsia"/>
          <w:color w:val="000000"/>
          <w:sz w:val="24"/>
        </w:rPr>
        <w:t>同意：比选人可以在参选有效期截止前，要求延长参选有效期并取得参选人或中标候选人同意。</w:t>
      </w:r>
    </w:p>
    <w:p w:rsidR="008568BE" w:rsidRDefault="00EF3B8A">
      <w:pPr>
        <w:adjustRightInd w:val="0"/>
        <w:snapToGrid w:val="0"/>
        <w:spacing w:line="288" w:lineRule="auto"/>
        <w:ind w:firstLineChars="200" w:firstLine="480"/>
        <w:rPr>
          <w:rFonts w:ascii="宋体" w:hAnsi="宋体"/>
          <w:color w:val="000000"/>
          <w:sz w:val="24"/>
        </w:rPr>
      </w:pPr>
      <w:r>
        <w:rPr>
          <w:rFonts w:ascii="宋体" w:hAnsi="宋体"/>
          <w:color w:val="000000"/>
          <w:sz w:val="24"/>
        </w:rPr>
        <w:t>9、若我方中选本项目，我方承诺本项目可开具增值税专用发票，按合同约定于申请付款前向比选人提供正式的增值税专用发票，否则比选人有权拒绝付款，且并不因此承担任何违约责任。</w:t>
      </w:r>
    </w:p>
    <w:p w:rsidR="008568BE" w:rsidRDefault="00EF3B8A">
      <w:pPr>
        <w:adjustRightInd w:val="0"/>
        <w:snapToGrid w:val="0"/>
        <w:spacing w:line="288" w:lineRule="auto"/>
        <w:ind w:firstLineChars="200" w:firstLine="480"/>
        <w:rPr>
          <w:rFonts w:ascii="宋体" w:hAnsi="宋体"/>
          <w:color w:val="000000"/>
          <w:sz w:val="24"/>
        </w:rPr>
      </w:pPr>
      <w:r>
        <w:rPr>
          <w:rFonts w:ascii="宋体" w:hAnsi="宋体"/>
          <w:color w:val="000000"/>
          <w:sz w:val="24"/>
        </w:rPr>
        <w:t>10、我方承诺无条件服从条款：“比选人在与参选人签订正式合同之前任何时候均有权宣布终止比选程序，对受影响的参选人不承担任何责任，也无义务向受影响的参选人作出解释。”</w:t>
      </w:r>
    </w:p>
    <w:p w:rsidR="008568BE" w:rsidRDefault="00EF3B8A">
      <w:pPr>
        <w:adjustRightInd w:val="0"/>
        <w:snapToGrid w:val="0"/>
        <w:spacing w:line="288" w:lineRule="auto"/>
        <w:ind w:firstLineChars="200" w:firstLine="480"/>
        <w:rPr>
          <w:rFonts w:ascii="宋体" w:hAnsi="宋体"/>
          <w:color w:val="000000"/>
          <w:sz w:val="24"/>
        </w:rPr>
      </w:pPr>
      <w:r>
        <w:rPr>
          <w:rFonts w:ascii="宋体" w:hAnsi="宋体"/>
          <w:color w:val="000000"/>
          <w:sz w:val="24"/>
        </w:rPr>
        <w:t>11、我方保证，服务期间公司与贵司无法律纠纷，一旦发生，将终止合同。</w:t>
      </w:r>
    </w:p>
    <w:p w:rsidR="008568BE" w:rsidRDefault="008568BE">
      <w:pPr>
        <w:spacing w:line="288" w:lineRule="auto"/>
        <w:ind w:firstLineChars="200" w:firstLine="480"/>
        <w:rPr>
          <w:color w:val="000000"/>
          <w:sz w:val="24"/>
        </w:rPr>
      </w:pPr>
    </w:p>
    <w:p w:rsidR="008568BE" w:rsidRDefault="00EF3B8A">
      <w:pPr>
        <w:spacing w:line="288" w:lineRule="auto"/>
        <w:ind w:firstLineChars="200" w:firstLine="480"/>
        <w:rPr>
          <w:color w:val="000000"/>
          <w:sz w:val="24"/>
          <w:szCs w:val="22"/>
        </w:rPr>
      </w:pPr>
      <w:r>
        <w:rPr>
          <w:rFonts w:hint="eastAsia"/>
          <w:color w:val="000000"/>
          <w:sz w:val="24"/>
          <w:szCs w:val="22"/>
        </w:rPr>
        <w:t>参选人：（盖章）</w:t>
      </w:r>
      <w:r>
        <w:rPr>
          <w:color w:val="000000"/>
          <w:sz w:val="24"/>
          <w:szCs w:val="22"/>
        </w:rPr>
        <w:t xml:space="preserve">         [</w:t>
      </w:r>
      <w:r>
        <w:rPr>
          <w:rFonts w:hint="eastAsia"/>
          <w:color w:val="000000"/>
          <w:sz w:val="24"/>
          <w:szCs w:val="22"/>
        </w:rPr>
        <w:t>参选人名称</w:t>
      </w:r>
      <w:r>
        <w:rPr>
          <w:color w:val="000000"/>
          <w:sz w:val="24"/>
          <w:szCs w:val="22"/>
        </w:rPr>
        <w:t xml:space="preserve">]                                     </w:t>
      </w:r>
    </w:p>
    <w:p w:rsidR="008568BE" w:rsidRDefault="00EF3B8A">
      <w:pPr>
        <w:spacing w:line="288" w:lineRule="auto"/>
        <w:ind w:firstLineChars="200" w:firstLine="480"/>
        <w:rPr>
          <w:color w:val="000000"/>
          <w:sz w:val="24"/>
          <w:szCs w:val="22"/>
        </w:rPr>
      </w:pPr>
      <w:r>
        <w:rPr>
          <w:rFonts w:hint="eastAsia"/>
          <w:color w:val="000000"/>
          <w:sz w:val="24"/>
          <w:szCs w:val="22"/>
        </w:rPr>
        <w:t>法人代表或授权委托代理人（签字或盖章）：</w:t>
      </w:r>
      <w:r>
        <w:rPr>
          <w:color w:val="000000"/>
          <w:sz w:val="24"/>
          <w:szCs w:val="22"/>
        </w:rPr>
        <w:t xml:space="preserve">     </w:t>
      </w:r>
      <w:r>
        <w:rPr>
          <w:rFonts w:hint="eastAsia"/>
          <w:color w:val="000000"/>
          <w:sz w:val="24"/>
          <w:szCs w:val="22"/>
        </w:rPr>
        <w:t>联</w:t>
      </w:r>
      <w:r>
        <w:rPr>
          <w:color w:val="000000"/>
          <w:sz w:val="24"/>
          <w:szCs w:val="22"/>
        </w:rPr>
        <w:t xml:space="preserve"> </w:t>
      </w:r>
      <w:r>
        <w:rPr>
          <w:rFonts w:hint="eastAsia"/>
          <w:color w:val="000000"/>
          <w:sz w:val="24"/>
          <w:szCs w:val="22"/>
        </w:rPr>
        <w:t>系</w:t>
      </w:r>
      <w:r>
        <w:rPr>
          <w:color w:val="000000"/>
          <w:sz w:val="24"/>
          <w:szCs w:val="22"/>
        </w:rPr>
        <w:t xml:space="preserve"> </w:t>
      </w:r>
      <w:r>
        <w:rPr>
          <w:rFonts w:hint="eastAsia"/>
          <w:color w:val="000000"/>
          <w:sz w:val="24"/>
          <w:szCs w:val="22"/>
        </w:rPr>
        <w:t>人：</w:t>
      </w:r>
      <w:r>
        <w:rPr>
          <w:color w:val="000000"/>
          <w:sz w:val="24"/>
          <w:szCs w:val="22"/>
        </w:rPr>
        <w:t xml:space="preserve">                  </w:t>
      </w:r>
    </w:p>
    <w:p w:rsidR="008568BE" w:rsidRDefault="00EF3B8A">
      <w:pPr>
        <w:spacing w:line="288" w:lineRule="auto"/>
        <w:ind w:firstLineChars="200" w:firstLine="480"/>
        <w:rPr>
          <w:color w:val="000000"/>
          <w:sz w:val="24"/>
          <w:szCs w:val="22"/>
        </w:rPr>
      </w:pPr>
      <w:r>
        <w:rPr>
          <w:rFonts w:hint="eastAsia"/>
          <w:color w:val="000000"/>
          <w:sz w:val="24"/>
          <w:szCs w:val="22"/>
        </w:rPr>
        <w:t>电</w:t>
      </w:r>
      <w:r>
        <w:rPr>
          <w:color w:val="000000"/>
          <w:sz w:val="24"/>
          <w:szCs w:val="22"/>
        </w:rPr>
        <w:t xml:space="preserve">    </w:t>
      </w:r>
      <w:r>
        <w:rPr>
          <w:rFonts w:hint="eastAsia"/>
          <w:color w:val="000000"/>
          <w:sz w:val="24"/>
          <w:szCs w:val="22"/>
        </w:rPr>
        <w:t>话：</w:t>
      </w:r>
      <w:r>
        <w:rPr>
          <w:color w:val="000000"/>
          <w:sz w:val="24"/>
          <w:szCs w:val="22"/>
        </w:rPr>
        <w:t xml:space="preserve">                                   </w:t>
      </w:r>
      <w:r>
        <w:rPr>
          <w:rFonts w:hint="eastAsia"/>
          <w:color w:val="000000"/>
          <w:sz w:val="24"/>
          <w:szCs w:val="22"/>
        </w:rPr>
        <w:t>传</w:t>
      </w:r>
      <w:r>
        <w:rPr>
          <w:color w:val="000000"/>
          <w:sz w:val="24"/>
          <w:szCs w:val="22"/>
        </w:rPr>
        <w:t xml:space="preserve">    </w:t>
      </w:r>
      <w:r>
        <w:rPr>
          <w:rFonts w:hint="eastAsia"/>
          <w:color w:val="000000"/>
          <w:sz w:val="24"/>
          <w:szCs w:val="22"/>
        </w:rPr>
        <w:t>真：</w:t>
      </w:r>
      <w:r>
        <w:rPr>
          <w:color w:val="000000"/>
          <w:sz w:val="24"/>
          <w:szCs w:val="22"/>
        </w:rPr>
        <w:t xml:space="preserve">                  </w:t>
      </w:r>
    </w:p>
    <w:p w:rsidR="008568BE" w:rsidRDefault="00EF3B8A">
      <w:pPr>
        <w:spacing w:line="288" w:lineRule="auto"/>
        <w:ind w:firstLineChars="200" w:firstLine="480"/>
        <w:rPr>
          <w:color w:val="000000"/>
          <w:sz w:val="24"/>
          <w:szCs w:val="22"/>
        </w:rPr>
      </w:pPr>
      <w:r>
        <w:rPr>
          <w:rFonts w:hint="eastAsia"/>
          <w:color w:val="000000"/>
          <w:sz w:val="24"/>
          <w:szCs w:val="22"/>
        </w:rPr>
        <w:t>日</w:t>
      </w:r>
      <w:r>
        <w:rPr>
          <w:color w:val="000000"/>
          <w:sz w:val="24"/>
          <w:szCs w:val="22"/>
        </w:rPr>
        <w:t xml:space="preserve">    </w:t>
      </w:r>
      <w:r>
        <w:rPr>
          <w:rFonts w:hint="eastAsia"/>
          <w:color w:val="000000"/>
          <w:sz w:val="24"/>
          <w:szCs w:val="22"/>
        </w:rPr>
        <w:t>期：</w:t>
      </w:r>
      <w:r>
        <w:rPr>
          <w:color w:val="000000"/>
          <w:sz w:val="24"/>
          <w:szCs w:val="22"/>
        </w:rPr>
        <w:t xml:space="preserve">      </w:t>
      </w:r>
      <w:r>
        <w:rPr>
          <w:rFonts w:hint="eastAsia"/>
          <w:color w:val="000000"/>
          <w:sz w:val="24"/>
          <w:szCs w:val="22"/>
        </w:rPr>
        <w:t>年</w:t>
      </w:r>
      <w:r>
        <w:rPr>
          <w:color w:val="000000"/>
          <w:sz w:val="24"/>
          <w:szCs w:val="22"/>
        </w:rPr>
        <w:t xml:space="preserve">      </w:t>
      </w:r>
      <w:r>
        <w:rPr>
          <w:rFonts w:hint="eastAsia"/>
          <w:color w:val="000000"/>
          <w:sz w:val="24"/>
          <w:szCs w:val="22"/>
        </w:rPr>
        <w:t>月</w:t>
      </w:r>
      <w:r>
        <w:rPr>
          <w:color w:val="000000"/>
          <w:sz w:val="24"/>
          <w:szCs w:val="22"/>
        </w:rPr>
        <w:t xml:space="preserve">      </w:t>
      </w:r>
      <w:r>
        <w:rPr>
          <w:rFonts w:hint="eastAsia"/>
          <w:color w:val="000000"/>
          <w:sz w:val="24"/>
          <w:szCs w:val="22"/>
        </w:rPr>
        <w:t>日</w:t>
      </w:r>
    </w:p>
    <w:p w:rsidR="008568BE" w:rsidRDefault="008568BE">
      <w:pPr>
        <w:widowControl/>
        <w:spacing w:line="288" w:lineRule="auto"/>
        <w:jc w:val="left"/>
        <w:rPr>
          <w:color w:val="000000"/>
          <w:sz w:val="24"/>
          <w:szCs w:val="22"/>
        </w:rPr>
        <w:sectPr w:rsidR="008568BE">
          <w:pgSz w:w="11907" w:h="16840"/>
          <w:pgMar w:top="1440" w:right="1440" w:bottom="1440" w:left="1440" w:header="720" w:footer="850" w:gutter="0"/>
          <w:cols w:space="720"/>
        </w:sectPr>
      </w:pPr>
    </w:p>
    <w:p w:rsidR="008568BE" w:rsidRDefault="00EF3B8A">
      <w:pPr>
        <w:spacing w:line="360" w:lineRule="auto"/>
        <w:rPr>
          <w:b/>
          <w:snapToGrid w:val="0"/>
          <w:color w:val="000000"/>
          <w:sz w:val="24"/>
          <w:szCs w:val="24"/>
        </w:rPr>
      </w:pPr>
      <w:r>
        <w:rPr>
          <w:rFonts w:hint="eastAsia"/>
          <w:b/>
          <w:snapToGrid w:val="0"/>
          <w:color w:val="000000"/>
          <w:sz w:val="24"/>
          <w:szCs w:val="24"/>
        </w:rPr>
        <w:lastRenderedPageBreak/>
        <w:t>二、报价表</w:t>
      </w:r>
    </w:p>
    <w:p w:rsidR="008568BE" w:rsidRDefault="00EF3B8A">
      <w:pPr>
        <w:spacing w:line="360" w:lineRule="auto"/>
        <w:jc w:val="center"/>
        <w:rPr>
          <w:rFonts w:hAnsi="宋体"/>
          <w:b/>
          <w:color w:val="000000"/>
          <w:sz w:val="30"/>
          <w:szCs w:val="30"/>
        </w:rPr>
      </w:pPr>
      <w:r>
        <w:rPr>
          <w:rFonts w:hAnsi="宋体" w:hint="eastAsia"/>
          <w:b/>
          <w:color w:val="000000"/>
          <w:sz w:val="30"/>
          <w:szCs w:val="30"/>
        </w:rPr>
        <w:t>深铁置业智能业务机器人项目</w:t>
      </w:r>
    </w:p>
    <w:p w:rsidR="008568BE" w:rsidRDefault="008568BE">
      <w:pPr>
        <w:spacing w:line="360" w:lineRule="auto"/>
        <w:jc w:val="right"/>
        <w:rPr>
          <w:rFonts w:ascii="宋体" w:hAnsi="宋体"/>
          <w:color w:val="000000"/>
          <w:sz w:val="24"/>
          <w:szCs w:val="24"/>
        </w:rPr>
      </w:pPr>
    </w:p>
    <w:tbl>
      <w:tblPr>
        <w:tblW w:w="10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1090"/>
        <w:gridCol w:w="1886"/>
        <w:gridCol w:w="2268"/>
        <w:gridCol w:w="2268"/>
        <w:gridCol w:w="459"/>
        <w:gridCol w:w="1467"/>
      </w:tblGrid>
      <w:tr w:rsidR="008568BE">
        <w:trPr>
          <w:trHeight w:val="227"/>
          <w:jc w:val="center"/>
        </w:trPr>
        <w:tc>
          <w:tcPr>
            <w:tcW w:w="1264" w:type="dxa"/>
            <w:tcBorders>
              <w:top w:val="single" w:sz="4" w:space="0" w:color="auto"/>
              <w:left w:val="single" w:sz="4" w:space="0" w:color="auto"/>
              <w:bottom w:val="single" w:sz="4" w:space="0" w:color="auto"/>
              <w:right w:val="single" w:sz="4" w:space="0" w:color="auto"/>
            </w:tcBorders>
            <w:vAlign w:val="center"/>
          </w:tcPr>
          <w:p w:rsidR="008568BE" w:rsidRDefault="00EF3B8A">
            <w:pPr>
              <w:rPr>
                <w:rFonts w:ascii="宋体" w:hAnsi="宋体"/>
                <w:b/>
                <w:szCs w:val="16"/>
              </w:rPr>
            </w:pPr>
            <w:r>
              <w:rPr>
                <w:rFonts w:ascii="宋体" w:hAnsi="宋体" w:hint="eastAsia"/>
                <w:b/>
                <w:szCs w:val="16"/>
              </w:rPr>
              <w:t>项目名称：</w:t>
            </w:r>
          </w:p>
        </w:tc>
        <w:tc>
          <w:tcPr>
            <w:tcW w:w="9438" w:type="dxa"/>
            <w:gridSpan w:val="6"/>
            <w:tcBorders>
              <w:top w:val="single" w:sz="4" w:space="0" w:color="auto"/>
              <w:left w:val="single" w:sz="4" w:space="0" w:color="auto"/>
              <w:bottom w:val="single" w:sz="4" w:space="0" w:color="auto"/>
              <w:right w:val="single" w:sz="4" w:space="0" w:color="auto"/>
            </w:tcBorders>
            <w:vAlign w:val="center"/>
          </w:tcPr>
          <w:p w:rsidR="008568BE" w:rsidRDefault="008568BE">
            <w:pPr>
              <w:pStyle w:val="ae"/>
              <w:widowControl/>
              <w:ind w:firstLineChars="200" w:firstLine="420"/>
              <w:textAlignment w:val="baseline"/>
              <w:rPr>
                <w:rFonts w:ascii="宋体" w:hAnsi="宋体"/>
                <w:sz w:val="21"/>
                <w:szCs w:val="16"/>
              </w:rPr>
            </w:pPr>
          </w:p>
          <w:p w:rsidR="008568BE" w:rsidRDefault="00EF3B8A">
            <w:pPr>
              <w:pStyle w:val="ae"/>
              <w:widowControl/>
              <w:textAlignment w:val="baseline"/>
              <w:rPr>
                <w:rFonts w:ascii="宋体" w:hAnsi="宋体"/>
                <w:sz w:val="21"/>
                <w:szCs w:val="16"/>
              </w:rPr>
            </w:pPr>
            <w:r>
              <w:rPr>
                <w:rFonts w:ascii="宋体" w:hAnsi="宋体" w:hint="eastAsia"/>
                <w:sz w:val="21"/>
                <w:szCs w:val="16"/>
              </w:rPr>
              <w:t>深铁置业智能业务机器人项目</w:t>
            </w:r>
          </w:p>
          <w:p w:rsidR="008568BE" w:rsidRDefault="008568BE">
            <w:pPr>
              <w:pStyle w:val="ae"/>
              <w:widowControl/>
              <w:ind w:firstLineChars="200" w:firstLine="420"/>
              <w:textAlignment w:val="baseline"/>
              <w:rPr>
                <w:rFonts w:ascii="宋体" w:hAnsi="宋体"/>
                <w:sz w:val="21"/>
                <w:szCs w:val="16"/>
              </w:rPr>
            </w:pPr>
          </w:p>
        </w:tc>
      </w:tr>
      <w:tr w:rsidR="008568BE">
        <w:trPr>
          <w:trHeight w:val="737"/>
          <w:jc w:val="center"/>
        </w:trPr>
        <w:tc>
          <w:tcPr>
            <w:tcW w:w="1264" w:type="dxa"/>
            <w:tcBorders>
              <w:top w:val="single" w:sz="4" w:space="0" w:color="auto"/>
              <w:left w:val="single" w:sz="4" w:space="0" w:color="auto"/>
              <w:bottom w:val="single" w:sz="4" w:space="0" w:color="auto"/>
              <w:right w:val="single" w:sz="4" w:space="0" w:color="auto"/>
            </w:tcBorders>
            <w:vAlign w:val="center"/>
          </w:tcPr>
          <w:p w:rsidR="008568BE" w:rsidRDefault="00EF3B8A">
            <w:pPr>
              <w:rPr>
                <w:rFonts w:ascii="宋体" w:hAnsi="宋体"/>
                <w:b/>
                <w:szCs w:val="16"/>
              </w:rPr>
            </w:pPr>
            <w:r>
              <w:rPr>
                <w:rFonts w:ascii="宋体" w:hAnsi="宋体" w:hint="eastAsia"/>
                <w:b/>
                <w:szCs w:val="16"/>
              </w:rPr>
              <w:t>项目简介：</w:t>
            </w:r>
          </w:p>
        </w:tc>
        <w:tc>
          <w:tcPr>
            <w:tcW w:w="9438" w:type="dxa"/>
            <w:gridSpan w:val="6"/>
            <w:tcBorders>
              <w:top w:val="single" w:sz="4" w:space="0" w:color="auto"/>
              <w:left w:val="single" w:sz="4" w:space="0" w:color="auto"/>
              <w:bottom w:val="single" w:sz="4" w:space="0" w:color="auto"/>
              <w:right w:val="single" w:sz="4" w:space="0" w:color="auto"/>
            </w:tcBorders>
            <w:vAlign w:val="center"/>
          </w:tcPr>
          <w:p w:rsidR="008568BE" w:rsidRDefault="00EF3B8A">
            <w:pPr>
              <w:pStyle w:val="ae"/>
              <w:widowControl/>
              <w:textAlignment w:val="baseline"/>
              <w:rPr>
                <w:rFonts w:ascii="宋体" w:hAnsi="宋体"/>
                <w:sz w:val="21"/>
                <w:szCs w:val="16"/>
              </w:rPr>
            </w:pPr>
            <w:r>
              <w:rPr>
                <w:rFonts w:ascii="宋体" w:hAnsi="宋体" w:hint="eastAsia"/>
                <w:sz w:val="21"/>
                <w:szCs w:val="16"/>
              </w:rPr>
              <w:t>本次项目包括项目开盘批量录入、购房资格审查、网签备案、成本分摊、成本合约规划归集，共计五个场景的业务机器人。</w:t>
            </w:r>
          </w:p>
        </w:tc>
      </w:tr>
      <w:tr w:rsidR="008568BE">
        <w:trPr>
          <w:trHeight w:val="1219"/>
          <w:jc w:val="center"/>
        </w:trPr>
        <w:tc>
          <w:tcPr>
            <w:tcW w:w="1264"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b/>
                <w:szCs w:val="16"/>
              </w:rPr>
            </w:pPr>
          </w:p>
          <w:p w:rsidR="008568BE" w:rsidRDefault="00EF3B8A">
            <w:pPr>
              <w:jc w:val="center"/>
              <w:rPr>
                <w:rFonts w:ascii="宋体" w:hAnsi="宋体"/>
                <w:b/>
                <w:szCs w:val="16"/>
              </w:rPr>
            </w:pPr>
            <w:r>
              <w:rPr>
                <w:rFonts w:ascii="宋体" w:hAnsi="宋体" w:hint="eastAsia"/>
                <w:b/>
                <w:szCs w:val="16"/>
              </w:rPr>
              <w:t>序号</w:t>
            </w:r>
          </w:p>
          <w:p w:rsidR="008568BE" w:rsidRDefault="008568BE">
            <w:pPr>
              <w:jc w:val="center"/>
              <w:rPr>
                <w:rFonts w:ascii="宋体" w:hAnsi="宋体"/>
                <w:b/>
                <w:szCs w:val="16"/>
              </w:rPr>
            </w:pPr>
          </w:p>
        </w:tc>
        <w:tc>
          <w:tcPr>
            <w:tcW w:w="1090"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事项名称</w:t>
            </w:r>
          </w:p>
        </w:tc>
        <w:tc>
          <w:tcPr>
            <w:tcW w:w="1886"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工作内容</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价格（含税）</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价格（不含税）</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税率</w:t>
            </w:r>
          </w:p>
        </w:tc>
        <w:tc>
          <w:tcPr>
            <w:tcW w:w="1467"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备注</w:t>
            </w:r>
          </w:p>
        </w:tc>
      </w:tr>
      <w:tr w:rsidR="008568BE">
        <w:trPr>
          <w:trHeight w:val="2535"/>
          <w:jc w:val="center"/>
        </w:trPr>
        <w:tc>
          <w:tcPr>
            <w:tcW w:w="1264"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 w:val="18"/>
                <w:szCs w:val="16"/>
              </w:rPr>
            </w:pPr>
            <w:r>
              <w:rPr>
                <w:rFonts w:ascii="宋体" w:hAnsi="宋体"/>
                <w:b/>
                <w:sz w:val="18"/>
                <w:szCs w:val="16"/>
              </w:rPr>
              <w:t>1</w:t>
            </w:r>
          </w:p>
        </w:tc>
        <w:tc>
          <w:tcPr>
            <w:tcW w:w="1090"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 w:val="18"/>
                <w:szCs w:val="16"/>
              </w:rPr>
            </w:pPr>
            <w:r>
              <w:rPr>
                <w:rFonts w:ascii="宋体" w:hAnsi="宋体" w:hint="eastAsia"/>
                <w:b/>
                <w:sz w:val="18"/>
                <w:szCs w:val="16"/>
              </w:rPr>
              <w:t>管理端</w:t>
            </w:r>
          </w:p>
        </w:tc>
        <w:tc>
          <w:tcPr>
            <w:tcW w:w="1886"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管理平台</w:t>
            </w:r>
          </w:p>
          <w:p w:rsidR="008568BE" w:rsidRDefault="00EF3B8A">
            <w:pPr>
              <w:jc w:val="center"/>
              <w:rPr>
                <w:rFonts w:ascii="宋体" w:hAnsi="宋体"/>
                <w:sz w:val="18"/>
                <w:szCs w:val="16"/>
              </w:rPr>
            </w:pPr>
            <w:r>
              <w:rPr>
                <w:rFonts w:ascii="宋体" w:hAnsi="宋体"/>
                <w:sz w:val="18"/>
                <w:szCs w:val="16"/>
              </w:rPr>
              <w:t>(包含设计器)</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tabs>
                <w:tab w:val="left" w:pos="591"/>
              </w:tabs>
              <w:jc w:val="left"/>
              <w:rPr>
                <w:rFonts w:ascii="宋体" w:hAnsi="宋体"/>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sz w:val="18"/>
                <w:szCs w:val="16"/>
              </w:rPr>
              <w:t>/元</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sz w:val="18"/>
                <w:szCs w:val="16"/>
              </w:rPr>
              <w:t>/元</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1467"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color w:val="000000"/>
                <w:kern w:val="0"/>
                <w:sz w:val="16"/>
                <w:szCs w:val="16"/>
              </w:rPr>
            </w:pPr>
            <w:r>
              <w:rPr>
                <w:rFonts w:ascii="宋体" w:hAnsi="宋体"/>
                <w:color w:val="000000"/>
                <w:kern w:val="0"/>
                <w:sz w:val="16"/>
                <w:szCs w:val="16"/>
              </w:rPr>
              <w:t>1、首年免费；</w:t>
            </w:r>
          </w:p>
          <w:p w:rsidR="008568BE" w:rsidRDefault="00EF3B8A">
            <w:pPr>
              <w:jc w:val="left"/>
              <w:rPr>
                <w:rFonts w:ascii="宋体" w:hAnsi="宋体"/>
                <w:color w:val="000000"/>
                <w:kern w:val="0"/>
                <w:sz w:val="16"/>
                <w:szCs w:val="16"/>
              </w:rPr>
            </w:pPr>
            <w:r>
              <w:rPr>
                <w:rFonts w:ascii="宋体" w:hAnsi="宋体"/>
                <w:color w:val="000000"/>
                <w:kern w:val="0"/>
                <w:sz w:val="16"/>
                <w:szCs w:val="16"/>
              </w:rPr>
              <w:t>2、该项按照一次性购买进行报价；</w:t>
            </w:r>
          </w:p>
          <w:p w:rsidR="008568BE" w:rsidRDefault="00EF3B8A">
            <w:pPr>
              <w:jc w:val="left"/>
              <w:rPr>
                <w:rFonts w:ascii="宋体" w:hAnsi="宋体"/>
                <w:color w:val="000000"/>
                <w:kern w:val="0"/>
                <w:sz w:val="16"/>
                <w:szCs w:val="16"/>
              </w:rPr>
            </w:pPr>
            <w:r>
              <w:rPr>
                <w:rFonts w:ascii="宋体" w:hAnsi="宋体"/>
                <w:color w:val="000000"/>
                <w:kern w:val="0"/>
                <w:sz w:val="16"/>
                <w:szCs w:val="16"/>
              </w:rPr>
              <w:t>3、合同执行满一年，甲方具有选择权。是否以一次性的方式进行购买。</w:t>
            </w:r>
          </w:p>
        </w:tc>
      </w:tr>
      <w:tr w:rsidR="008568BE">
        <w:trPr>
          <w:trHeight w:val="454"/>
          <w:jc w:val="center"/>
        </w:trPr>
        <w:tc>
          <w:tcPr>
            <w:tcW w:w="1264"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 w:val="18"/>
                <w:szCs w:val="16"/>
              </w:rPr>
            </w:pPr>
            <w:r>
              <w:rPr>
                <w:rFonts w:ascii="宋体" w:hAnsi="宋体"/>
                <w:b/>
                <w:sz w:val="18"/>
                <w:szCs w:val="16"/>
              </w:rPr>
              <w:t>2</w:t>
            </w:r>
          </w:p>
        </w:tc>
        <w:tc>
          <w:tcPr>
            <w:tcW w:w="1090"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 w:val="18"/>
                <w:szCs w:val="16"/>
              </w:rPr>
            </w:pPr>
            <w:r>
              <w:rPr>
                <w:rFonts w:ascii="宋体" w:hAnsi="宋体" w:hint="eastAsia"/>
                <w:b/>
                <w:sz w:val="18"/>
                <w:szCs w:val="16"/>
              </w:rPr>
              <w:t>客户端</w:t>
            </w:r>
          </w:p>
        </w:tc>
        <w:tc>
          <w:tcPr>
            <w:tcW w:w="1886"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开盘批量录入机器人</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/次</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/次</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1467"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color w:val="000000"/>
                <w:kern w:val="0"/>
                <w:sz w:val="16"/>
                <w:szCs w:val="16"/>
              </w:rPr>
            </w:pPr>
            <w:r>
              <w:rPr>
                <w:rFonts w:ascii="宋体" w:hAnsi="宋体" w:hint="eastAsia"/>
                <w:color w:val="000000"/>
                <w:kern w:val="0"/>
                <w:sz w:val="16"/>
                <w:szCs w:val="16"/>
              </w:rPr>
              <w:t>该项根据每年的使用场景和机器人数目，据实结算。</w:t>
            </w:r>
          </w:p>
          <w:p w:rsidR="008568BE" w:rsidRDefault="008568BE">
            <w:pPr>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sz w:val="18"/>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p w:rsidR="008568BE" w:rsidRDefault="00EF3B8A">
            <w:pPr>
              <w:jc w:val="left"/>
              <w:rPr>
                <w:rFonts w:ascii="宋体" w:hAnsi="宋体"/>
                <w:sz w:val="18"/>
                <w:szCs w:val="16"/>
              </w:rPr>
            </w:pPr>
            <w:r>
              <w:rPr>
                <w:rFonts w:ascii="宋体" w:hAnsi="宋体" w:hint="eastAsia"/>
                <w:sz w:val="18"/>
                <w:szCs w:val="16"/>
              </w:rPr>
              <w:t>以每年</w:t>
            </w:r>
            <w:r>
              <w:rPr>
                <w:rFonts w:ascii="宋体" w:hAnsi="宋体"/>
                <w:sz w:val="18"/>
                <w:szCs w:val="16"/>
              </w:rPr>
              <w:t>5次集中开盘计算</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p w:rsidR="008568BE" w:rsidRDefault="00EF3B8A">
            <w:pPr>
              <w:pStyle w:val="2"/>
              <w:ind w:leftChars="0" w:left="0" w:firstLineChars="0" w:firstLine="0"/>
              <w:rPr>
                <w:rFonts w:ascii="宋体"/>
                <w:sz w:val="20"/>
                <w:szCs w:val="24"/>
              </w:rPr>
            </w:pPr>
            <w:r>
              <w:rPr>
                <w:rFonts w:hAnsi="宋体" w:hint="eastAsia"/>
                <w:sz w:val="18"/>
                <w:szCs w:val="16"/>
              </w:rPr>
              <w:t>以每年</w:t>
            </w:r>
            <w:r>
              <w:rPr>
                <w:rFonts w:hAnsi="宋体"/>
                <w:sz w:val="18"/>
                <w:szCs w:val="16"/>
              </w:rPr>
              <w:t>5</w:t>
            </w:r>
            <w:r>
              <w:rPr>
                <w:rFonts w:hAnsi="宋体" w:hint="eastAsia"/>
                <w:sz w:val="18"/>
                <w:szCs w:val="16"/>
              </w:rPr>
              <w:t>次集中开盘计算</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1886"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购房资格审查机器人</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/项目</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/项目</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sz w:val="18"/>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p w:rsidR="008568BE" w:rsidRDefault="00EF3B8A">
            <w:pPr>
              <w:jc w:val="left"/>
              <w:rPr>
                <w:rFonts w:ascii="宋体" w:hAnsi="宋体"/>
                <w:sz w:val="18"/>
                <w:szCs w:val="16"/>
              </w:rPr>
            </w:pPr>
            <w:r>
              <w:rPr>
                <w:rFonts w:ascii="宋体" w:hAnsi="宋体" w:hint="eastAsia"/>
                <w:sz w:val="18"/>
                <w:szCs w:val="16"/>
              </w:rPr>
              <w:t>以每年</w:t>
            </w:r>
            <w:r>
              <w:rPr>
                <w:rFonts w:ascii="宋体" w:hAnsi="宋体"/>
                <w:sz w:val="18"/>
                <w:szCs w:val="16"/>
              </w:rPr>
              <w:t>5个项目计算</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p w:rsidR="008568BE" w:rsidRDefault="00EF3B8A">
            <w:pPr>
              <w:jc w:val="left"/>
              <w:rPr>
                <w:rFonts w:ascii="宋体" w:hAnsi="宋体"/>
                <w:sz w:val="18"/>
                <w:szCs w:val="16"/>
              </w:rPr>
            </w:pPr>
            <w:r>
              <w:rPr>
                <w:rFonts w:ascii="宋体" w:hAnsi="宋体" w:hint="eastAsia"/>
                <w:sz w:val="18"/>
                <w:szCs w:val="16"/>
              </w:rPr>
              <w:t>以每年</w:t>
            </w:r>
            <w:r>
              <w:rPr>
                <w:rFonts w:ascii="宋体" w:hAnsi="宋体"/>
                <w:sz w:val="18"/>
                <w:szCs w:val="16"/>
              </w:rPr>
              <w:t>5个项目计算</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1886"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网签备案机器人</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w:t>
            </w:r>
            <w:r>
              <w:rPr>
                <w:rFonts w:ascii="宋体" w:hAnsi="宋体" w:hint="eastAsia"/>
                <w:sz w:val="18"/>
                <w:szCs w:val="16"/>
              </w:rPr>
              <w:t>城市</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w:t>
            </w:r>
            <w:r>
              <w:rPr>
                <w:rFonts w:ascii="宋体" w:hAnsi="宋体" w:hint="eastAsia"/>
                <w:sz w:val="18"/>
                <w:szCs w:val="16"/>
              </w:rPr>
              <w:t>城市</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sz w:val="18"/>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w:t>
            </w:r>
            <w:r>
              <w:rPr>
                <w:rFonts w:ascii="宋体" w:hAnsi="宋体" w:hint="eastAsia"/>
                <w:sz w:val="18"/>
                <w:szCs w:val="16"/>
              </w:rPr>
              <w:t>城市/</w:t>
            </w:r>
            <w:r>
              <w:rPr>
                <w:rFonts w:ascii="宋体" w:hAnsi="宋体"/>
                <w:sz w:val="18"/>
                <w:szCs w:val="16"/>
              </w:rPr>
              <w:t>五年</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w:t>
            </w:r>
            <w:r>
              <w:rPr>
                <w:rFonts w:ascii="宋体" w:hAnsi="宋体" w:hint="eastAsia"/>
                <w:sz w:val="18"/>
                <w:szCs w:val="16"/>
              </w:rPr>
              <w:t>城市/</w:t>
            </w:r>
            <w:r>
              <w:rPr>
                <w:rFonts w:ascii="宋体" w:hAnsi="宋体"/>
                <w:sz w:val="18"/>
                <w:szCs w:val="16"/>
              </w:rPr>
              <w:t>五年</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1886"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成本分摊机器人</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/年</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/年</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sz w:val="18"/>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1886"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合约规划归集机器人</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/年</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/年</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sz w:val="18"/>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762"/>
          <w:jc w:val="center"/>
        </w:trPr>
        <w:tc>
          <w:tcPr>
            <w:tcW w:w="1264"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color w:val="000000"/>
                <w:szCs w:val="16"/>
              </w:rPr>
            </w:pPr>
            <w:r>
              <w:rPr>
                <w:rFonts w:ascii="宋体" w:hAnsi="宋体" w:hint="eastAsia"/>
                <w:b/>
                <w:color w:val="000000"/>
                <w:szCs w:val="16"/>
              </w:rPr>
              <w:t>3</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color w:val="000000"/>
                <w:szCs w:val="16"/>
              </w:rPr>
            </w:pPr>
            <w:r>
              <w:rPr>
                <w:rFonts w:ascii="宋体" w:hAnsi="宋体" w:hint="eastAsia"/>
                <w:b/>
                <w:color w:val="000000"/>
                <w:szCs w:val="16"/>
              </w:rPr>
              <w:t>合计费用</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b/>
                <w:color w:val="000000"/>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b/>
                <w:color w:val="000000"/>
                <w:szCs w:val="16"/>
              </w:rPr>
            </w:pP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b/>
                <w:color w:val="000000"/>
                <w:szCs w:val="16"/>
              </w:rPr>
            </w:pPr>
          </w:p>
        </w:tc>
        <w:tc>
          <w:tcPr>
            <w:tcW w:w="1467"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color w:val="000000"/>
                <w:szCs w:val="16"/>
              </w:rPr>
            </w:pPr>
            <w:r>
              <w:rPr>
                <w:rFonts w:ascii="宋体" w:hAnsi="宋体" w:hint="eastAsia"/>
                <w:color w:val="000000"/>
                <w:kern w:val="0"/>
                <w:sz w:val="16"/>
                <w:szCs w:val="16"/>
              </w:rPr>
              <w:t>以</w:t>
            </w:r>
            <w:r>
              <w:rPr>
                <w:rFonts w:ascii="宋体" w:hAnsi="宋体"/>
                <w:color w:val="000000"/>
                <w:kern w:val="0"/>
                <w:sz w:val="16"/>
                <w:szCs w:val="16"/>
              </w:rPr>
              <w:t>1+4模式，五年服务期计算</w:t>
            </w:r>
          </w:p>
        </w:tc>
      </w:tr>
    </w:tbl>
    <w:p w:rsidR="008568BE" w:rsidRDefault="008568BE">
      <w:pPr>
        <w:spacing w:line="360" w:lineRule="auto"/>
        <w:jc w:val="left"/>
        <w:rPr>
          <w:rFonts w:ascii="宋体" w:hAnsi="宋体"/>
          <w:color w:val="000000"/>
          <w:sz w:val="24"/>
          <w:szCs w:val="24"/>
        </w:rPr>
      </w:pPr>
    </w:p>
    <w:p w:rsidR="008568BE" w:rsidRDefault="00EF3B8A">
      <w:pPr>
        <w:spacing w:line="360" w:lineRule="auto"/>
        <w:ind w:left="480"/>
        <w:rPr>
          <w:rFonts w:ascii="宋体" w:hAnsi="宋体"/>
          <w:color w:val="000000"/>
          <w:sz w:val="24"/>
          <w:szCs w:val="24"/>
        </w:rPr>
      </w:pPr>
      <w:r>
        <w:rPr>
          <w:rFonts w:ascii="宋体" w:hAnsi="宋体" w:hint="eastAsia"/>
          <w:color w:val="000000"/>
          <w:sz w:val="24"/>
          <w:szCs w:val="24"/>
        </w:rPr>
        <w:t>注：</w:t>
      </w:r>
    </w:p>
    <w:p w:rsidR="008568BE" w:rsidRDefault="00EF3B8A">
      <w:pPr>
        <w:numPr>
          <w:ilvl w:val="0"/>
          <w:numId w:val="6"/>
        </w:numPr>
        <w:spacing w:line="360" w:lineRule="auto"/>
        <w:ind w:firstLineChars="200" w:firstLine="480"/>
        <w:rPr>
          <w:rFonts w:ascii="宋体" w:hAnsi="宋体"/>
          <w:color w:val="000000"/>
          <w:sz w:val="24"/>
          <w:szCs w:val="24"/>
        </w:rPr>
      </w:pPr>
      <w:r>
        <w:rPr>
          <w:rFonts w:ascii="宋体" w:hAnsi="宋体" w:hint="eastAsia"/>
          <w:color w:val="000000"/>
          <w:sz w:val="24"/>
          <w:szCs w:val="24"/>
        </w:rPr>
        <w:t>合计费用，第</w:t>
      </w:r>
      <w:r>
        <w:rPr>
          <w:rFonts w:ascii="宋体" w:hAnsi="宋体"/>
          <w:color w:val="000000"/>
          <w:sz w:val="24"/>
          <w:szCs w:val="24"/>
        </w:rPr>
        <w:t>2项以5年的服务期进行计算。</w:t>
      </w:r>
    </w:p>
    <w:p w:rsidR="008568BE" w:rsidRDefault="00EF3B8A">
      <w:pPr>
        <w:numPr>
          <w:ilvl w:val="0"/>
          <w:numId w:val="6"/>
        </w:numPr>
        <w:spacing w:line="360" w:lineRule="auto"/>
        <w:ind w:firstLineChars="200" w:firstLine="480"/>
        <w:rPr>
          <w:rFonts w:ascii="宋体" w:hAnsi="宋体"/>
          <w:color w:val="000000"/>
          <w:sz w:val="24"/>
          <w:szCs w:val="24"/>
        </w:rPr>
      </w:pPr>
      <w:r>
        <w:rPr>
          <w:rFonts w:ascii="宋体" w:hAnsi="宋体" w:hint="eastAsia"/>
          <w:color w:val="000000"/>
          <w:sz w:val="24"/>
          <w:szCs w:val="24"/>
        </w:rPr>
        <w:lastRenderedPageBreak/>
        <w:t>报价采用人民币报价，保留到小数点后</w:t>
      </w:r>
      <w:r>
        <w:rPr>
          <w:rFonts w:ascii="宋体" w:hAnsi="宋体"/>
          <w:color w:val="000000"/>
          <w:sz w:val="24"/>
          <w:szCs w:val="24"/>
        </w:rPr>
        <w:t>2位。</w:t>
      </w:r>
    </w:p>
    <w:p w:rsidR="008568BE" w:rsidRDefault="00EF3B8A">
      <w:pPr>
        <w:numPr>
          <w:ilvl w:val="0"/>
          <w:numId w:val="6"/>
        </w:numPr>
        <w:spacing w:line="360" w:lineRule="auto"/>
        <w:ind w:firstLineChars="200" w:firstLine="480"/>
        <w:rPr>
          <w:rFonts w:ascii="宋体" w:hAnsi="宋体"/>
          <w:color w:val="000000"/>
          <w:sz w:val="24"/>
          <w:szCs w:val="24"/>
        </w:rPr>
      </w:pPr>
      <w:r>
        <w:rPr>
          <w:rFonts w:ascii="宋体" w:hAnsi="宋体" w:hint="eastAsia"/>
          <w:color w:val="000000"/>
          <w:sz w:val="24"/>
          <w:szCs w:val="24"/>
        </w:rPr>
        <w:t>报价包含本参选文件所要求的完成本项目以及伴随服务等全过程产生的所有成本和费用以及一切税费。</w:t>
      </w:r>
    </w:p>
    <w:p w:rsidR="008568BE" w:rsidRDefault="00EF3B8A">
      <w:pPr>
        <w:numPr>
          <w:ilvl w:val="0"/>
          <w:numId w:val="6"/>
        </w:numPr>
        <w:spacing w:line="360" w:lineRule="auto"/>
        <w:ind w:firstLineChars="200" w:firstLine="480"/>
        <w:rPr>
          <w:rFonts w:ascii="宋体" w:hAnsi="宋体"/>
          <w:color w:val="000000"/>
          <w:sz w:val="24"/>
          <w:szCs w:val="24"/>
        </w:rPr>
      </w:pPr>
      <w:r>
        <w:rPr>
          <w:rFonts w:ascii="宋体" w:hAnsi="宋体" w:hint="eastAsia"/>
          <w:color w:val="000000"/>
          <w:sz w:val="24"/>
          <w:szCs w:val="24"/>
        </w:rPr>
        <w:t>报价中的不含税单价在合同执行期间是固定的，不得以任何理由变更。合同的增值税率按照国家税收法规政策变动而调整。</w:t>
      </w:r>
    </w:p>
    <w:p w:rsidR="008568BE" w:rsidRDefault="00EF3B8A">
      <w:pPr>
        <w:numPr>
          <w:ilvl w:val="0"/>
          <w:numId w:val="6"/>
        </w:numPr>
        <w:spacing w:line="360" w:lineRule="auto"/>
        <w:ind w:firstLineChars="200" w:firstLine="480"/>
        <w:rPr>
          <w:rFonts w:ascii="宋体" w:hAnsi="宋体"/>
          <w:color w:val="000000"/>
          <w:sz w:val="24"/>
          <w:szCs w:val="24"/>
        </w:rPr>
      </w:pPr>
      <w:r>
        <w:rPr>
          <w:rFonts w:ascii="宋体" w:hAnsi="宋体" w:hint="eastAsia"/>
          <w:color w:val="000000"/>
          <w:sz w:val="24"/>
          <w:szCs w:val="24"/>
        </w:rPr>
        <w:t>若报价表中的费用有算术及汇总的错误，以本报价清单各单项实际含税合计总数为最终参选价格。</w:t>
      </w: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spacing w:line="360" w:lineRule="auto"/>
        <w:ind w:firstLineChars="200" w:firstLine="480"/>
        <w:rPr>
          <w:rFonts w:ascii="宋体" w:hAnsi="宋体"/>
          <w:color w:val="000000"/>
          <w:sz w:val="24"/>
          <w:szCs w:val="24"/>
        </w:rPr>
      </w:pPr>
    </w:p>
    <w:p w:rsidR="008568BE" w:rsidRDefault="00EF3B8A">
      <w:pPr>
        <w:spacing w:line="360" w:lineRule="auto"/>
        <w:ind w:firstLineChars="200" w:firstLine="480"/>
        <w:rPr>
          <w:rFonts w:ascii="宋体" w:hAnsi="宋体"/>
          <w:color w:val="000000"/>
          <w:sz w:val="24"/>
          <w:szCs w:val="24"/>
          <w:u w:val="single"/>
        </w:rPr>
      </w:pPr>
      <w:r>
        <w:rPr>
          <w:rFonts w:ascii="宋体" w:hAnsi="宋体"/>
          <w:color w:val="000000"/>
          <w:sz w:val="24"/>
          <w:szCs w:val="24"/>
        </w:rPr>
        <w:t xml:space="preserve"> 参选人：（盖章）</w:t>
      </w:r>
      <w:r>
        <w:rPr>
          <w:rFonts w:ascii="宋体" w:hAnsi="宋体"/>
          <w:color w:val="000000"/>
          <w:sz w:val="24"/>
          <w:szCs w:val="24"/>
          <w:u w:val="single"/>
        </w:rPr>
        <w:t xml:space="preserve">         [参选人名称]            </w:t>
      </w:r>
    </w:p>
    <w:p w:rsidR="008568BE" w:rsidRDefault="00EF3B8A">
      <w:pPr>
        <w:spacing w:line="360" w:lineRule="auto"/>
        <w:ind w:firstLineChars="200" w:firstLine="480"/>
        <w:rPr>
          <w:rFonts w:ascii="宋体" w:hAnsi="宋体"/>
          <w:color w:val="000000"/>
          <w:sz w:val="24"/>
          <w:szCs w:val="24"/>
        </w:rPr>
      </w:pPr>
      <w:r>
        <w:rPr>
          <w:rFonts w:ascii="宋体" w:hAnsi="宋体"/>
          <w:color w:val="000000"/>
          <w:sz w:val="24"/>
          <w:szCs w:val="24"/>
        </w:rPr>
        <w:t xml:space="preserve"> 法定代表人或授权代理人：（签字或盖章）</w:t>
      </w:r>
      <w:r>
        <w:rPr>
          <w:rFonts w:ascii="宋体" w:hAnsi="宋体"/>
          <w:color w:val="000000"/>
          <w:sz w:val="24"/>
          <w:szCs w:val="24"/>
          <w:u w:val="single"/>
        </w:rPr>
        <w:t xml:space="preserve">                    </w:t>
      </w:r>
      <w:r>
        <w:rPr>
          <w:rFonts w:ascii="宋体" w:hAnsi="宋体"/>
          <w:color w:val="000000"/>
          <w:sz w:val="24"/>
          <w:szCs w:val="24"/>
        </w:rPr>
        <w:t xml:space="preserve">  </w:t>
      </w:r>
    </w:p>
    <w:p w:rsidR="008568BE" w:rsidRDefault="008568BE">
      <w:pPr>
        <w:spacing w:line="360" w:lineRule="auto"/>
        <w:ind w:firstLine="450"/>
        <w:rPr>
          <w:rFonts w:ascii="宋体" w:hAnsi="宋体"/>
          <w:color w:val="000000"/>
          <w:sz w:val="24"/>
          <w:szCs w:val="24"/>
        </w:rPr>
      </w:pPr>
    </w:p>
    <w:p w:rsidR="008568BE" w:rsidRDefault="00EF3B8A">
      <w:pPr>
        <w:spacing w:line="360" w:lineRule="auto"/>
        <w:ind w:firstLineChars="300" w:firstLine="720"/>
        <w:rPr>
          <w:rFonts w:ascii="宋体" w:hAnsi="宋体"/>
          <w:color w:val="000000"/>
          <w:sz w:val="24"/>
          <w:szCs w:val="24"/>
        </w:rPr>
      </w:pPr>
      <w:r>
        <w:rPr>
          <w:rFonts w:ascii="宋体" w:hAnsi="宋体" w:hint="eastAsia"/>
          <w:color w:val="000000"/>
          <w:sz w:val="24"/>
          <w:szCs w:val="24"/>
        </w:rPr>
        <w:t>日</w:t>
      </w:r>
      <w:r>
        <w:rPr>
          <w:rFonts w:ascii="宋体" w:hAnsi="宋体"/>
          <w:color w:val="000000"/>
          <w:sz w:val="24"/>
          <w:szCs w:val="24"/>
        </w:rPr>
        <w:t xml:space="preserve">  </w:t>
      </w:r>
      <w:r>
        <w:rPr>
          <w:rFonts w:ascii="宋体" w:hAnsi="宋体" w:hint="eastAsia"/>
          <w:color w:val="000000"/>
          <w:sz w:val="24"/>
          <w:szCs w:val="24"/>
        </w:rPr>
        <w:t>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p w:rsidR="008568BE" w:rsidRDefault="008568BE">
      <w:pPr>
        <w:pStyle w:val="a8"/>
        <w:spacing w:line="360" w:lineRule="auto"/>
        <w:ind w:right="840" w:firstLineChars="1700" w:firstLine="4080"/>
        <w:rPr>
          <w:rFonts w:hAnsi="宋体"/>
          <w:color w:val="000000"/>
          <w:kern w:val="2"/>
          <w:sz w:val="24"/>
          <w:szCs w:val="24"/>
        </w:rPr>
      </w:pPr>
    </w:p>
    <w:p w:rsidR="008568BE" w:rsidRDefault="008568BE">
      <w:pPr>
        <w:pStyle w:val="a8"/>
        <w:spacing w:line="360" w:lineRule="auto"/>
        <w:ind w:right="840"/>
        <w:rPr>
          <w:rFonts w:hAnsi="宋体"/>
          <w:color w:val="000000"/>
          <w:kern w:val="2"/>
          <w:sz w:val="24"/>
          <w:szCs w:val="24"/>
        </w:rPr>
      </w:pPr>
    </w:p>
    <w:p w:rsidR="008568BE" w:rsidRDefault="008568BE">
      <w:pPr>
        <w:pStyle w:val="a8"/>
        <w:spacing w:line="360" w:lineRule="auto"/>
        <w:ind w:right="840" w:firstLineChars="1700" w:firstLine="4080"/>
        <w:rPr>
          <w:rFonts w:hAnsi="宋体"/>
          <w:color w:val="000000"/>
          <w:kern w:val="2"/>
          <w:sz w:val="24"/>
          <w:szCs w:val="24"/>
        </w:rPr>
      </w:pPr>
    </w:p>
    <w:p w:rsidR="008568BE" w:rsidRDefault="008568BE">
      <w:pPr>
        <w:pStyle w:val="a8"/>
        <w:spacing w:line="360" w:lineRule="auto"/>
        <w:ind w:right="840" w:firstLineChars="1700" w:firstLine="4080"/>
        <w:rPr>
          <w:rFonts w:hAnsi="宋体"/>
          <w:color w:val="000000"/>
          <w:kern w:val="2"/>
          <w:sz w:val="24"/>
          <w:szCs w:val="24"/>
        </w:rPr>
      </w:pPr>
    </w:p>
    <w:p w:rsidR="008568BE" w:rsidRDefault="008568BE">
      <w:pPr>
        <w:pStyle w:val="a8"/>
        <w:spacing w:line="360" w:lineRule="auto"/>
        <w:ind w:right="840" w:firstLineChars="1700" w:firstLine="4080"/>
        <w:rPr>
          <w:rFonts w:hAnsi="宋体"/>
          <w:color w:val="000000"/>
          <w:kern w:val="2"/>
          <w:sz w:val="24"/>
          <w:szCs w:val="24"/>
        </w:rPr>
      </w:pPr>
    </w:p>
    <w:p w:rsidR="008568BE" w:rsidRDefault="008568BE">
      <w:pPr>
        <w:pStyle w:val="a8"/>
        <w:spacing w:line="360" w:lineRule="auto"/>
        <w:ind w:right="840" w:firstLineChars="1700" w:firstLine="4080"/>
        <w:rPr>
          <w:rFonts w:hAnsi="宋体"/>
          <w:color w:val="000000"/>
          <w:kern w:val="2"/>
          <w:sz w:val="24"/>
          <w:szCs w:val="24"/>
        </w:rPr>
      </w:pPr>
    </w:p>
    <w:p w:rsidR="008568BE" w:rsidRDefault="008568BE">
      <w:pPr>
        <w:pStyle w:val="a8"/>
        <w:spacing w:line="360" w:lineRule="auto"/>
        <w:ind w:right="840"/>
        <w:rPr>
          <w:rFonts w:hAnsi="宋体"/>
          <w:color w:val="000000"/>
          <w:kern w:val="2"/>
          <w:sz w:val="24"/>
          <w:szCs w:val="24"/>
        </w:rPr>
      </w:pPr>
    </w:p>
    <w:p w:rsidR="008568BE" w:rsidRDefault="008568BE">
      <w:pPr>
        <w:pStyle w:val="1"/>
        <w:rPr>
          <w:b w:val="0"/>
          <w:color w:val="000000"/>
          <w:sz w:val="44"/>
          <w:szCs w:val="44"/>
        </w:rPr>
      </w:pPr>
      <w:bookmarkStart w:id="131" w:name="_Toc1134"/>
    </w:p>
    <w:p w:rsidR="008568BE" w:rsidRDefault="008568BE"/>
    <w:p w:rsidR="008568BE" w:rsidRDefault="008568BE">
      <w:pPr>
        <w:pStyle w:val="2"/>
        <w:ind w:firstLine="422"/>
        <w:rPr>
          <w:b/>
        </w:rPr>
      </w:pPr>
    </w:p>
    <w:p w:rsidR="008568BE" w:rsidRDefault="008568BE">
      <w:pPr>
        <w:pStyle w:val="1"/>
        <w:rPr>
          <w:b w:val="0"/>
          <w:color w:val="000000"/>
          <w:sz w:val="44"/>
          <w:szCs w:val="44"/>
        </w:rPr>
      </w:pPr>
    </w:p>
    <w:p w:rsidR="008568BE" w:rsidRDefault="00EF3B8A">
      <w:pPr>
        <w:pStyle w:val="1"/>
        <w:rPr>
          <w:b w:val="0"/>
          <w:color w:val="000000"/>
          <w:sz w:val="44"/>
          <w:szCs w:val="44"/>
        </w:rPr>
      </w:pPr>
      <w:r>
        <w:rPr>
          <w:rFonts w:hint="eastAsia"/>
          <w:b w:val="0"/>
          <w:color w:val="000000"/>
          <w:sz w:val="44"/>
          <w:szCs w:val="44"/>
        </w:rPr>
        <w:t>第三篇</w:t>
      </w:r>
      <w:r>
        <w:rPr>
          <w:b w:val="0"/>
          <w:color w:val="000000"/>
          <w:sz w:val="44"/>
          <w:szCs w:val="44"/>
        </w:rPr>
        <w:t xml:space="preserve"> </w:t>
      </w:r>
      <w:r>
        <w:rPr>
          <w:rFonts w:hint="eastAsia"/>
          <w:b w:val="0"/>
          <w:color w:val="000000"/>
          <w:sz w:val="44"/>
          <w:szCs w:val="44"/>
        </w:rPr>
        <w:t>合同</w:t>
      </w:r>
      <w:bookmarkEnd w:id="131"/>
    </w:p>
    <w:p w:rsidR="008568BE" w:rsidRDefault="008568BE">
      <w:pPr>
        <w:spacing w:line="360" w:lineRule="auto"/>
        <w:jc w:val="center"/>
        <w:rPr>
          <w:rFonts w:ascii="宋体" w:hAnsi="宋体"/>
          <w:color w:val="000000"/>
          <w:sz w:val="44"/>
          <w:szCs w:val="48"/>
          <w:u w:val="single"/>
        </w:rPr>
      </w:pPr>
    </w:p>
    <w:p w:rsidR="008568BE" w:rsidRDefault="00EF3B8A">
      <w:pPr>
        <w:pStyle w:val="1"/>
        <w:rPr>
          <w:b w:val="0"/>
          <w:color w:val="000000"/>
          <w:sz w:val="44"/>
          <w:szCs w:val="44"/>
        </w:rPr>
      </w:pPr>
      <w:r>
        <w:rPr>
          <w:rFonts w:hint="eastAsia"/>
          <w:b w:val="0"/>
          <w:color w:val="000000"/>
          <w:sz w:val="44"/>
          <w:szCs w:val="44"/>
        </w:rPr>
        <w:t>深铁置业智能业务机器人项目服务合同</w:t>
      </w:r>
    </w:p>
    <w:p w:rsidR="008568BE" w:rsidRDefault="008568BE">
      <w:pPr>
        <w:spacing w:line="360" w:lineRule="auto"/>
        <w:jc w:val="center"/>
        <w:rPr>
          <w:rFonts w:ascii="宋体" w:hAnsi="宋体"/>
          <w:color w:val="000000"/>
          <w:sz w:val="32"/>
          <w:szCs w:val="32"/>
        </w:rPr>
      </w:pPr>
    </w:p>
    <w:p w:rsidR="008568BE" w:rsidRDefault="008568BE">
      <w:pPr>
        <w:spacing w:line="360" w:lineRule="auto"/>
        <w:jc w:val="center"/>
        <w:rPr>
          <w:rFonts w:ascii="宋体" w:hAnsi="宋体"/>
          <w:color w:val="000000"/>
          <w:sz w:val="32"/>
          <w:szCs w:val="32"/>
        </w:rPr>
      </w:pPr>
    </w:p>
    <w:p w:rsidR="008568BE" w:rsidRDefault="008568BE">
      <w:pPr>
        <w:pStyle w:val="2"/>
        <w:ind w:firstLine="400"/>
        <w:rPr>
          <w:rFonts w:ascii="宋体"/>
          <w:color w:val="000000"/>
          <w:sz w:val="20"/>
          <w:szCs w:val="24"/>
        </w:rPr>
      </w:pPr>
    </w:p>
    <w:p w:rsidR="008568BE" w:rsidRDefault="008568BE">
      <w:pPr>
        <w:spacing w:line="360" w:lineRule="auto"/>
        <w:jc w:val="center"/>
        <w:rPr>
          <w:rFonts w:ascii="宋体" w:hAnsi="宋体"/>
          <w:color w:val="000000"/>
          <w:sz w:val="32"/>
          <w:szCs w:val="32"/>
        </w:rPr>
      </w:pPr>
    </w:p>
    <w:p w:rsidR="008568BE" w:rsidRDefault="00EF3B8A">
      <w:pPr>
        <w:tabs>
          <w:tab w:val="left" w:pos="2410"/>
        </w:tabs>
        <w:spacing w:line="360" w:lineRule="auto"/>
        <w:ind w:firstLineChars="600" w:firstLine="1920"/>
        <w:jc w:val="left"/>
        <w:rPr>
          <w:rFonts w:ascii="宋体" w:hAnsi="宋体"/>
          <w:color w:val="000000"/>
          <w:sz w:val="32"/>
          <w:szCs w:val="32"/>
        </w:rPr>
      </w:pPr>
      <w:r>
        <w:rPr>
          <w:rFonts w:ascii="宋体" w:hAnsi="宋体" w:hint="eastAsia"/>
          <w:color w:val="000000"/>
          <w:sz w:val="32"/>
          <w:szCs w:val="32"/>
        </w:rPr>
        <w:t>合同编号：</w:t>
      </w:r>
      <w:r>
        <w:rPr>
          <w:rFonts w:ascii="宋体" w:hAnsi="宋体"/>
          <w:color w:val="000000"/>
          <w:sz w:val="32"/>
          <w:szCs w:val="32"/>
          <w:u w:val="single"/>
        </w:rPr>
        <w:t xml:space="preserve">                </w:t>
      </w:r>
    </w:p>
    <w:p w:rsidR="008568BE" w:rsidRDefault="00EF3B8A">
      <w:pPr>
        <w:spacing w:line="360" w:lineRule="auto"/>
        <w:rPr>
          <w:rFonts w:ascii="宋体" w:hAnsi="宋体"/>
          <w:color w:val="000000"/>
          <w:sz w:val="32"/>
          <w:szCs w:val="32"/>
        </w:rPr>
      </w:pPr>
      <w:r>
        <w:rPr>
          <w:rFonts w:ascii="宋体" w:hAnsi="宋体"/>
          <w:color w:val="000000"/>
          <w:sz w:val="32"/>
          <w:szCs w:val="32"/>
        </w:rPr>
        <w:t xml:space="preserve">       </w:t>
      </w:r>
    </w:p>
    <w:p w:rsidR="008568BE" w:rsidRDefault="008568BE">
      <w:pPr>
        <w:pStyle w:val="2"/>
        <w:ind w:firstLine="400"/>
        <w:rPr>
          <w:rFonts w:ascii="宋体"/>
          <w:color w:val="000000"/>
          <w:sz w:val="20"/>
          <w:szCs w:val="24"/>
        </w:rPr>
      </w:pPr>
    </w:p>
    <w:p w:rsidR="008568BE" w:rsidRDefault="00EF3B8A">
      <w:pPr>
        <w:spacing w:line="360" w:lineRule="auto"/>
        <w:rPr>
          <w:rFonts w:ascii="宋体" w:hAnsi="宋体"/>
          <w:color w:val="000000"/>
          <w:sz w:val="32"/>
          <w:szCs w:val="32"/>
        </w:rPr>
      </w:pPr>
      <w:r>
        <w:rPr>
          <w:rFonts w:ascii="宋体" w:hAnsi="宋体"/>
          <w:color w:val="000000"/>
          <w:sz w:val="32"/>
          <w:szCs w:val="32"/>
        </w:rPr>
        <w:t xml:space="preserve">        </w:t>
      </w:r>
    </w:p>
    <w:tbl>
      <w:tblPr>
        <w:tblW w:w="5805" w:type="dxa"/>
        <w:jc w:val="center"/>
        <w:tblLayout w:type="fixed"/>
        <w:tblLook w:val="04A0" w:firstRow="1" w:lastRow="0" w:firstColumn="1" w:lastColumn="0" w:noHBand="0" w:noVBand="1"/>
      </w:tblPr>
      <w:tblGrid>
        <w:gridCol w:w="1546"/>
        <w:gridCol w:w="4259"/>
      </w:tblGrid>
      <w:tr w:rsidR="008568BE">
        <w:trPr>
          <w:jc w:val="center"/>
        </w:trPr>
        <w:tc>
          <w:tcPr>
            <w:tcW w:w="1547" w:type="dxa"/>
          </w:tcPr>
          <w:p w:rsidR="008568BE" w:rsidRDefault="00EF3B8A">
            <w:pPr>
              <w:spacing w:line="360" w:lineRule="auto"/>
              <w:jc w:val="center"/>
              <w:rPr>
                <w:rFonts w:ascii="宋体" w:hAnsi="宋体"/>
                <w:color w:val="000000"/>
                <w:sz w:val="32"/>
                <w:szCs w:val="32"/>
              </w:rPr>
            </w:pPr>
            <w:r>
              <w:rPr>
                <w:rFonts w:ascii="宋体" w:hAnsi="宋体" w:hint="eastAsia"/>
                <w:color w:val="000000"/>
                <w:sz w:val="32"/>
                <w:szCs w:val="32"/>
              </w:rPr>
              <w:t>甲方：</w:t>
            </w:r>
          </w:p>
        </w:tc>
        <w:tc>
          <w:tcPr>
            <w:tcW w:w="4261" w:type="dxa"/>
          </w:tcPr>
          <w:p w:rsidR="008568BE" w:rsidRDefault="00EF3B8A">
            <w:pPr>
              <w:spacing w:line="360" w:lineRule="auto"/>
              <w:jc w:val="center"/>
              <w:rPr>
                <w:rFonts w:ascii="宋体" w:hAnsi="宋体"/>
                <w:color w:val="000000"/>
                <w:sz w:val="32"/>
                <w:szCs w:val="32"/>
              </w:rPr>
            </w:pPr>
            <w:r>
              <w:rPr>
                <w:rFonts w:ascii="宋体" w:hAnsi="宋体" w:hint="eastAsia"/>
                <w:color w:val="000000"/>
                <w:sz w:val="32"/>
                <w:szCs w:val="32"/>
                <w:u w:val="single"/>
              </w:rPr>
              <w:t>深圳地铁置业集团有限公司</w:t>
            </w:r>
          </w:p>
        </w:tc>
      </w:tr>
      <w:tr w:rsidR="008568BE">
        <w:trPr>
          <w:jc w:val="center"/>
        </w:trPr>
        <w:tc>
          <w:tcPr>
            <w:tcW w:w="1547" w:type="dxa"/>
          </w:tcPr>
          <w:p w:rsidR="008568BE" w:rsidRDefault="00EF3B8A">
            <w:pPr>
              <w:spacing w:line="360" w:lineRule="auto"/>
              <w:jc w:val="center"/>
              <w:rPr>
                <w:rFonts w:ascii="宋体" w:hAnsi="宋体"/>
                <w:color w:val="000000"/>
                <w:sz w:val="32"/>
                <w:szCs w:val="32"/>
              </w:rPr>
            </w:pPr>
            <w:r>
              <w:rPr>
                <w:rFonts w:ascii="宋体" w:hAnsi="宋体" w:hint="eastAsia"/>
                <w:color w:val="000000"/>
                <w:sz w:val="32"/>
                <w:szCs w:val="32"/>
              </w:rPr>
              <w:t>乙方：</w:t>
            </w:r>
          </w:p>
        </w:tc>
        <w:tc>
          <w:tcPr>
            <w:tcW w:w="4261" w:type="dxa"/>
          </w:tcPr>
          <w:p w:rsidR="008568BE" w:rsidRDefault="008568BE">
            <w:pPr>
              <w:spacing w:line="360" w:lineRule="auto"/>
              <w:jc w:val="center"/>
              <w:rPr>
                <w:rFonts w:ascii="宋体" w:hAnsi="宋体"/>
                <w:color w:val="000000"/>
                <w:sz w:val="32"/>
                <w:szCs w:val="32"/>
              </w:rPr>
            </w:pPr>
          </w:p>
        </w:tc>
      </w:tr>
    </w:tbl>
    <w:p w:rsidR="008568BE" w:rsidRDefault="008568BE">
      <w:pPr>
        <w:spacing w:line="360" w:lineRule="auto"/>
        <w:rPr>
          <w:rFonts w:ascii="宋体" w:hAnsi="宋体"/>
          <w:color w:val="000000"/>
          <w:sz w:val="32"/>
          <w:szCs w:val="32"/>
        </w:rPr>
      </w:pPr>
    </w:p>
    <w:p w:rsidR="008568BE" w:rsidRDefault="008568BE">
      <w:pPr>
        <w:spacing w:line="360" w:lineRule="auto"/>
        <w:rPr>
          <w:rFonts w:ascii="宋体" w:hAnsi="宋体"/>
          <w:color w:val="000000"/>
          <w:sz w:val="32"/>
          <w:szCs w:val="32"/>
        </w:rPr>
      </w:pPr>
    </w:p>
    <w:p w:rsidR="008568BE" w:rsidRDefault="008568BE">
      <w:pPr>
        <w:pStyle w:val="2"/>
      </w:pPr>
    </w:p>
    <w:p w:rsidR="008568BE" w:rsidRDefault="008568BE">
      <w:pPr>
        <w:pStyle w:val="2"/>
      </w:pPr>
    </w:p>
    <w:p w:rsidR="008568BE" w:rsidRDefault="008568BE">
      <w:pPr>
        <w:spacing w:line="360" w:lineRule="auto"/>
        <w:rPr>
          <w:rFonts w:ascii="宋体" w:hAnsi="宋体"/>
          <w:color w:val="000000"/>
          <w:sz w:val="32"/>
          <w:szCs w:val="32"/>
        </w:rPr>
      </w:pPr>
    </w:p>
    <w:p w:rsidR="008568BE" w:rsidRDefault="00EF3B8A">
      <w:pPr>
        <w:spacing w:line="360" w:lineRule="auto"/>
        <w:jc w:val="center"/>
        <w:rPr>
          <w:rFonts w:ascii="宋体" w:hAnsi="宋体"/>
          <w:color w:val="000000"/>
          <w:sz w:val="32"/>
          <w:szCs w:val="32"/>
        </w:rPr>
      </w:pPr>
      <w:r>
        <w:rPr>
          <w:rFonts w:ascii="宋体" w:hAnsi="宋体"/>
          <w:color w:val="000000"/>
          <w:sz w:val="32"/>
          <w:szCs w:val="32"/>
          <w:u w:val="single"/>
        </w:rPr>
        <w:t xml:space="preserve">     </w:t>
      </w:r>
      <w:r>
        <w:rPr>
          <w:rFonts w:ascii="宋体" w:hAnsi="宋体" w:hint="eastAsia"/>
          <w:color w:val="000000"/>
          <w:sz w:val="32"/>
          <w:szCs w:val="32"/>
        </w:rPr>
        <w:t>年</w:t>
      </w:r>
      <w:r>
        <w:rPr>
          <w:rFonts w:ascii="宋体" w:hAnsi="宋体"/>
          <w:color w:val="000000"/>
          <w:sz w:val="32"/>
          <w:szCs w:val="32"/>
          <w:u w:val="single"/>
        </w:rPr>
        <w:t xml:space="preserve">      </w:t>
      </w:r>
      <w:r>
        <w:rPr>
          <w:rFonts w:ascii="宋体" w:hAnsi="宋体" w:hint="eastAsia"/>
          <w:color w:val="000000"/>
          <w:sz w:val="32"/>
          <w:szCs w:val="32"/>
        </w:rPr>
        <w:t>月</w:t>
      </w:r>
    </w:p>
    <w:p w:rsidR="008568BE" w:rsidRDefault="008568BE">
      <w:pPr>
        <w:widowControl/>
        <w:spacing w:line="360" w:lineRule="auto"/>
        <w:jc w:val="left"/>
        <w:rPr>
          <w:rFonts w:ascii="宋体" w:hAnsi="宋体"/>
          <w:color w:val="000000"/>
          <w:sz w:val="32"/>
          <w:szCs w:val="32"/>
        </w:rPr>
        <w:sectPr w:rsidR="008568BE">
          <w:pgSz w:w="11907" w:h="16840"/>
          <w:pgMar w:top="1440" w:right="1440" w:bottom="1440" w:left="1440" w:header="720" w:footer="992" w:gutter="0"/>
          <w:cols w:space="720"/>
        </w:sectPr>
      </w:pPr>
    </w:p>
    <w:p w:rsidR="008568BE" w:rsidRDefault="00EF3B8A">
      <w:pPr>
        <w:widowControl/>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lastRenderedPageBreak/>
        <w:t>甲方：深圳地铁置业集团有限公司</w:t>
      </w:r>
    </w:p>
    <w:p w:rsidR="008568BE" w:rsidRDefault="00EF3B8A">
      <w:pPr>
        <w:widowControl/>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乙方：</w:t>
      </w:r>
      <w:r>
        <w:rPr>
          <w:rFonts w:ascii="宋体" w:hAnsi="宋体" w:cs="宋体"/>
          <w:color w:val="000000"/>
          <w:kern w:val="0"/>
          <w:sz w:val="24"/>
          <w:szCs w:val="24"/>
        </w:rPr>
        <w:t xml:space="preserve"> </w:t>
      </w:r>
    </w:p>
    <w:p w:rsidR="008568BE" w:rsidRDefault="00EF3B8A">
      <w:pPr>
        <w:spacing w:line="360" w:lineRule="auto"/>
        <w:ind w:firstLineChars="200" w:firstLine="480"/>
        <w:rPr>
          <w:rFonts w:ascii="宋体" w:hAnsi="宋体"/>
          <w:b/>
          <w:color w:val="000000"/>
          <w:spacing w:val="36"/>
          <w:sz w:val="44"/>
          <w:szCs w:val="44"/>
        </w:rPr>
      </w:pPr>
      <w:r>
        <w:rPr>
          <w:rFonts w:ascii="宋体" w:hAnsi="宋体" w:cs="宋体" w:hint="eastAsia"/>
          <w:color w:val="000000"/>
          <w:kern w:val="0"/>
          <w:sz w:val="24"/>
          <w:szCs w:val="24"/>
        </w:rPr>
        <w:t>经公开比选，甲方确定乙方为</w:t>
      </w:r>
      <w:r>
        <w:rPr>
          <w:rFonts w:ascii="宋体" w:hAnsi="宋体" w:cs="宋体" w:hint="eastAsia"/>
          <w:color w:val="000000"/>
          <w:kern w:val="0"/>
          <w:sz w:val="24"/>
          <w:szCs w:val="24"/>
          <w:u w:val="single"/>
        </w:rPr>
        <w:t>深铁置业智能业务机器人项目</w:t>
      </w:r>
      <w:r>
        <w:rPr>
          <w:rFonts w:ascii="宋体" w:hAnsi="宋体" w:cs="宋体" w:hint="eastAsia"/>
          <w:color w:val="000000"/>
          <w:kern w:val="0"/>
          <w:sz w:val="24"/>
          <w:szCs w:val="24"/>
        </w:rPr>
        <w:t>的服务单位，乙方同意按照本合同规定的条款和条件提供服务。为明确双方在上述服务过程中的责任、权利和义务，根据《中华人民共和国民法典》及有关法律、法规的规定，双方本着合法、自愿、公平、诚实信用和友好合作的原则，就</w:t>
      </w:r>
      <w:r>
        <w:rPr>
          <w:rFonts w:ascii="宋体" w:hAnsi="宋体" w:hint="eastAsia"/>
          <w:color w:val="000000"/>
          <w:sz w:val="24"/>
          <w:szCs w:val="24"/>
        </w:rPr>
        <w:t>甲</w:t>
      </w:r>
      <w:r>
        <w:rPr>
          <w:rFonts w:ascii="宋体" w:hAnsi="宋体" w:cs="宋体" w:hint="eastAsia"/>
          <w:color w:val="000000"/>
          <w:kern w:val="0"/>
          <w:sz w:val="24"/>
          <w:szCs w:val="24"/>
        </w:rPr>
        <w:t>方委托乙方提供该项目服务签订本合同。</w:t>
      </w:r>
    </w:p>
    <w:p w:rsidR="008568BE" w:rsidRDefault="00EF3B8A">
      <w:pPr>
        <w:pStyle w:val="a8"/>
        <w:spacing w:line="360" w:lineRule="auto"/>
        <w:ind w:firstLineChars="200" w:firstLine="482"/>
        <w:rPr>
          <w:rFonts w:hAnsi="宋体"/>
          <w:b/>
          <w:color w:val="000000"/>
          <w:sz w:val="24"/>
          <w:szCs w:val="24"/>
        </w:rPr>
      </w:pPr>
      <w:r>
        <w:rPr>
          <w:rFonts w:hAnsi="宋体" w:hint="eastAsia"/>
          <w:b/>
          <w:color w:val="000000"/>
          <w:sz w:val="24"/>
          <w:szCs w:val="24"/>
        </w:rPr>
        <w:t>一、本合同文件组成及解释顺序：</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组成合同的各个文件是一个整体，彼此相互解释，互为说明。组成本合同的文件及优先解释顺序如下：</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1、合同补充协议（如果有）；</w:t>
      </w:r>
    </w:p>
    <w:p w:rsidR="008568BE" w:rsidRDefault="00EF3B8A">
      <w:pPr>
        <w:pStyle w:val="a8"/>
        <w:tabs>
          <w:tab w:val="left" w:pos="851"/>
        </w:tabs>
        <w:adjustRightInd/>
        <w:spacing w:line="360" w:lineRule="auto"/>
        <w:ind w:firstLineChars="200" w:firstLine="480"/>
        <w:rPr>
          <w:rFonts w:hAnsi="宋体"/>
          <w:color w:val="000000"/>
          <w:sz w:val="24"/>
          <w:szCs w:val="24"/>
        </w:rPr>
      </w:pPr>
      <w:r>
        <w:rPr>
          <w:rFonts w:hAnsi="宋体"/>
          <w:color w:val="000000"/>
          <w:sz w:val="24"/>
          <w:szCs w:val="24"/>
        </w:rPr>
        <w:t>2、</w:t>
      </w:r>
      <w:r>
        <w:rPr>
          <w:rFonts w:hAnsi="宋体" w:hint="eastAsia"/>
          <w:color w:val="000000"/>
          <w:sz w:val="24"/>
          <w:szCs w:val="32"/>
        </w:rPr>
        <w:t>中选</w:t>
      </w:r>
      <w:r>
        <w:rPr>
          <w:rFonts w:hAnsi="宋体" w:hint="eastAsia"/>
          <w:color w:val="000000"/>
          <w:sz w:val="24"/>
          <w:szCs w:val="24"/>
        </w:rPr>
        <w:t>通知书；</w:t>
      </w:r>
    </w:p>
    <w:p w:rsidR="008568BE" w:rsidRDefault="00EF3B8A">
      <w:pPr>
        <w:pStyle w:val="a8"/>
        <w:tabs>
          <w:tab w:val="left" w:pos="851"/>
        </w:tabs>
        <w:adjustRightInd/>
        <w:spacing w:line="360" w:lineRule="auto"/>
        <w:ind w:firstLineChars="200" w:firstLine="480"/>
        <w:rPr>
          <w:rFonts w:hAnsi="宋体"/>
          <w:color w:val="000000"/>
          <w:sz w:val="24"/>
          <w:szCs w:val="24"/>
        </w:rPr>
      </w:pPr>
      <w:r>
        <w:rPr>
          <w:rFonts w:hAnsi="宋体"/>
          <w:color w:val="000000"/>
          <w:sz w:val="24"/>
          <w:szCs w:val="24"/>
        </w:rPr>
        <w:t>3、参选函；</w:t>
      </w:r>
    </w:p>
    <w:p w:rsidR="008568BE" w:rsidRDefault="00EF3B8A">
      <w:pPr>
        <w:pStyle w:val="a8"/>
        <w:tabs>
          <w:tab w:val="left" w:pos="851"/>
        </w:tabs>
        <w:adjustRightInd/>
        <w:spacing w:line="360" w:lineRule="auto"/>
        <w:ind w:firstLineChars="200" w:firstLine="480"/>
        <w:rPr>
          <w:rFonts w:hAnsi="宋体"/>
          <w:color w:val="000000"/>
          <w:sz w:val="24"/>
          <w:szCs w:val="24"/>
        </w:rPr>
      </w:pPr>
      <w:r>
        <w:rPr>
          <w:rFonts w:hAnsi="宋体"/>
          <w:color w:val="000000"/>
          <w:sz w:val="24"/>
          <w:szCs w:val="24"/>
        </w:rPr>
        <w:t>4、合同条款及附件；</w:t>
      </w:r>
    </w:p>
    <w:p w:rsidR="008568BE" w:rsidRDefault="00EF3B8A">
      <w:pPr>
        <w:pStyle w:val="a8"/>
        <w:tabs>
          <w:tab w:val="left" w:pos="851"/>
        </w:tabs>
        <w:adjustRightInd/>
        <w:spacing w:line="360" w:lineRule="auto"/>
        <w:ind w:firstLineChars="200" w:firstLine="480"/>
        <w:rPr>
          <w:rFonts w:hAnsi="宋体"/>
          <w:color w:val="000000"/>
          <w:sz w:val="24"/>
          <w:szCs w:val="24"/>
        </w:rPr>
      </w:pPr>
      <w:r>
        <w:rPr>
          <w:rFonts w:hAnsi="宋体"/>
          <w:color w:val="000000"/>
          <w:sz w:val="24"/>
          <w:szCs w:val="24"/>
        </w:rPr>
        <w:t>5、比选文件及其澄清文件</w:t>
      </w:r>
    </w:p>
    <w:p w:rsidR="008568BE" w:rsidRDefault="00EF3B8A">
      <w:pPr>
        <w:pStyle w:val="a8"/>
        <w:tabs>
          <w:tab w:val="left" w:pos="851"/>
        </w:tabs>
        <w:adjustRightInd/>
        <w:spacing w:line="360" w:lineRule="auto"/>
        <w:ind w:firstLineChars="200" w:firstLine="480"/>
        <w:rPr>
          <w:rFonts w:hAnsi="宋体"/>
          <w:color w:val="000000"/>
          <w:sz w:val="24"/>
          <w:szCs w:val="24"/>
        </w:rPr>
      </w:pPr>
      <w:r>
        <w:rPr>
          <w:rFonts w:hAnsi="宋体"/>
          <w:color w:val="000000"/>
          <w:sz w:val="24"/>
          <w:szCs w:val="24"/>
        </w:rPr>
        <w:t>6、参选文件及其澄清文件。</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上述文件是互为补充和解释的，若有不明确及不一致之处，以上面所列顺序在前者为准；同一类型文件，以时间发生在后者为准。</w:t>
      </w:r>
    </w:p>
    <w:p w:rsidR="008568BE" w:rsidRDefault="00EF3B8A">
      <w:pPr>
        <w:pStyle w:val="a8"/>
        <w:tabs>
          <w:tab w:val="left" w:pos="1134"/>
        </w:tabs>
        <w:adjustRightInd/>
        <w:spacing w:beforeLines="50" w:before="120" w:line="360" w:lineRule="auto"/>
        <w:ind w:firstLineChars="196" w:firstLine="472"/>
        <w:rPr>
          <w:rFonts w:hAnsi="宋体"/>
          <w:b/>
          <w:color w:val="000000"/>
          <w:sz w:val="24"/>
          <w:szCs w:val="24"/>
        </w:rPr>
      </w:pPr>
      <w:r>
        <w:rPr>
          <w:rFonts w:hAnsi="宋体" w:hint="eastAsia"/>
          <w:b/>
          <w:color w:val="000000"/>
          <w:sz w:val="24"/>
          <w:szCs w:val="24"/>
        </w:rPr>
        <w:t>二、合同范围</w:t>
      </w:r>
    </w:p>
    <w:p w:rsidR="008568BE" w:rsidRDefault="00EF3B8A">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甲方委托乙方为</w:t>
      </w:r>
      <w:r>
        <w:rPr>
          <w:rFonts w:ascii="宋体" w:hAnsi="宋体" w:cs="宋体" w:hint="eastAsia"/>
          <w:color w:val="000000"/>
          <w:kern w:val="0"/>
          <w:sz w:val="24"/>
          <w:szCs w:val="24"/>
          <w:u w:val="single"/>
        </w:rPr>
        <w:t>深铁置业智能业务机器人项目</w:t>
      </w:r>
      <w:r>
        <w:rPr>
          <w:rFonts w:ascii="宋体" w:hAnsi="宋体"/>
          <w:color w:val="000000"/>
          <w:sz w:val="24"/>
          <w:szCs w:val="24"/>
        </w:rPr>
        <w:t>(以下简称“本项目”)服务</w:t>
      </w:r>
      <w:r>
        <w:rPr>
          <w:rFonts w:hint="eastAsia"/>
          <w:color w:val="000000"/>
          <w:sz w:val="24"/>
        </w:rPr>
        <w:t>事宜。</w:t>
      </w:r>
    </w:p>
    <w:p w:rsidR="008568BE" w:rsidRDefault="00EF3B8A">
      <w:pPr>
        <w:pStyle w:val="a8"/>
        <w:spacing w:beforeLines="50" w:before="120" w:line="360" w:lineRule="auto"/>
        <w:ind w:firstLineChars="196" w:firstLine="472"/>
        <w:rPr>
          <w:rFonts w:hAnsi="宋体"/>
          <w:color w:val="000000"/>
          <w:sz w:val="24"/>
          <w:szCs w:val="24"/>
        </w:rPr>
      </w:pPr>
      <w:r>
        <w:rPr>
          <w:rFonts w:hAnsi="宋体" w:hint="eastAsia"/>
          <w:b/>
          <w:color w:val="000000"/>
          <w:sz w:val="24"/>
          <w:szCs w:val="24"/>
        </w:rPr>
        <w:t>三、合同期限</w:t>
      </w:r>
    </w:p>
    <w:p w:rsidR="008568BE" w:rsidRDefault="00EF3B8A">
      <w:pPr>
        <w:pStyle w:val="a8"/>
        <w:tabs>
          <w:tab w:val="left" w:pos="1134"/>
        </w:tabs>
        <w:spacing w:line="360" w:lineRule="auto"/>
        <w:ind w:firstLineChars="200" w:firstLine="480"/>
        <w:rPr>
          <w:rFonts w:hAnsi="宋体"/>
          <w:color w:val="000000"/>
          <w:sz w:val="24"/>
          <w:szCs w:val="24"/>
        </w:rPr>
      </w:pPr>
      <w:r>
        <w:rPr>
          <w:rFonts w:hAnsi="宋体"/>
          <w:color w:val="000000"/>
          <w:sz w:val="24"/>
          <w:szCs w:val="24"/>
        </w:rPr>
        <w:t>1、本合同期限暂按5年计算。启动日期以甲方书面启动函的要求时间为准。</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sz w:val="24"/>
          <w:szCs w:val="24"/>
        </w:rPr>
        <w:t>2、本合同所约定合同期限届满前一个月，</w:t>
      </w:r>
      <w:r>
        <w:rPr>
          <w:rFonts w:ascii="宋体" w:hAnsi="宋体" w:hint="eastAsia"/>
          <w:color w:val="000000"/>
          <w:kern w:val="0"/>
          <w:sz w:val="24"/>
          <w:szCs w:val="24"/>
        </w:rPr>
        <w:t>根据工作的实际情况，如甲方需续约，乙方同意按照不高于本合同约定的月度服务费与甲方签订补充协议</w:t>
      </w:r>
      <w:r w:rsidR="00D5192E">
        <w:rPr>
          <w:rFonts w:ascii="宋体" w:hAnsi="宋体" w:hint="eastAsia"/>
          <w:color w:val="000000"/>
          <w:kern w:val="0"/>
          <w:sz w:val="24"/>
          <w:szCs w:val="24"/>
        </w:rPr>
        <w:t>或新协议</w:t>
      </w:r>
      <w:r>
        <w:rPr>
          <w:rFonts w:ascii="宋体" w:hAnsi="宋体" w:hint="eastAsia"/>
          <w:color w:val="000000"/>
          <w:kern w:val="0"/>
          <w:sz w:val="24"/>
          <w:szCs w:val="24"/>
        </w:rPr>
        <w:t>。否则，合同期满，本合同自行终止。</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3、如甲方因推广周期调整或本项目发生重大调整或出现停建、缓建等其它原因，甲方有权要求乙方暂时停止服务或解除合同。暂停服务期，即“休眠期”内乙方一切工作暂停，甲方不需支付该期间服务费用，合同期相应顺延，休眠期内，乙方也不得向甲方要求任何补偿或赔偿。如甲方提前解除本合同，双方按照合同约定价格按实结算，除此之外，甲方不再承担其他任何责任、赔偿等。以上情况，甲方须提前</w:t>
      </w:r>
      <w:r>
        <w:rPr>
          <w:rFonts w:hAnsi="宋体"/>
          <w:color w:val="000000"/>
          <w:sz w:val="24"/>
          <w:szCs w:val="24"/>
          <w:u w:val="single"/>
        </w:rPr>
        <w:t xml:space="preserve"> 10 </w:t>
      </w:r>
      <w:r>
        <w:rPr>
          <w:rFonts w:hAnsi="宋体" w:hint="eastAsia"/>
          <w:color w:val="000000"/>
          <w:sz w:val="24"/>
          <w:szCs w:val="24"/>
        </w:rPr>
        <w:t>日书面通知</w:t>
      </w:r>
      <w:r>
        <w:rPr>
          <w:rFonts w:hAnsi="宋体" w:hint="eastAsia"/>
          <w:color w:val="000000"/>
          <w:sz w:val="24"/>
          <w:szCs w:val="24"/>
        </w:rPr>
        <w:lastRenderedPageBreak/>
        <w:t>乙方。</w:t>
      </w:r>
      <w:bookmarkStart w:id="132" w:name="_Toc144604998"/>
      <w:bookmarkEnd w:id="132"/>
    </w:p>
    <w:p w:rsidR="008568BE" w:rsidRDefault="00EF3B8A">
      <w:pPr>
        <w:pStyle w:val="a8"/>
        <w:spacing w:line="360" w:lineRule="auto"/>
        <w:ind w:firstLineChars="200" w:firstLine="482"/>
        <w:rPr>
          <w:rFonts w:hAnsi="宋体"/>
          <w:b/>
          <w:color w:val="000000"/>
          <w:sz w:val="24"/>
          <w:szCs w:val="24"/>
        </w:rPr>
      </w:pPr>
      <w:r>
        <w:rPr>
          <w:rFonts w:hAnsi="宋体" w:hint="eastAsia"/>
          <w:b/>
          <w:color w:val="000000"/>
          <w:sz w:val="24"/>
          <w:szCs w:val="24"/>
        </w:rPr>
        <w:t>四、服务内容</w:t>
      </w:r>
    </w:p>
    <w:p w:rsidR="008568BE" w:rsidRDefault="00EF3B8A">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乙方应按照本合同规定的条款和条件，为甲方提供本项目工作，内容包含但不仅限于以下内容：</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（一）范围包括：</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本次招标包含深铁置业智能业务机器人项目实施全过程，包括但不限于：</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1、购房资格审查机器人；</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2、网签备案机器人；</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3、项目开盘批量录入机器人；</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4、成本分摊机器人；</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5、成本合约规划归集机器人。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（二）功能需求：</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1、客户端，包含但不限于以下具体工作内容：</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w:t>
      </w:r>
      <w:r>
        <w:rPr>
          <w:rFonts w:hAnsi="宋体"/>
          <w:color w:val="000000"/>
          <w:sz w:val="24"/>
          <w:szCs w:val="24"/>
        </w:rPr>
        <w:t>1）开盘批量录入机器人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开盘当天在公证处摇号选房后，导出选房客户资料并批量处理付款方式和折扣，通过机器人自动完成认购数据录入销售系统。</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655"/>
        <w:gridCol w:w="5149"/>
      </w:tblGrid>
      <w:tr w:rsidR="008568BE">
        <w:trPr>
          <w:trHeight w:val="326"/>
          <w:jc w:val="center"/>
        </w:trPr>
        <w:tc>
          <w:tcPr>
            <w:tcW w:w="1951"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22"/>
                <w:szCs w:val="22"/>
              </w:rPr>
            </w:pPr>
            <w:r>
              <w:rPr>
                <w:rFonts w:ascii="微软雅黑" w:eastAsia="微软雅黑" w:hAnsi="微软雅黑" w:cs="宋体" w:hint="eastAsia"/>
                <w:color w:val="000000"/>
                <w:kern w:val="0"/>
                <w:sz w:val="22"/>
              </w:rPr>
              <w:t>一级模块</w:t>
            </w:r>
          </w:p>
        </w:tc>
        <w:tc>
          <w:tcPr>
            <w:tcW w:w="1655"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22"/>
                <w:szCs w:val="22"/>
              </w:rPr>
            </w:pPr>
            <w:r>
              <w:rPr>
                <w:rFonts w:ascii="微软雅黑" w:eastAsia="微软雅黑" w:hAnsi="微软雅黑" w:cs="宋体" w:hint="eastAsia"/>
                <w:color w:val="000000"/>
                <w:kern w:val="0"/>
                <w:sz w:val="22"/>
              </w:rPr>
              <w:t>二级模块</w:t>
            </w:r>
          </w:p>
        </w:tc>
        <w:tc>
          <w:tcPr>
            <w:tcW w:w="5149"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22"/>
                <w:szCs w:val="22"/>
              </w:rPr>
            </w:pPr>
            <w:r>
              <w:rPr>
                <w:rFonts w:ascii="微软雅黑" w:eastAsia="微软雅黑" w:hAnsi="微软雅黑" w:cs="宋体" w:hint="eastAsia"/>
                <w:color w:val="000000"/>
                <w:kern w:val="0"/>
                <w:sz w:val="22"/>
              </w:rPr>
              <w:t>功能说明</w:t>
            </w:r>
          </w:p>
        </w:tc>
      </w:tr>
      <w:tr w:rsidR="008568BE">
        <w:trPr>
          <w:trHeight w:val="1303"/>
          <w:jc w:val="center"/>
        </w:trPr>
        <w:tc>
          <w:tcPr>
            <w:tcW w:w="1951"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1655"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5149"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流程包包含：</w:t>
            </w:r>
            <w:r>
              <w:rPr>
                <w:rFonts w:ascii="微软雅黑" w:eastAsia="微软雅黑" w:hAnsi="微软雅黑" w:cs="宋体"/>
                <w:color w:val="000000"/>
                <w:kern w:val="0"/>
                <w:sz w:val="18"/>
              </w:rPr>
              <w:br/>
              <w:t>1、获取公证处导出选房明细表，根据公证处指定数据格式和数据源进行数据解析</w:t>
            </w:r>
            <w:r>
              <w:rPr>
                <w:rFonts w:ascii="微软雅黑" w:eastAsia="微软雅黑" w:hAnsi="微软雅黑" w:cs="宋体"/>
                <w:color w:val="000000"/>
                <w:kern w:val="0"/>
                <w:sz w:val="18"/>
              </w:rPr>
              <w:br/>
              <w:t>2、支持在开盘明细中，批量设置付款方式、折扣明细和所属置业顾问等认购关键信息</w:t>
            </w:r>
            <w:r>
              <w:rPr>
                <w:rFonts w:ascii="微软雅黑" w:eastAsia="微软雅黑" w:hAnsi="微软雅黑" w:cs="宋体"/>
                <w:color w:val="000000"/>
                <w:kern w:val="0"/>
                <w:sz w:val="18"/>
              </w:rPr>
              <w:br/>
              <w:t>3、机器人自动将选房明细表的信息录入至比选人现有销售系统，完成房间认购</w:t>
            </w:r>
          </w:p>
        </w:tc>
      </w:tr>
      <w:tr w:rsidR="008568BE">
        <w:trPr>
          <w:trHeight w:val="652"/>
          <w:jc w:val="center"/>
        </w:trPr>
        <w:tc>
          <w:tcPr>
            <w:tcW w:w="1951" w:type="dxa"/>
            <w:vMerge w:val="restart"/>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▲业务管理平台</w:t>
            </w:r>
          </w:p>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（开盘服务，要求提供系统截图，以证明该平台已开发完成）</w:t>
            </w:r>
          </w:p>
        </w:tc>
        <w:tc>
          <w:tcPr>
            <w:tcW w:w="1655"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项目开盘设置</w:t>
            </w:r>
          </w:p>
        </w:tc>
        <w:tc>
          <w:tcPr>
            <w:tcW w:w="5149"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设置项目开盘相关项目信息</w:t>
            </w:r>
            <w:r>
              <w:rPr>
                <w:rFonts w:ascii="微软雅黑" w:eastAsia="微软雅黑" w:hAnsi="微软雅黑" w:cs="宋体"/>
                <w:color w:val="000000"/>
                <w:kern w:val="0"/>
                <w:sz w:val="18"/>
              </w:rPr>
              <w:br/>
            </w:r>
            <w:r>
              <w:rPr>
                <w:rFonts w:ascii="微软雅黑" w:eastAsia="微软雅黑" w:hAnsi="微软雅黑" w:cs="宋体" w:hint="eastAsia"/>
                <w:color w:val="000000"/>
                <w:kern w:val="0"/>
                <w:sz w:val="18"/>
              </w:rPr>
              <w:t>配置选房明细表制式内容，便于机器人快速识别选房明细表</w:t>
            </w:r>
          </w:p>
        </w:tc>
      </w:tr>
      <w:tr w:rsidR="008568BE">
        <w:trPr>
          <w:trHeight w:val="652"/>
          <w:jc w:val="center"/>
        </w:trPr>
        <w:tc>
          <w:tcPr>
            <w:tcW w:w="1951" w:type="dxa"/>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655"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数据</w:t>
            </w:r>
            <w:r>
              <w:rPr>
                <w:rFonts w:ascii="微软雅黑" w:eastAsia="微软雅黑" w:hAnsi="微软雅黑" w:cs="宋体"/>
                <w:color w:val="000000"/>
                <w:kern w:val="0"/>
                <w:sz w:val="18"/>
              </w:rPr>
              <w:t>Mapping</w:t>
            </w:r>
          </w:p>
        </w:tc>
        <w:tc>
          <w:tcPr>
            <w:tcW w:w="5149"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将导出数据与比选人现有销售系统需要录入的数据进行数据可视化的匹配、映射和转换，并进行数据校验</w:t>
            </w:r>
          </w:p>
        </w:tc>
      </w:tr>
      <w:tr w:rsidR="008568BE">
        <w:trPr>
          <w:trHeight w:val="652"/>
          <w:jc w:val="center"/>
        </w:trPr>
        <w:tc>
          <w:tcPr>
            <w:tcW w:w="1951" w:type="dxa"/>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655" w:type="dxa"/>
            <w:tcBorders>
              <w:top w:val="single" w:sz="4" w:space="0" w:color="auto"/>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数据转换引擎</w:t>
            </w:r>
          </w:p>
        </w:tc>
        <w:tc>
          <w:tcPr>
            <w:tcW w:w="5149" w:type="dxa"/>
            <w:tcBorders>
              <w:top w:val="single" w:sz="4" w:space="0" w:color="auto"/>
              <w:left w:val="single" w:sz="4" w:space="0" w:color="auto"/>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对数据进行转换、计算与校验</w:t>
            </w:r>
          </w:p>
        </w:tc>
      </w:tr>
    </w:tbl>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其他要求：需要与销售系统对接，在销售系统中完成开盘后认购数据录入。</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w:t>
      </w:r>
      <w:r>
        <w:rPr>
          <w:rFonts w:hAnsi="宋体"/>
          <w:color w:val="000000"/>
          <w:sz w:val="24"/>
          <w:szCs w:val="24"/>
        </w:rPr>
        <w:t>2）购房资格审查机器人</w:t>
      </w:r>
    </w:p>
    <w:p w:rsidR="008568BE" w:rsidRDefault="00EF3B8A">
      <w:pPr>
        <w:pStyle w:val="a8"/>
        <w:spacing w:line="360" w:lineRule="auto"/>
        <w:ind w:firstLineChars="200" w:firstLine="480"/>
        <w:rPr>
          <w:rFonts w:hAnsi="宋体"/>
          <w:sz w:val="28"/>
          <w:szCs w:val="28"/>
        </w:rPr>
      </w:pPr>
      <w:r>
        <w:rPr>
          <w:rFonts w:hAnsi="宋体" w:hint="eastAsia"/>
          <w:color w:val="000000"/>
          <w:sz w:val="24"/>
          <w:szCs w:val="24"/>
        </w:rPr>
        <w:t>业主认购房源后的备案阶段，需先对购房者购房资格审核。通过引入机器人服务，可在业主签约前进行手机二维码操作，在线提交购房资料。客服报建部在线进行购房者</w:t>
      </w:r>
      <w:r>
        <w:rPr>
          <w:rFonts w:hAnsi="宋体" w:hint="eastAsia"/>
          <w:color w:val="000000"/>
          <w:sz w:val="24"/>
          <w:szCs w:val="24"/>
        </w:rPr>
        <w:lastRenderedPageBreak/>
        <w:t>资料初审，通过机器人自动将初审资料提交至住建局。</w:t>
      </w:r>
    </w:p>
    <w:tbl>
      <w:tblPr>
        <w:tblW w:w="8897" w:type="dxa"/>
        <w:jc w:val="center"/>
        <w:tblLook w:val="04A0" w:firstRow="1" w:lastRow="0" w:firstColumn="1" w:lastColumn="0" w:noHBand="0" w:noVBand="1"/>
      </w:tblPr>
      <w:tblGrid>
        <w:gridCol w:w="1701"/>
        <w:gridCol w:w="1842"/>
        <w:gridCol w:w="5354"/>
      </w:tblGrid>
      <w:tr w:rsidR="008568BE">
        <w:trPr>
          <w:trHeight w:val="326"/>
          <w:jc w:val="center"/>
        </w:trPr>
        <w:tc>
          <w:tcPr>
            <w:tcW w:w="1701"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一级模块</w:t>
            </w:r>
          </w:p>
        </w:tc>
        <w:tc>
          <w:tcPr>
            <w:tcW w:w="184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二级模块</w:t>
            </w:r>
          </w:p>
        </w:tc>
        <w:tc>
          <w:tcPr>
            <w:tcW w:w="5354"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功能说明</w:t>
            </w:r>
          </w:p>
        </w:tc>
      </w:tr>
      <w:tr w:rsidR="008568BE">
        <w:trPr>
          <w:trHeight w:val="326"/>
          <w:jc w:val="center"/>
        </w:trPr>
        <w:tc>
          <w:tcPr>
            <w:tcW w:w="1701" w:type="dxa"/>
            <w:vMerge w:val="restart"/>
            <w:tcBorders>
              <w:top w:val="nil"/>
              <w:left w:val="single" w:sz="4" w:space="0" w:color="auto"/>
              <w:bottom w:val="single" w:sz="4" w:space="0" w:color="auto"/>
              <w:right w:val="single" w:sz="4" w:space="0" w:color="auto"/>
            </w:tcBorders>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资格购审页面</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用户登录</w:t>
            </w:r>
          </w:p>
        </w:tc>
        <w:tc>
          <w:tcPr>
            <w:tcW w:w="5354"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购房者根据二维码扫描后，可以使用账号密码登录至项目专属资格购审资料上传模块；</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购房者资料上传</w:t>
            </w:r>
          </w:p>
        </w:tc>
        <w:tc>
          <w:tcPr>
            <w:tcW w:w="5354" w:type="dxa"/>
            <w:tcBorders>
              <w:top w:val="nil"/>
              <w:left w:val="nil"/>
              <w:bottom w:val="single" w:sz="4" w:space="0" w:color="auto"/>
              <w:right w:val="single" w:sz="4" w:space="0" w:color="auto"/>
            </w:tcBorders>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购房者根据个人状态（如婚姻、子女关系等）进行资料上传</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提交购房资料</w:t>
            </w:r>
          </w:p>
        </w:tc>
        <w:tc>
          <w:tcPr>
            <w:tcW w:w="5354" w:type="dxa"/>
            <w:tcBorders>
              <w:top w:val="nil"/>
              <w:left w:val="nil"/>
              <w:bottom w:val="single" w:sz="4" w:space="0" w:color="auto"/>
              <w:right w:val="single" w:sz="4" w:space="0" w:color="auto"/>
            </w:tcBorders>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购房者根据指引填写购房资料后，提交购房资料并交由开放商进行审核</w:t>
            </w:r>
          </w:p>
        </w:tc>
      </w:tr>
      <w:tr w:rsidR="008568BE">
        <w:trPr>
          <w:trHeight w:val="652"/>
          <w:jc w:val="center"/>
        </w:trPr>
        <w:tc>
          <w:tcPr>
            <w:tcW w:w="1701" w:type="dxa"/>
            <w:vMerge w:val="restart"/>
            <w:tcBorders>
              <w:top w:val="nil"/>
              <w:left w:val="single" w:sz="4" w:space="0" w:color="auto"/>
              <w:bottom w:val="single" w:sz="4" w:space="0" w:color="auto"/>
              <w:right w:val="single" w:sz="4" w:space="0" w:color="auto"/>
            </w:tcBorders>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▲业务管理平台（资格购审服务，要求提供系统截图，以证明该平台已开发完成）</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项目管理</w:t>
            </w:r>
          </w:p>
        </w:tc>
        <w:tc>
          <w:tcPr>
            <w:tcW w:w="5354"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管理资格购审项目的基本信息，支持引入</w:t>
            </w:r>
            <w:r>
              <w:rPr>
                <w:rFonts w:ascii="微软雅黑" w:eastAsia="微软雅黑" w:hAnsi="微软雅黑" w:cs="宋体"/>
                <w:color w:val="000000"/>
                <w:kern w:val="0"/>
                <w:sz w:val="18"/>
              </w:rPr>
              <w:t>ERP项目或新建项目；支持项目名称修改、删除、移除等业务</w:t>
            </w:r>
          </w:p>
        </w:tc>
      </w:tr>
      <w:tr w:rsidR="008568BE">
        <w:trPr>
          <w:trHeight w:val="1303"/>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资格购审</w:t>
            </w:r>
          </w:p>
        </w:tc>
        <w:tc>
          <w:tcPr>
            <w:tcW w:w="5354"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color w:val="000000"/>
                <w:kern w:val="0"/>
                <w:sz w:val="18"/>
              </w:rPr>
              <w:t>1、在业务平台上，购审专员能实时查询购房者资料信息，及时进行初审</w:t>
            </w:r>
            <w:r>
              <w:rPr>
                <w:rFonts w:ascii="微软雅黑" w:eastAsia="微软雅黑" w:hAnsi="微软雅黑" w:cs="宋体"/>
                <w:color w:val="000000"/>
                <w:kern w:val="0"/>
                <w:sz w:val="18"/>
              </w:rPr>
              <w:br/>
              <w:t>2、支持购审专员快速查看房间的购审状态：如未购审、购审中、已购审、购审异常等数据；</w:t>
            </w:r>
            <w:r>
              <w:rPr>
                <w:rFonts w:ascii="微软雅黑" w:eastAsia="微软雅黑" w:hAnsi="微软雅黑" w:cs="宋体"/>
                <w:color w:val="000000"/>
                <w:kern w:val="0"/>
                <w:sz w:val="18"/>
              </w:rPr>
              <w:br/>
              <w:t>3、提交购审后，机器人自动接收任务，启动任务进行房管局购审资料上传</w:t>
            </w:r>
            <w:r>
              <w:rPr>
                <w:rFonts w:ascii="微软雅黑" w:eastAsia="微软雅黑" w:hAnsi="微软雅黑" w:cs="宋体"/>
                <w:color w:val="000000"/>
                <w:kern w:val="0"/>
                <w:sz w:val="18"/>
              </w:rPr>
              <w:br/>
              <w:t>4、实时查询房管局购审结果，并自动回传业务平台更新购审状态</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资格购审设置</w:t>
            </w:r>
          </w:p>
        </w:tc>
        <w:tc>
          <w:tcPr>
            <w:tcW w:w="5354"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参数管理：如购审数据来源、资格购审扩展字段信息的维护</w:t>
            </w:r>
          </w:p>
        </w:tc>
      </w:tr>
      <w:tr w:rsidR="008568BE">
        <w:trPr>
          <w:trHeight w:val="652"/>
          <w:jc w:val="center"/>
        </w:trPr>
        <w:tc>
          <w:tcPr>
            <w:tcW w:w="1701" w:type="dxa"/>
            <w:tcBorders>
              <w:top w:val="nil"/>
              <w:left w:val="single" w:sz="4" w:space="0" w:color="auto"/>
              <w:bottom w:val="single" w:sz="4" w:space="0" w:color="auto"/>
              <w:right w:val="single" w:sz="4" w:space="0" w:color="auto"/>
            </w:tcBorders>
            <w:noWrap/>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5354"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流程包包含：自动获取业务平台上的购审信息、自动登录房管局、自动录入上报购审相关信息及附件、自动查询购审状态、自动更新业务平台的购审结果</w:t>
            </w:r>
          </w:p>
        </w:tc>
      </w:tr>
    </w:tbl>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其他要求：需要与深圳网签系统、销售系统对接，完成购房者资料上报，购审状态回传等。</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w:t>
      </w:r>
      <w:r>
        <w:rPr>
          <w:rFonts w:hAnsi="宋体"/>
          <w:color w:val="000000"/>
          <w:sz w:val="24"/>
          <w:szCs w:val="24"/>
        </w:rPr>
        <w:t>3）网签备案机器人</w:t>
      </w:r>
    </w:p>
    <w:p w:rsidR="008568BE" w:rsidRDefault="00EF3B8A">
      <w:pPr>
        <w:pStyle w:val="a8"/>
        <w:spacing w:line="360" w:lineRule="auto"/>
        <w:ind w:firstLineChars="200" w:firstLine="480"/>
        <w:rPr>
          <w:rFonts w:hAnsi="宋体"/>
          <w:color w:val="000000"/>
          <w:sz w:val="24"/>
          <w:szCs w:val="24"/>
        </w:rPr>
      </w:pPr>
      <w:r>
        <w:rPr>
          <w:rFonts w:hAnsi="宋体" w:hint="eastAsia"/>
          <w:color w:val="000000"/>
          <w:sz w:val="24"/>
          <w:szCs w:val="24"/>
        </w:rPr>
        <w:t>首开、集开期网签业务量大，需要投入大量时间办理网签。在办理网签备案时，机器人自动获取销售系统认购、合同相关信息。自动录入至住建局，生成认购书和合同网签。住建局合同备案完成后，机器人自动查询备案编号和备案日期，录入销售系统。</w:t>
      </w:r>
    </w:p>
    <w:tbl>
      <w:tblPr>
        <w:tblW w:w="8755" w:type="dxa"/>
        <w:jc w:val="center"/>
        <w:tblLook w:val="04A0" w:firstRow="1" w:lastRow="0" w:firstColumn="1" w:lastColumn="0" w:noHBand="0" w:noVBand="1"/>
      </w:tblPr>
      <w:tblGrid>
        <w:gridCol w:w="1701"/>
        <w:gridCol w:w="1842"/>
        <w:gridCol w:w="5212"/>
      </w:tblGrid>
      <w:tr w:rsidR="008568BE">
        <w:trPr>
          <w:trHeight w:val="326"/>
          <w:jc w:val="center"/>
        </w:trPr>
        <w:tc>
          <w:tcPr>
            <w:tcW w:w="1701"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一级模块</w:t>
            </w:r>
          </w:p>
        </w:tc>
        <w:tc>
          <w:tcPr>
            <w:tcW w:w="184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二级模块</w:t>
            </w:r>
          </w:p>
        </w:tc>
        <w:tc>
          <w:tcPr>
            <w:tcW w:w="521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功能说明</w:t>
            </w:r>
          </w:p>
        </w:tc>
      </w:tr>
      <w:tr w:rsidR="008568BE">
        <w:trPr>
          <w:trHeight w:val="652"/>
          <w:jc w:val="center"/>
        </w:trPr>
        <w:tc>
          <w:tcPr>
            <w:tcW w:w="1701" w:type="dxa"/>
            <w:vMerge w:val="restart"/>
            <w:tcBorders>
              <w:top w:val="nil"/>
              <w:left w:val="single" w:sz="4" w:space="0" w:color="auto"/>
              <w:bottom w:val="single" w:sz="4" w:space="0" w:color="000000"/>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▲业务管理平台（网签服务，要求提供系统截图，以证明该平台已开发完成）</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项目管理</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管理网签项目的基本信息，支持引入</w:t>
            </w:r>
            <w:r>
              <w:rPr>
                <w:rFonts w:ascii="微软雅黑" w:eastAsia="微软雅黑" w:hAnsi="微软雅黑" w:cs="宋体"/>
                <w:color w:val="000000"/>
                <w:kern w:val="0"/>
                <w:sz w:val="18"/>
              </w:rPr>
              <w:t>ERP项目；支持项目名称修改、删除、移除等业务</w:t>
            </w:r>
          </w:p>
        </w:tc>
      </w:tr>
      <w:tr w:rsidR="008568BE">
        <w:trPr>
          <w:trHeight w:val="1629"/>
          <w:jc w:val="center"/>
        </w:trPr>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自动网签</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color w:val="000000"/>
                <w:kern w:val="0"/>
                <w:sz w:val="18"/>
              </w:rPr>
              <w:t>1、在业务平台上，支持网签业务数据的补充，如房管局要求个性化字段如发证机关等信息；</w:t>
            </w:r>
            <w:r>
              <w:rPr>
                <w:rFonts w:ascii="微软雅黑" w:eastAsia="微软雅黑" w:hAnsi="微软雅黑" w:cs="宋体"/>
                <w:color w:val="000000"/>
                <w:kern w:val="0"/>
                <w:sz w:val="18"/>
              </w:rPr>
              <w:br/>
              <w:t>2、支持网签专员快速查看房间的网签状态：如未网签列表、网签中、已网签、网签异常等数据；</w:t>
            </w:r>
            <w:r>
              <w:rPr>
                <w:rFonts w:ascii="微软雅黑" w:eastAsia="微软雅黑" w:hAnsi="微软雅黑" w:cs="宋体"/>
                <w:color w:val="000000"/>
                <w:kern w:val="0"/>
                <w:sz w:val="18"/>
              </w:rPr>
              <w:br/>
              <w:t>3、支持网签专员在认购阶段、草签阶段发起自动网签</w:t>
            </w:r>
            <w:r>
              <w:rPr>
                <w:rFonts w:ascii="微软雅黑" w:eastAsia="微软雅黑" w:hAnsi="微软雅黑" w:cs="宋体"/>
                <w:color w:val="000000"/>
                <w:kern w:val="0"/>
                <w:sz w:val="18"/>
              </w:rPr>
              <w:br/>
              <w:t>4、提交网签后，机器人自动接收任务，启动任务进行房管局网签</w:t>
            </w:r>
          </w:p>
        </w:tc>
      </w:tr>
      <w:tr w:rsidR="008568BE">
        <w:trPr>
          <w:trHeight w:val="326"/>
          <w:jc w:val="center"/>
        </w:trPr>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自动网签设置</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参数管理：如网签数据来源、网签业务阶段、网签扩展字段、网签项目设置等参数设置</w:t>
            </w:r>
          </w:p>
        </w:tc>
      </w:tr>
      <w:tr w:rsidR="008568BE">
        <w:trPr>
          <w:trHeight w:val="326"/>
          <w:jc w:val="center"/>
        </w:trPr>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数据</w:t>
            </w:r>
            <w:r>
              <w:rPr>
                <w:rFonts w:ascii="微软雅黑" w:eastAsia="微软雅黑" w:hAnsi="微软雅黑" w:cs="宋体"/>
                <w:color w:val="000000"/>
                <w:kern w:val="0"/>
                <w:sz w:val="18"/>
              </w:rPr>
              <w:t>Mapping</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将导出数据与比选人现有销售系统需要录入的数据进行数据可视化的匹配、映射和转换，并进行数据校验</w:t>
            </w:r>
          </w:p>
        </w:tc>
      </w:tr>
      <w:tr w:rsidR="008568BE">
        <w:trPr>
          <w:trHeight w:val="326"/>
          <w:jc w:val="center"/>
        </w:trPr>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center"/>
              <w:rPr>
                <w:rFonts w:ascii="微软雅黑" w:eastAsia="微软雅黑" w:hAnsi="微软雅黑" w:cs="宋体"/>
                <w:color w:val="000000"/>
                <w:kern w:val="0"/>
                <w:sz w:val="18"/>
              </w:rPr>
            </w:pP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数据转换引擎</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对数据进行转换、计算与校验</w:t>
            </w:r>
          </w:p>
        </w:tc>
      </w:tr>
      <w:tr w:rsidR="008568BE">
        <w:trPr>
          <w:trHeight w:val="652"/>
          <w:jc w:val="center"/>
        </w:trPr>
        <w:tc>
          <w:tcPr>
            <w:tcW w:w="1701" w:type="dxa"/>
            <w:tcBorders>
              <w:top w:val="nil"/>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5212" w:type="dxa"/>
            <w:tcBorders>
              <w:top w:val="nil"/>
              <w:left w:val="nil"/>
              <w:bottom w:val="single" w:sz="4" w:space="0" w:color="auto"/>
              <w:right w:val="single" w:sz="4" w:space="0" w:color="auto"/>
            </w:tcBorders>
            <w:vAlign w:val="center"/>
          </w:tcPr>
          <w:p w:rsidR="008568BE" w:rsidRDefault="00EF3B8A">
            <w:pPr>
              <w:widowControl/>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流程包包含：认购、签约自动网签步骤、打印</w:t>
            </w:r>
            <w:r>
              <w:rPr>
                <w:rFonts w:ascii="微软雅黑" w:eastAsia="微软雅黑" w:hAnsi="微软雅黑" w:cs="宋体"/>
                <w:color w:val="000000"/>
                <w:kern w:val="0"/>
                <w:sz w:val="18"/>
              </w:rPr>
              <w:br/>
            </w:r>
            <w:r>
              <w:rPr>
                <w:rFonts w:ascii="微软雅黑" w:eastAsia="微软雅黑" w:hAnsi="微软雅黑" w:cs="宋体" w:hint="eastAsia"/>
                <w:color w:val="000000"/>
                <w:kern w:val="0"/>
                <w:sz w:val="18"/>
              </w:rPr>
              <w:t>网签系统数据回填</w:t>
            </w:r>
            <w:r>
              <w:rPr>
                <w:rFonts w:ascii="微软雅黑" w:eastAsia="微软雅黑" w:hAnsi="微软雅黑" w:cs="宋体"/>
                <w:color w:val="000000"/>
                <w:kern w:val="0"/>
                <w:sz w:val="18"/>
              </w:rPr>
              <w:t>ERP：网签成功状态及网签日期回填、备案成功状态：备案号和备案日期回填</w:t>
            </w:r>
          </w:p>
        </w:tc>
      </w:tr>
    </w:tbl>
    <w:p w:rsidR="008568BE" w:rsidRDefault="008568BE">
      <w:pPr>
        <w:ind w:firstLine="480"/>
      </w:pP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其他要求：需要与深圳市网签系统对接，网签数据填写、保存，下载网签合同、打印网签合同、合同备案等功能；需要与销售系统对接，获取销售系统中的项目、项目中的待网签业务，完成网签状态、网签日期等回填。</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4）成本分摊机器人</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对于合同、变更、结算、付款等业务发生后，目前是每周集中对每个项目</w:t>
      </w:r>
      <w:r>
        <w:rPr>
          <w:rFonts w:ascii="宋体" w:hAnsi="宋体"/>
          <w:color w:val="000000"/>
          <w:kern w:val="0"/>
          <w:sz w:val="24"/>
          <w:szCs w:val="24"/>
        </w:rPr>
        <w:t>/分期发生的业务做成本分摊处理，通过成本分摊机器人，机器人根据分摊规则，每天定时自动完成合同、变更、结算等成本分摊，实现成本分摊数据由每周缩短至每天。</w:t>
      </w:r>
    </w:p>
    <w:tbl>
      <w:tblPr>
        <w:tblW w:w="8931" w:type="dxa"/>
        <w:jc w:val="center"/>
        <w:tblLook w:val="04A0" w:firstRow="1" w:lastRow="0" w:firstColumn="1" w:lastColumn="0" w:noHBand="0" w:noVBand="1"/>
      </w:tblPr>
      <w:tblGrid>
        <w:gridCol w:w="1702"/>
        <w:gridCol w:w="1842"/>
        <w:gridCol w:w="5387"/>
      </w:tblGrid>
      <w:tr w:rsidR="008568BE">
        <w:trPr>
          <w:trHeight w:val="326"/>
          <w:jc w:val="center"/>
        </w:trPr>
        <w:tc>
          <w:tcPr>
            <w:tcW w:w="1702"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Cs w:val="21"/>
              </w:rPr>
            </w:pPr>
            <w:r>
              <w:rPr>
                <w:rFonts w:ascii="微软雅黑" w:eastAsia="微软雅黑" w:hAnsi="微软雅黑" w:cs="宋体" w:hint="eastAsia"/>
                <w:b/>
                <w:color w:val="000000"/>
                <w:kern w:val="0"/>
                <w:szCs w:val="21"/>
              </w:rPr>
              <w:t>一级模块</w:t>
            </w:r>
          </w:p>
        </w:tc>
        <w:tc>
          <w:tcPr>
            <w:tcW w:w="184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Cs w:val="21"/>
              </w:rPr>
            </w:pPr>
            <w:r>
              <w:rPr>
                <w:rFonts w:ascii="微软雅黑" w:eastAsia="微软雅黑" w:hAnsi="微软雅黑" w:cs="宋体" w:hint="eastAsia"/>
                <w:b/>
                <w:color w:val="000000"/>
                <w:kern w:val="0"/>
                <w:szCs w:val="21"/>
              </w:rPr>
              <w:t>二级模块</w:t>
            </w:r>
          </w:p>
        </w:tc>
        <w:tc>
          <w:tcPr>
            <w:tcW w:w="5387"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Cs w:val="21"/>
              </w:rPr>
            </w:pPr>
            <w:r>
              <w:rPr>
                <w:rFonts w:ascii="微软雅黑" w:eastAsia="微软雅黑" w:hAnsi="微软雅黑" w:cs="宋体" w:hint="eastAsia"/>
                <w:b/>
                <w:color w:val="000000"/>
                <w:kern w:val="0"/>
                <w:szCs w:val="21"/>
              </w:rPr>
              <w:t>功能说明</w:t>
            </w:r>
          </w:p>
        </w:tc>
      </w:tr>
      <w:tr w:rsidR="008568BE">
        <w:trPr>
          <w:trHeight w:val="978"/>
          <w:jc w:val="center"/>
        </w:trPr>
        <w:tc>
          <w:tcPr>
            <w:tcW w:w="1702" w:type="dxa"/>
            <w:tcBorders>
              <w:top w:val="nil"/>
              <w:left w:val="single" w:sz="4" w:space="0" w:color="auto"/>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color w:val="000000"/>
                <w:kern w:val="0"/>
                <w:sz w:val="18"/>
              </w:rPr>
              <w:t>-</w:t>
            </w:r>
          </w:p>
        </w:tc>
        <w:tc>
          <w:tcPr>
            <w:tcW w:w="5387" w:type="dxa"/>
            <w:tcBorders>
              <w:top w:val="single" w:sz="4" w:space="0" w:color="auto"/>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流程包包含：</w:t>
            </w:r>
            <w:r>
              <w:rPr>
                <w:rFonts w:ascii="微软雅黑" w:eastAsia="微软雅黑" w:hAnsi="微软雅黑" w:cs="宋体"/>
                <w:color w:val="000000"/>
                <w:kern w:val="0"/>
                <w:sz w:val="18"/>
              </w:rPr>
              <w:br/>
              <w:t>1、自动登录成本系统，根据固定规则完成集团下所有项目的成本分摊；</w:t>
            </w:r>
            <w:r>
              <w:rPr>
                <w:rFonts w:ascii="微软雅黑" w:eastAsia="微软雅黑" w:hAnsi="微软雅黑" w:cs="宋体"/>
                <w:color w:val="000000"/>
                <w:kern w:val="0"/>
                <w:sz w:val="18"/>
              </w:rPr>
              <w:br/>
              <w:t>2、每日输出项目成本分摊结果以邮件形式上报至业务人员。</w:t>
            </w:r>
          </w:p>
        </w:tc>
      </w:tr>
    </w:tbl>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其他要求：需要与比选人现有成本系统对接，完成项目合同、变更、结算等成本自动分摊。</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5）成本合约规划归集机器人</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每个项目</w:t>
      </w:r>
      <w:r>
        <w:rPr>
          <w:rFonts w:ascii="宋体" w:hAnsi="宋体"/>
          <w:color w:val="000000"/>
          <w:kern w:val="0"/>
          <w:sz w:val="24"/>
          <w:szCs w:val="24"/>
        </w:rPr>
        <w:t>/分期签署合同后，成本管理部固定岗位每周对发生的合同做合约规划归集处理。通过成本合约规划归集机器人，可指定相关规则，每日定期进行合同合约规划的归集。</w:t>
      </w:r>
    </w:p>
    <w:tbl>
      <w:tblPr>
        <w:tblW w:w="8925" w:type="dxa"/>
        <w:jc w:val="center"/>
        <w:tblLook w:val="04A0" w:firstRow="1" w:lastRow="0" w:firstColumn="1" w:lastColumn="0" w:noHBand="0" w:noVBand="1"/>
      </w:tblPr>
      <w:tblGrid>
        <w:gridCol w:w="1701"/>
        <w:gridCol w:w="1842"/>
        <w:gridCol w:w="5382"/>
      </w:tblGrid>
      <w:tr w:rsidR="008568BE">
        <w:trPr>
          <w:trHeight w:val="326"/>
          <w:jc w:val="center"/>
        </w:trPr>
        <w:tc>
          <w:tcPr>
            <w:tcW w:w="1701"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一级模块</w:t>
            </w:r>
          </w:p>
        </w:tc>
        <w:tc>
          <w:tcPr>
            <w:tcW w:w="184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二级模块</w:t>
            </w:r>
          </w:p>
        </w:tc>
        <w:tc>
          <w:tcPr>
            <w:tcW w:w="5382"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功能说明</w:t>
            </w:r>
          </w:p>
        </w:tc>
      </w:tr>
      <w:tr w:rsidR="008568BE">
        <w:trPr>
          <w:trHeight w:val="978"/>
          <w:jc w:val="center"/>
        </w:trPr>
        <w:tc>
          <w:tcPr>
            <w:tcW w:w="1701" w:type="dxa"/>
            <w:tcBorders>
              <w:top w:val="nil"/>
              <w:left w:val="single" w:sz="4" w:space="0" w:color="auto"/>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机器人流程包</w:t>
            </w:r>
          </w:p>
        </w:tc>
        <w:tc>
          <w:tcPr>
            <w:tcW w:w="1842"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rPr>
            </w:pPr>
            <w:r>
              <w:rPr>
                <w:rFonts w:ascii="微软雅黑" w:eastAsia="微软雅黑" w:hAnsi="微软雅黑" w:cs="宋体"/>
                <w:color w:val="000000"/>
                <w:kern w:val="0"/>
                <w:sz w:val="18"/>
              </w:rPr>
              <w:t>/</w:t>
            </w:r>
          </w:p>
        </w:tc>
        <w:tc>
          <w:tcPr>
            <w:tcW w:w="5382"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流程包包含：</w:t>
            </w:r>
            <w:r>
              <w:rPr>
                <w:rFonts w:ascii="微软雅黑" w:eastAsia="微软雅黑" w:hAnsi="微软雅黑" w:cs="宋体"/>
                <w:color w:val="000000"/>
                <w:kern w:val="0"/>
                <w:sz w:val="18"/>
              </w:rPr>
              <w:br/>
              <w:t>1、自动登录ERP-成本系统，根据固定规则完成集团下所有项目的合约归集；</w:t>
            </w:r>
            <w:r>
              <w:rPr>
                <w:rFonts w:ascii="微软雅黑" w:eastAsia="微软雅黑" w:hAnsi="微软雅黑" w:cs="宋体"/>
                <w:color w:val="000000"/>
                <w:kern w:val="0"/>
                <w:sz w:val="18"/>
              </w:rPr>
              <w:br/>
              <w:t>2、每日输出项目成本归集结果以邮件形式上报至业务人员</w:t>
            </w:r>
          </w:p>
        </w:tc>
      </w:tr>
    </w:tbl>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其他要求：需要与成本系统对接，完成项目合约规划自动归集。</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2、管理平台，包含但不限于以下具体工作内容：</w:t>
      </w:r>
    </w:p>
    <w:tbl>
      <w:tblPr>
        <w:tblW w:w="9073" w:type="dxa"/>
        <w:jc w:val="center"/>
        <w:tblLook w:val="04A0" w:firstRow="1" w:lastRow="0" w:firstColumn="1" w:lastColumn="0" w:noHBand="0" w:noVBand="1"/>
      </w:tblPr>
      <w:tblGrid>
        <w:gridCol w:w="1135"/>
        <w:gridCol w:w="1134"/>
        <w:gridCol w:w="1418"/>
        <w:gridCol w:w="5386"/>
      </w:tblGrid>
      <w:tr w:rsidR="008568BE">
        <w:trPr>
          <w:trHeight w:val="326"/>
          <w:jc w:val="center"/>
        </w:trPr>
        <w:tc>
          <w:tcPr>
            <w:tcW w:w="1135" w:type="dxa"/>
            <w:tcBorders>
              <w:top w:val="single" w:sz="4" w:space="0" w:color="auto"/>
              <w:left w:val="single" w:sz="4" w:space="0" w:color="auto"/>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产品</w:t>
            </w:r>
          </w:p>
        </w:tc>
        <w:tc>
          <w:tcPr>
            <w:tcW w:w="1134"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一级模块</w:t>
            </w:r>
          </w:p>
        </w:tc>
        <w:tc>
          <w:tcPr>
            <w:tcW w:w="1418"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二级模块</w:t>
            </w:r>
          </w:p>
        </w:tc>
        <w:tc>
          <w:tcPr>
            <w:tcW w:w="5386" w:type="dxa"/>
            <w:tcBorders>
              <w:top w:val="single" w:sz="4" w:space="0" w:color="auto"/>
              <w:left w:val="nil"/>
              <w:bottom w:val="single" w:sz="4" w:space="0" w:color="auto"/>
              <w:right w:val="single" w:sz="4" w:space="0" w:color="auto"/>
            </w:tcBorders>
            <w:shd w:val="clear" w:color="auto" w:fill="9BC2E6"/>
            <w:noWrap/>
            <w:vAlign w:val="center"/>
          </w:tcPr>
          <w:p w:rsidR="008568BE" w:rsidRDefault="00EF3B8A">
            <w:pPr>
              <w:widowControl/>
              <w:jc w:val="center"/>
              <w:rPr>
                <w:rFonts w:ascii="微软雅黑" w:eastAsia="微软雅黑" w:hAnsi="微软雅黑" w:cs="宋体"/>
                <w:b/>
                <w:color w:val="000000"/>
                <w:kern w:val="0"/>
                <w:sz w:val="22"/>
              </w:rPr>
            </w:pPr>
            <w:r>
              <w:rPr>
                <w:rFonts w:ascii="微软雅黑" w:eastAsia="微软雅黑" w:hAnsi="微软雅黑" w:cs="宋体" w:hint="eastAsia"/>
                <w:b/>
                <w:color w:val="000000"/>
                <w:kern w:val="0"/>
                <w:sz w:val="22"/>
              </w:rPr>
              <w:t>功能说明</w:t>
            </w:r>
          </w:p>
        </w:tc>
      </w:tr>
      <w:tr w:rsidR="008568BE">
        <w:trPr>
          <w:trHeight w:val="652"/>
          <w:jc w:val="center"/>
        </w:trPr>
        <w:tc>
          <w:tcPr>
            <w:tcW w:w="1135" w:type="dxa"/>
            <w:vMerge w:val="restart"/>
            <w:tcBorders>
              <w:top w:val="nil"/>
              <w:left w:val="single" w:sz="4" w:space="0" w:color="auto"/>
              <w:bottom w:val="single" w:sz="4" w:space="0" w:color="auto"/>
              <w:right w:val="single" w:sz="4" w:space="0" w:color="auto"/>
            </w:tcBorders>
            <w:noWrap/>
            <w:vAlign w:val="center"/>
          </w:tcPr>
          <w:p w:rsidR="008568BE" w:rsidRDefault="008568BE">
            <w:pPr>
              <w:widowControl/>
              <w:jc w:val="left"/>
              <w:rPr>
                <w:rFonts w:ascii="微软雅黑" w:eastAsia="微软雅黑" w:hAnsi="微软雅黑" w:cs="宋体"/>
                <w:color w:val="000000"/>
                <w:kern w:val="0"/>
                <w:sz w:val="18"/>
                <w:szCs w:val="18"/>
              </w:rPr>
            </w:pPr>
          </w:p>
          <w:p w:rsidR="008568BE" w:rsidRDefault="00EF3B8A">
            <w:pPr>
              <w:widowControl/>
              <w:jc w:val="lef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管理平台（控制台）</w:t>
            </w:r>
          </w:p>
        </w:tc>
        <w:tc>
          <w:tcPr>
            <w:tcW w:w="1134"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任务总览</w:t>
            </w: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管理员可以查看集团下所有机器人的相关数据，机器人运行大屏，如任务执行效率分析、今日执行的任务状态及失败原因分析等。</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134"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机器人管理</w:t>
            </w: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机器人管理</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创建机器人信息、组织部门，根据租户进行机器人授权。</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134"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数据设置</w:t>
            </w: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参数管理</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机器人运行相关参数设置，如运行业务范围、机器人运行时间等。</w:t>
            </w:r>
          </w:p>
        </w:tc>
      </w:tr>
      <w:tr w:rsidR="008568BE">
        <w:trPr>
          <w:trHeight w:val="740"/>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134" w:type="dxa"/>
            <w:vMerge w:val="restart"/>
            <w:tcBorders>
              <w:top w:val="nil"/>
              <w:left w:val="single" w:sz="4" w:space="0" w:color="auto"/>
              <w:bottom w:val="single" w:sz="4" w:space="0" w:color="000000"/>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流程管理</w:t>
            </w:r>
          </w:p>
        </w:tc>
        <w:tc>
          <w:tcPr>
            <w:tcW w:w="6804" w:type="dxa"/>
            <w:gridSpan w:val="2"/>
            <w:tcBorders>
              <w:top w:val="single" w:sz="4" w:space="0" w:color="auto"/>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流程管理，用于管理机器人相关的流程包及流程包的相关配置，可以根据业务单元进行筛选查看。机器人流程包是定义机器人运行的业务流程（模拟操作步骤）</w:t>
            </w:r>
          </w:p>
        </w:tc>
      </w:tr>
      <w:tr w:rsidR="008568BE">
        <w:trPr>
          <w:trHeight w:val="1303"/>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流程管理</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1、引入流程：引入机器人对应网签业务的流程包，支持查看流程包详情信息，设置流程包的启用/禁用状态；</w:t>
            </w:r>
            <w:r>
              <w:rPr>
                <w:rFonts w:ascii="微软雅黑" w:eastAsia="微软雅黑" w:hAnsi="微软雅黑" w:cs="宋体"/>
                <w:color w:val="000000"/>
                <w:kern w:val="0"/>
                <w:sz w:val="18"/>
                <w:szCs w:val="18"/>
              </w:rPr>
              <w:br/>
              <w:t>2、根据所属组织，进行流程的修改、删除等业务处理；</w:t>
            </w:r>
            <w:r>
              <w:rPr>
                <w:rFonts w:ascii="微软雅黑" w:eastAsia="微软雅黑" w:hAnsi="微软雅黑" w:cs="宋体"/>
                <w:color w:val="000000"/>
                <w:kern w:val="0"/>
                <w:sz w:val="18"/>
                <w:szCs w:val="18"/>
              </w:rPr>
              <w:br/>
              <w:t>3、将流程包与机器人绑定。</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000000"/>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流程包管理</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流程包的修改记录</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134"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任务管理</w:t>
            </w: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任务管理</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管理机器人运行任务</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134" w:type="dxa"/>
            <w:vMerge w:val="restart"/>
            <w:tcBorders>
              <w:top w:val="nil"/>
              <w:left w:val="single" w:sz="4" w:space="0" w:color="auto"/>
              <w:bottom w:val="single" w:sz="4" w:space="0" w:color="auto"/>
              <w:right w:val="single" w:sz="4" w:space="0" w:color="auto"/>
            </w:tcBorders>
            <w:noWrap/>
            <w:vAlign w:val="center"/>
          </w:tcPr>
          <w:p w:rsidR="008568BE" w:rsidRDefault="00EF3B8A">
            <w:pPr>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运行中心</w:t>
            </w: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数据</w:t>
            </w:r>
            <w:r>
              <w:rPr>
                <w:rFonts w:ascii="微软雅黑" w:eastAsia="微软雅黑" w:hAnsi="微软雅黑" w:cs="宋体"/>
                <w:color w:val="000000"/>
                <w:kern w:val="0"/>
                <w:sz w:val="18"/>
                <w:szCs w:val="18"/>
              </w:rPr>
              <w:t>Mapping</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将导出数据与比选人现有销售系统需要录入的数据进行数据可视化的匹配、映射和转换，并进行数据校验</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数据转换引擎</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对数据进行转换、计算与校验</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机器人授权认证</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机器人作为需要购买授权许可的产品，当购买授权后，在授权认证界面进行授权认证。</w:t>
            </w:r>
          </w:p>
        </w:tc>
      </w:tr>
      <w:tr w:rsidR="008568BE">
        <w:trPr>
          <w:trHeight w:val="652"/>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我的流程</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我的流程，用于添加、运行和管理已添加的流程。包含：添加线上</w:t>
            </w:r>
            <w:r>
              <w:rPr>
                <w:rFonts w:ascii="微软雅黑" w:eastAsia="微软雅黑" w:hAnsi="微软雅黑" w:cs="宋体"/>
                <w:color w:val="000000"/>
                <w:kern w:val="0"/>
                <w:sz w:val="18"/>
                <w:szCs w:val="18"/>
              </w:rPr>
              <w:t>/本地流程、查看适用说明、设置流程包运行版本、删除流程、运行流程、停止运行等操作。</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流程编辑</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对于现有的流程包，可以点击查看或者编辑。编辑后可以运行流程包进行调试。</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计划任务</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基于流程包，新建或管理流程包运行频次和规则，如开始时间、流程包开启状态等。</w:t>
            </w:r>
          </w:p>
        </w:tc>
      </w:tr>
      <w:tr w:rsidR="008568BE">
        <w:trPr>
          <w:trHeight w:val="652"/>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运行记录</w:t>
            </w:r>
          </w:p>
        </w:tc>
        <w:tc>
          <w:tcPr>
            <w:tcW w:w="5386" w:type="dxa"/>
            <w:tcBorders>
              <w:top w:val="nil"/>
              <w:left w:val="nil"/>
              <w:bottom w:val="single" w:sz="4" w:space="0" w:color="auto"/>
              <w:right w:val="single" w:sz="4" w:space="0" w:color="auto"/>
            </w:tcBorders>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用于查看和监管当前机器人所有流程的运行记录。当机器人作业时如运行流程、编辑流程组或执行计划任务时，均会产生运行记录。</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设置</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设置，用于管理机器人的运行记录存放地址、开机设置、激活信息、版本信息等内容。</w:t>
            </w:r>
          </w:p>
        </w:tc>
      </w:tr>
      <w:tr w:rsidR="008568BE">
        <w:trPr>
          <w:trHeight w:val="326"/>
          <w:jc w:val="center"/>
        </w:trPr>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8568BE" w:rsidRDefault="008568BE">
            <w:pPr>
              <w:widowControl/>
              <w:jc w:val="left"/>
              <w:rPr>
                <w:rFonts w:ascii="微软雅黑" w:eastAsia="微软雅黑" w:hAnsi="微软雅黑" w:cs="宋体"/>
                <w:color w:val="000000"/>
                <w:kern w:val="0"/>
                <w:sz w:val="18"/>
                <w:szCs w:val="18"/>
              </w:rPr>
            </w:pPr>
          </w:p>
        </w:tc>
        <w:tc>
          <w:tcPr>
            <w:tcW w:w="1418" w:type="dxa"/>
            <w:tcBorders>
              <w:top w:val="nil"/>
              <w:left w:val="nil"/>
              <w:bottom w:val="single" w:sz="4" w:space="0" w:color="auto"/>
              <w:right w:val="single" w:sz="4" w:space="0" w:color="auto"/>
            </w:tcBorders>
            <w:noWrap/>
            <w:vAlign w:val="center"/>
          </w:tcPr>
          <w:p w:rsidR="008568BE" w:rsidRDefault="00EF3B8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扩展</w:t>
            </w:r>
          </w:p>
        </w:tc>
        <w:tc>
          <w:tcPr>
            <w:tcW w:w="5386" w:type="dxa"/>
            <w:tcBorders>
              <w:top w:val="nil"/>
              <w:left w:val="nil"/>
              <w:bottom w:val="single" w:sz="4" w:space="0" w:color="auto"/>
              <w:right w:val="single" w:sz="4" w:space="0" w:color="auto"/>
            </w:tcBorders>
            <w:noWrap/>
            <w:vAlign w:val="center"/>
          </w:tcPr>
          <w:p w:rsidR="008568BE" w:rsidRDefault="00EF3B8A">
            <w:pPr>
              <w:widowControl/>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用于安装机器人时扩展程序和告知用户如何安装与使用。</w:t>
            </w:r>
          </w:p>
        </w:tc>
      </w:tr>
    </w:tbl>
    <w:p w:rsidR="008568BE" w:rsidRDefault="008568BE">
      <w:pPr>
        <w:pStyle w:val="20"/>
        <w:tabs>
          <w:tab w:val="left" w:pos="426"/>
        </w:tabs>
        <w:spacing w:before="240" w:after="120"/>
        <w:ind w:firstLineChars="200" w:firstLine="562"/>
        <w:rPr>
          <w:rFonts w:ascii="宋体" w:eastAsia="宋体" w:hAnsi="宋体"/>
          <w:b/>
          <w:szCs w:val="28"/>
        </w:rPr>
      </w:pP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其他要求：</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1）系统对接能力</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1.与现有销售系统、成本系统对接能力,自动获取销售系统交易数据：网签机器人需要按照项目维度获取客户交易数据，进行深圳市网签系统数据填写。</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2.网签结果自动同步至现有销售系统:资格购审结果、网签系统结果要及时同步至现有销售系统。</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3.与现有成本系统对接，完成业务数据自动触发：完成项目合同、变更、结算等成本自动分摊和项目合约规划自动归集。</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 xml:space="preserve">(2) </w:t>
      </w:r>
      <w:r>
        <w:rPr>
          <w:rFonts w:ascii="宋体" w:hAnsi="宋体" w:hint="eastAsia"/>
          <w:color w:val="000000"/>
          <w:kern w:val="0"/>
          <w:sz w:val="24"/>
          <w:szCs w:val="24"/>
        </w:rPr>
        <w:t>安全要求</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 xml:space="preserve">1. </w:t>
      </w:r>
      <w:r>
        <w:rPr>
          <w:rFonts w:ascii="宋体" w:hAnsi="宋体" w:hint="eastAsia"/>
          <w:color w:val="000000"/>
          <w:kern w:val="0"/>
          <w:sz w:val="24"/>
          <w:szCs w:val="24"/>
        </w:rPr>
        <w:t>系统需具备完善的数据安全保护机制，保护数据信息的安全，乙方软件不得存储或后台下载任何生产数据。</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lastRenderedPageBreak/>
        <w:t xml:space="preserve">2. </w:t>
      </w:r>
      <w:r>
        <w:rPr>
          <w:rFonts w:ascii="宋体" w:hAnsi="宋体" w:hint="eastAsia"/>
          <w:color w:val="000000"/>
          <w:kern w:val="0"/>
          <w:sz w:val="24"/>
          <w:szCs w:val="24"/>
        </w:rPr>
        <w:t>系统需具备完善、合理的访问控制机制，包括用户功能权限管理、数据访问权限的管理机制等。</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 xml:space="preserve">3. </w:t>
      </w:r>
      <w:r>
        <w:rPr>
          <w:rFonts w:ascii="宋体" w:hAnsi="宋体" w:hint="eastAsia"/>
          <w:color w:val="000000"/>
          <w:kern w:val="0"/>
          <w:sz w:val="24"/>
          <w:szCs w:val="24"/>
        </w:rPr>
        <w:t>为确保核心业务数据的安全性，智能业务机器人在工作时要求以安全接口的方式获取业务系统数据，严禁通过账号密码的方式或</w:t>
      </w:r>
      <w:r>
        <w:rPr>
          <w:rFonts w:ascii="宋体" w:hAnsi="宋体"/>
          <w:color w:val="000000"/>
          <w:kern w:val="0"/>
          <w:sz w:val="24"/>
          <w:szCs w:val="24"/>
        </w:rPr>
        <w:t>Excel数据导出的方式批量获取现有应用系统数据。</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3）功能性要求</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1.正版服务器操作系统、数据库软件等所需的部署软件；</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2.根据实际情况，满足用户数的要求；</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3.满足信息安全相关要求。</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4.产品支持免费升级迭代。</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4）接口集成</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与相关业务系统实现数据交互等相关工作内容。</w:t>
      </w:r>
    </w:p>
    <w:p w:rsidR="008568BE" w:rsidRDefault="008568BE">
      <w:pPr>
        <w:pStyle w:val="2"/>
      </w:pPr>
    </w:p>
    <w:p w:rsidR="008568BE" w:rsidRDefault="00EF3B8A">
      <w:pPr>
        <w:ind w:firstLine="480"/>
        <w:jc w:val="left"/>
        <w:rPr>
          <w:rFonts w:hAnsi="宋体"/>
          <w:b/>
          <w:color w:val="000000"/>
          <w:sz w:val="24"/>
          <w:szCs w:val="24"/>
        </w:rPr>
      </w:pPr>
      <w:r>
        <w:rPr>
          <w:rFonts w:hAnsi="宋体" w:hint="eastAsia"/>
          <w:b/>
          <w:color w:val="000000"/>
          <w:sz w:val="24"/>
          <w:szCs w:val="24"/>
        </w:rPr>
        <w:t>五、合同价款及付款方式</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（一）计价方法</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管理平台费用为总价包干，智能机器人部分为固定综合单价。</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（二）合同价款组成及支付条款</w:t>
      </w:r>
    </w:p>
    <w:p w:rsidR="008568BE" w:rsidRDefault="00EF3B8A">
      <w:pPr>
        <w:pStyle w:val="a8"/>
        <w:spacing w:line="360" w:lineRule="auto"/>
        <w:ind w:firstLineChars="200" w:firstLine="480"/>
        <w:rPr>
          <w:rFonts w:hAnsi="宋体"/>
          <w:color w:val="000000"/>
          <w:sz w:val="24"/>
          <w:szCs w:val="24"/>
        </w:rPr>
      </w:pPr>
      <w:r>
        <w:rPr>
          <w:rFonts w:hAnsi="宋体"/>
          <w:color w:val="000000"/>
          <w:sz w:val="24"/>
          <w:szCs w:val="24"/>
        </w:rPr>
        <w:t xml:space="preserve">1. </w:t>
      </w:r>
      <w:r>
        <w:rPr>
          <w:rFonts w:hAnsi="宋体" w:hint="eastAsia"/>
          <w:color w:val="000000"/>
          <w:sz w:val="24"/>
          <w:szCs w:val="24"/>
        </w:rPr>
        <w:t>本项目含税总价</w:t>
      </w:r>
      <w:r w:rsidR="00D5192E">
        <w:rPr>
          <w:rFonts w:hAnsi="宋体" w:hint="eastAsia"/>
          <w:color w:val="000000"/>
          <w:sz w:val="24"/>
          <w:szCs w:val="24"/>
        </w:rPr>
        <w:t>暂定</w:t>
      </w:r>
      <w:r>
        <w:rPr>
          <w:rFonts w:hAnsi="宋体" w:hint="eastAsia"/>
          <w:color w:val="000000"/>
          <w:sz w:val="24"/>
          <w:szCs w:val="24"/>
        </w:rPr>
        <w:t>为</w:t>
      </w:r>
      <w:r>
        <w:rPr>
          <w:rFonts w:hAnsi="宋体"/>
          <w:color w:val="000000"/>
          <w:sz w:val="24"/>
          <w:szCs w:val="24"/>
          <w:u w:val="single"/>
        </w:rPr>
        <w:t xml:space="preserve">    </w:t>
      </w:r>
      <w:r>
        <w:rPr>
          <w:rFonts w:hAnsi="宋体" w:hint="eastAsia"/>
          <w:color w:val="000000"/>
          <w:sz w:val="24"/>
          <w:szCs w:val="24"/>
        </w:rPr>
        <w:t>万元，其中不含税价</w:t>
      </w:r>
      <w:r>
        <w:rPr>
          <w:rFonts w:hAnsi="宋体"/>
          <w:color w:val="000000"/>
          <w:sz w:val="24"/>
          <w:szCs w:val="24"/>
          <w:u w:val="single"/>
        </w:rPr>
        <w:t xml:space="preserve">    </w:t>
      </w:r>
      <w:r>
        <w:rPr>
          <w:rFonts w:hAnsi="宋体" w:hint="eastAsia"/>
          <w:color w:val="000000"/>
          <w:sz w:val="24"/>
          <w:szCs w:val="24"/>
        </w:rPr>
        <w:t>万元，增值税税额</w:t>
      </w:r>
      <w:r>
        <w:rPr>
          <w:rFonts w:hAnsi="宋体"/>
          <w:color w:val="000000"/>
          <w:sz w:val="24"/>
          <w:szCs w:val="24"/>
          <w:u w:val="single"/>
        </w:rPr>
        <w:t xml:space="preserve">    </w:t>
      </w:r>
      <w:r>
        <w:rPr>
          <w:rFonts w:hAnsi="宋体" w:hint="eastAsia"/>
          <w:color w:val="000000"/>
          <w:sz w:val="24"/>
          <w:szCs w:val="24"/>
        </w:rPr>
        <w:t>万元，税率</w:t>
      </w:r>
      <w:r>
        <w:rPr>
          <w:rFonts w:hAnsi="宋体"/>
          <w:color w:val="000000"/>
          <w:sz w:val="24"/>
          <w:szCs w:val="24"/>
          <w:u w:val="single"/>
        </w:rPr>
        <w:t xml:space="preserve">    </w:t>
      </w:r>
      <w:r>
        <w:rPr>
          <w:rFonts w:hAnsi="宋体"/>
          <w:color w:val="000000"/>
          <w:sz w:val="24"/>
          <w:szCs w:val="24"/>
        </w:rPr>
        <w:t>%。</w:t>
      </w:r>
    </w:p>
    <w:p w:rsidR="008568BE" w:rsidRDefault="00EF3B8A">
      <w:pPr>
        <w:pStyle w:val="a8"/>
        <w:spacing w:line="360" w:lineRule="auto"/>
        <w:ind w:firstLineChars="200" w:firstLine="480"/>
        <w:rPr>
          <w:color w:val="000000"/>
          <w:sz w:val="24"/>
        </w:rPr>
      </w:pPr>
      <w:r>
        <w:rPr>
          <w:rFonts w:hAnsi="宋体" w:hint="eastAsia"/>
          <w:color w:val="000000"/>
          <w:sz w:val="24"/>
          <w:szCs w:val="24"/>
        </w:rPr>
        <w:t>其中：管理平台费用为</w:t>
      </w:r>
      <w:r>
        <w:rPr>
          <w:rFonts w:hAnsi="宋体"/>
          <w:color w:val="000000"/>
          <w:sz w:val="24"/>
          <w:szCs w:val="24"/>
          <w:u w:val="single"/>
        </w:rPr>
        <w:t xml:space="preserve">    </w:t>
      </w:r>
      <w:r>
        <w:rPr>
          <w:rFonts w:hAnsi="宋体" w:hint="eastAsia"/>
          <w:color w:val="000000"/>
          <w:sz w:val="24"/>
          <w:szCs w:val="24"/>
        </w:rPr>
        <w:t>万元，智能机器人五年费用</w:t>
      </w:r>
      <w:r w:rsidR="00D5192E">
        <w:rPr>
          <w:rFonts w:hAnsi="宋体" w:hint="eastAsia"/>
          <w:color w:val="000000"/>
          <w:sz w:val="24"/>
          <w:szCs w:val="24"/>
        </w:rPr>
        <w:t>暂定</w:t>
      </w:r>
      <w:r>
        <w:rPr>
          <w:rFonts w:hAnsi="宋体" w:hint="eastAsia"/>
          <w:color w:val="000000"/>
          <w:sz w:val="24"/>
          <w:szCs w:val="24"/>
        </w:rPr>
        <w:t>为</w:t>
      </w:r>
      <w:r>
        <w:rPr>
          <w:rFonts w:hAnsi="宋体"/>
          <w:color w:val="000000"/>
          <w:sz w:val="24"/>
          <w:szCs w:val="24"/>
          <w:u w:val="single"/>
        </w:rPr>
        <w:t xml:space="preserve">    </w:t>
      </w:r>
      <w:r>
        <w:rPr>
          <w:rFonts w:hAnsi="宋体" w:hint="eastAsia"/>
          <w:color w:val="000000"/>
          <w:sz w:val="24"/>
          <w:szCs w:val="24"/>
        </w:rPr>
        <w:t>万元。</w:t>
      </w:r>
      <w:r>
        <w:rPr>
          <w:rFonts w:hint="eastAsia"/>
          <w:color w:val="000000"/>
          <w:sz w:val="24"/>
        </w:rPr>
        <w:t>合同的增值税率根据国家税收法规政策变动而调整，不含税价不随增值税率的变化进行调整</w:t>
      </w:r>
      <w:r>
        <w:rPr>
          <w:rFonts w:hAnsi="宋体" w:hint="eastAsia"/>
          <w:color w:val="000000"/>
          <w:sz w:val="24"/>
          <w:szCs w:val="24"/>
        </w:rPr>
        <w:t>。</w:t>
      </w:r>
      <w:r>
        <w:rPr>
          <w:rFonts w:hAnsi="宋体"/>
          <w:color w:val="000000"/>
          <w:sz w:val="24"/>
          <w:szCs w:val="24"/>
        </w:rPr>
        <w:t xml:space="preserve"> </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2．支付方式：</w:t>
      </w: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p w:rsidR="008568BE" w:rsidRDefault="008568BE">
      <w:pPr>
        <w:pStyle w:val="2"/>
      </w:pPr>
    </w:p>
    <w:tbl>
      <w:tblPr>
        <w:tblW w:w="10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1090"/>
        <w:gridCol w:w="1886"/>
        <w:gridCol w:w="2268"/>
        <w:gridCol w:w="2268"/>
        <w:gridCol w:w="459"/>
        <w:gridCol w:w="1467"/>
      </w:tblGrid>
      <w:tr w:rsidR="008568BE">
        <w:trPr>
          <w:trHeight w:val="473"/>
          <w:jc w:val="center"/>
        </w:trPr>
        <w:tc>
          <w:tcPr>
            <w:tcW w:w="1264" w:type="dxa"/>
            <w:tcBorders>
              <w:top w:val="single" w:sz="4" w:space="0" w:color="auto"/>
              <w:left w:val="single" w:sz="4" w:space="0" w:color="auto"/>
              <w:bottom w:val="single" w:sz="4" w:space="0" w:color="auto"/>
              <w:right w:val="single" w:sz="4" w:space="0" w:color="auto"/>
            </w:tcBorders>
            <w:vAlign w:val="center"/>
          </w:tcPr>
          <w:p w:rsidR="008568BE" w:rsidRDefault="00EF3B8A">
            <w:pPr>
              <w:pStyle w:val="2"/>
              <w:ind w:leftChars="0" w:left="0" w:firstLineChars="0" w:firstLine="0"/>
              <w:rPr>
                <w:rFonts w:ascii="宋体" w:hAnsi="宋体"/>
                <w:b/>
                <w:szCs w:val="16"/>
              </w:rPr>
            </w:pPr>
            <w:r>
              <w:rPr>
                <w:rFonts w:ascii="宋体" w:hAnsi="宋体" w:hint="eastAsia"/>
                <w:b/>
                <w:szCs w:val="16"/>
              </w:rPr>
              <w:lastRenderedPageBreak/>
              <w:t>项目名称：</w:t>
            </w:r>
          </w:p>
        </w:tc>
        <w:tc>
          <w:tcPr>
            <w:tcW w:w="9438" w:type="dxa"/>
            <w:gridSpan w:val="6"/>
            <w:tcBorders>
              <w:top w:val="single" w:sz="4" w:space="0" w:color="auto"/>
              <w:left w:val="single" w:sz="4" w:space="0" w:color="auto"/>
              <w:bottom w:val="single" w:sz="4" w:space="0" w:color="auto"/>
              <w:right w:val="single" w:sz="4" w:space="0" w:color="auto"/>
            </w:tcBorders>
            <w:vAlign w:val="center"/>
          </w:tcPr>
          <w:p w:rsidR="008568BE" w:rsidRDefault="00EF3B8A">
            <w:pPr>
              <w:pStyle w:val="2"/>
              <w:ind w:leftChars="0" w:left="0" w:firstLineChars="0" w:firstLine="0"/>
              <w:rPr>
                <w:rFonts w:ascii="宋体" w:hAnsi="宋体"/>
                <w:szCs w:val="16"/>
              </w:rPr>
            </w:pPr>
            <w:r>
              <w:rPr>
                <w:rFonts w:ascii="宋体" w:hAnsi="宋体" w:hint="eastAsia"/>
                <w:szCs w:val="16"/>
              </w:rPr>
              <w:t>深铁置业智能业务机器人项目</w:t>
            </w:r>
          </w:p>
        </w:tc>
      </w:tr>
      <w:tr w:rsidR="008568BE">
        <w:trPr>
          <w:trHeight w:val="227"/>
          <w:jc w:val="center"/>
        </w:trPr>
        <w:tc>
          <w:tcPr>
            <w:tcW w:w="1264" w:type="dxa"/>
            <w:tcBorders>
              <w:top w:val="single" w:sz="4" w:space="0" w:color="auto"/>
              <w:left w:val="single" w:sz="4" w:space="0" w:color="auto"/>
              <w:bottom w:val="single" w:sz="4" w:space="0" w:color="auto"/>
              <w:right w:val="single" w:sz="4" w:space="0" w:color="auto"/>
            </w:tcBorders>
            <w:vAlign w:val="center"/>
          </w:tcPr>
          <w:p w:rsidR="008568BE" w:rsidRDefault="00EF3B8A">
            <w:pPr>
              <w:pStyle w:val="2"/>
              <w:ind w:leftChars="0" w:left="0" w:firstLineChars="0" w:firstLine="0"/>
              <w:rPr>
                <w:rFonts w:ascii="宋体" w:hAnsi="宋体"/>
                <w:b/>
                <w:szCs w:val="16"/>
              </w:rPr>
            </w:pPr>
            <w:r>
              <w:rPr>
                <w:rFonts w:ascii="宋体" w:hAnsi="宋体" w:hint="eastAsia"/>
                <w:b/>
                <w:szCs w:val="16"/>
              </w:rPr>
              <w:t>项目简介：</w:t>
            </w:r>
          </w:p>
        </w:tc>
        <w:tc>
          <w:tcPr>
            <w:tcW w:w="9438" w:type="dxa"/>
            <w:gridSpan w:val="6"/>
            <w:tcBorders>
              <w:top w:val="single" w:sz="4" w:space="0" w:color="auto"/>
              <w:left w:val="single" w:sz="4" w:space="0" w:color="auto"/>
              <w:bottom w:val="single" w:sz="4" w:space="0" w:color="auto"/>
              <w:right w:val="single" w:sz="4" w:space="0" w:color="auto"/>
            </w:tcBorders>
            <w:vAlign w:val="center"/>
          </w:tcPr>
          <w:p w:rsidR="008568BE" w:rsidRDefault="00EF3B8A">
            <w:pPr>
              <w:pStyle w:val="2"/>
              <w:ind w:leftChars="0" w:left="0" w:firstLineChars="100" w:firstLine="210"/>
              <w:rPr>
                <w:rFonts w:ascii="宋体" w:hAnsi="宋体"/>
                <w:szCs w:val="16"/>
              </w:rPr>
            </w:pPr>
            <w:r>
              <w:rPr>
                <w:rFonts w:ascii="宋体" w:hAnsi="宋体" w:hint="eastAsia"/>
                <w:szCs w:val="16"/>
              </w:rPr>
              <w:t>本次项目包括项目开盘批量录入、购房资格审查、网签备案、成本分摊、成本合约规划归集，共计五个场景的业务机器人。</w:t>
            </w:r>
          </w:p>
        </w:tc>
      </w:tr>
      <w:tr w:rsidR="008568BE">
        <w:trPr>
          <w:trHeight w:val="1219"/>
          <w:jc w:val="center"/>
        </w:trPr>
        <w:tc>
          <w:tcPr>
            <w:tcW w:w="1264"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b/>
                <w:szCs w:val="16"/>
              </w:rPr>
            </w:pPr>
          </w:p>
          <w:p w:rsidR="008568BE" w:rsidRDefault="00EF3B8A">
            <w:pPr>
              <w:jc w:val="center"/>
              <w:rPr>
                <w:rFonts w:ascii="宋体" w:hAnsi="宋体"/>
                <w:b/>
                <w:szCs w:val="16"/>
              </w:rPr>
            </w:pPr>
            <w:r>
              <w:rPr>
                <w:rFonts w:ascii="宋体" w:hAnsi="宋体" w:hint="eastAsia"/>
                <w:b/>
                <w:szCs w:val="16"/>
              </w:rPr>
              <w:t>序号</w:t>
            </w:r>
          </w:p>
          <w:p w:rsidR="008568BE" w:rsidRDefault="008568BE">
            <w:pPr>
              <w:jc w:val="center"/>
              <w:rPr>
                <w:rFonts w:ascii="宋体" w:hAnsi="宋体"/>
                <w:b/>
                <w:szCs w:val="16"/>
              </w:rPr>
            </w:pPr>
          </w:p>
        </w:tc>
        <w:tc>
          <w:tcPr>
            <w:tcW w:w="1090"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事项名称</w:t>
            </w:r>
          </w:p>
        </w:tc>
        <w:tc>
          <w:tcPr>
            <w:tcW w:w="1886"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工作内容</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价格（含税）</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价格（不含税）</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税率</w:t>
            </w:r>
          </w:p>
        </w:tc>
        <w:tc>
          <w:tcPr>
            <w:tcW w:w="1467"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Cs w:val="16"/>
              </w:rPr>
            </w:pPr>
            <w:r>
              <w:rPr>
                <w:rFonts w:ascii="宋体" w:hAnsi="宋体" w:hint="eastAsia"/>
                <w:b/>
                <w:szCs w:val="16"/>
              </w:rPr>
              <w:t>备注</w:t>
            </w:r>
          </w:p>
        </w:tc>
      </w:tr>
      <w:tr w:rsidR="008568BE">
        <w:trPr>
          <w:trHeight w:val="2535"/>
          <w:jc w:val="center"/>
        </w:trPr>
        <w:tc>
          <w:tcPr>
            <w:tcW w:w="1264"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 w:val="18"/>
                <w:szCs w:val="16"/>
              </w:rPr>
            </w:pPr>
            <w:r>
              <w:rPr>
                <w:rFonts w:ascii="宋体" w:hAnsi="宋体"/>
                <w:b/>
                <w:sz w:val="18"/>
                <w:szCs w:val="16"/>
              </w:rPr>
              <w:t>1</w:t>
            </w:r>
          </w:p>
        </w:tc>
        <w:tc>
          <w:tcPr>
            <w:tcW w:w="1090"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 w:val="18"/>
                <w:szCs w:val="16"/>
              </w:rPr>
            </w:pPr>
            <w:r>
              <w:rPr>
                <w:rFonts w:ascii="宋体" w:hAnsi="宋体" w:hint="eastAsia"/>
                <w:b/>
                <w:sz w:val="18"/>
                <w:szCs w:val="16"/>
              </w:rPr>
              <w:t>管理端</w:t>
            </w:r>
          </w:p>
        </w:tc>
        <w:tc>
          <w:tcPr>
            <w:tcW w:w="1886"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管理平台</w:t>
            </w:r>
          </w:p>
          <w:p w:rsidR="008568BE" w:rsidRDefault="00EF3B8A">
            <w:pPr>
              <w:jc w:val="center"/>
              <w:rPr>
                <w:rFonts w:ascii="宋体" w:hAnsi="宋体"/>
                <w:sz w:val="18"/>
                <w:szCs w:val="16"/>
              </w:rPr>
            </w:pPr>
            <w:r>
              <w:rPr>
                <w:rFonts w:ascii="宋体" w:hAnsi="宋体"/>
                <w:sz w:val="18"/>
                <w:szCs w:val="16"/>
              </w:rPr>
              <w:t>(包含设计器)</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tabs>
                <w:tab w:val="left" w:pos="591"/>
              </w:tabs>
              <w:jc w:val="left"/>
              <w:rPr>
                <w:rFonts w:ascii="宋体" w:hAnsi="宋体"/>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sz w:val="18"/>
                <w:szCs w:val="16"/>
              </w:rPr>
              <w:t>/元</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sz w:val="18"/>
                <w:szCs w:val="16"/>
              </w:rPr>
              <w:t>/元</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1467"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color w:val="000000"/>
                <w:kern w:val="0"/>
                <w:sz w:val="16"/>
                <w:szCs w:val="16"/>
              </w:rPr>
            </w:pPr>
            <w:r>
              <w:rPr>
                <w:rFonts w:ascii="宋体" w:hAnsi="宋体"/>
                <w:color w:val="000000"/>
                <w:kern w:val="0"/>
                <w:sz w:val="16"/>
                <w:szCs w:val="16"/>
              </w:rPr>
              <w:t>1、首年免费；</w:t>
            </w:r>
          </w:p>
          <w:p w:rsidR="008568BE" w:rsidRDefault="00EF3B8A">
            <w:pPr>
              <w:jc w:val="left"/>
              <w:rPr>
                <w:rFonts w:ascii="宋体" w:hAnsi="宋体"/>
                <w:color w:val="000000"/>
                <w:kern w:val="0"/>
                <w:sz w:val="16"/>
                <w:szCs w:val="16"/>
              </w:rPr>
            </w:pPr>
            <w:r>
              <w:rPr>
                <w:rFonts w:ascii="宋体" w:hAnsi="宋体"/>
                <w:color w:val="000000"/>
                <w:kern w:val="0"/>
                <w:sz w:val="16"/>
                <w:szCs w:val="16"/>
              </w:rPr>
              <w:t>2、该项按照一次性购买进行报价；</w:t>
            </w:r>
          </w:p>
          <w:p w:rsidR="008568BE" w:rsidRDefault="00EF3B8A">
            <w:pPr>
              <w:jc w:val="left"/>
              <w:rPr>
                <w:rFonts w:ascii="宋体" w:hAnsi="宋体"/>
                <w:color w:val="000000"/>
                <w:kern w:val="0"/>
                <w:sz w:val="16"/>
                <w:szCs w:val="16"/>
              </w:rPr>
            </w:pPr>
            <w:r>
              <w:rPr>
                <w:rFonts w:ascii="宋体" w:hAnsi="宋体"/>
                <w:color w:val="000000"/>
                <w:kern w:val="0"/>
                <w:sz w:val="16"/>
                <w:szCs w:val="16"/>
              </w:rPr>
              <w:t>3、合同执行满一年，甲方具有选择权。是否以一次性的方式进行购买。</w:t>
            </w:r>
          </w:p>
        </w:tc>
      </w:tr>
      <w:tr w:rsidR="008568BE">
        <w:trPr>
          <w:trHeight w:val="454"/>
          <w:jc w:val="center"/>
        </w:trPr>
        <w:tc>
          <w:tcPr>
            <w:tcW w:w="1264"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 w:val="18"/>
                <w:szCs w:val="16"/>
              </w:rPr>
            </w:pPr>
            <w:r>
              <w:rPr>
                <w:rFonts w:ascii="宋体" w:hAnsi="宋体"/>
                <w:b/>
                <w:sz w:val="18"/>
                <w:szCs w:val="16"/>
              </w:rPr>
              <w:t>2</w:t>
            </w:r>
          </w:p>
        </w:tc>
        <w:tc>
          <w:tcPr>
            <w:tcW w:w="1090"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sz w:val="18"/>
                <w:szCs w:val="16"/>
              </w:rPr>
            </w:pPr>
            <w:r>
              <w:rPr>
                <w:rFonts w:ascii="宋体" w:hAnsi="宋体" w:hint="eastAsia"/>
                <w:b/>
                <w:sz w:val="18"/>
                <w:szCs w:val="16"/>
              </w:rPr>
              <w:t>客户端</w:t>
            </w:r>
          </w:p>
        </w:tc>
        <w:tc>
          <w:tcPr>
            <w:tcW w:w="1886"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开盘批量录入机器人</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/次</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/次</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1467"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color w:val="000000"/>
                <w:kern w:val="0"/>
                <w:sz w:val="16"/>
                <w:szCs w:val="16"/>
              </w:rPr>
            </w:pPr>
            <w:r>
              <w:rPr>
                <w:rFonts w:ascii="宋体" w:hAnsi="宋体" w:hint="eastAsia"/>
                <w:color w:val="000000"/>
                <w:kern w:val="0"/>
                <w:sz w:val="16"/>
                <w:szCs w:val="16"/>
              </w:rPr>
              <w:t>该项根据每年的使用场景和机器人数目，据实结算。</w:t>
            </w:r>
          </w:p>
          <w:p w:rsidR="008568BE" w:rsidRDefault="008568BE">
            <w:pPr>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sz w:val="18"/>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p w:rsidR="008568BE" w:rsidRDefault="00EF3B8A">
            <w:pPr>
              <w:jc w:val="left"/>
              <w:rPr>
                <w:rFonts w:ascii="宋体" w:hAnsi="宋体"/>
                <w:sz w:val="18"/>
                <w:szCs w:val="16"/>
              </w:rPr>
            </w:pPr>
            <w:r>
              <w:rPr>
                <w:rFonts w:ascii="宋体" w:hAnsi="宋体" w:hint="eastAsia"/>
                <w:sz w:val="18"/>
                <w:szCs w:val="16"/>
              </w:rPr>
              <w:t>以每年</w:t>
            </w:r>
            <w:r>
              <w:rPr>
                <w:rFonts w:ascii="宋体" w:hAnsi="宋体"/>
                <w:sz w:val="18"/>
                <w:szCs w:val="16"/>
              </w:rPr>
              <w:t>5次集中开盘计算</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p w:rsidR="008568BE" w:rsidRDefault="00EF3B8A">
            <w:pPr>
              <w:pStyle w:val="2"/>
              <w:ind w:leftChars="0" w:left="0" w:firstLineChars="0" w:firstLine="0"/>
              <w:rPr>
                <w:rFonts w:ascii="宋体"/>
                <w:sz w:val="20"/>
                <w:szCs w:val="24"/>
              </w:rPr>
            </w:pPr>
            <w:r>
              <w:rPr>
                <w:rFonts w:hAnsi="宋体" w:hint="eastAsia"/>
                <w:sz w:val="18"/>
                <w:szCs w:val="16"/>
              </w:rPr>
              <w:t>以每年</w:t>
            </w:r>
            <w:r>
              <w:rPr>
                <w:rFonts w:hAnsi="宋体"/>
                <w:sz w:val="18"/>
                <w:szCs w:val="16"/>
              </w:rPr>
              <w:t>5</w:t>
            </w:r>
            <w:r>
              <w:rPr>
                <w:rFonts w:hAnsi="宋体" w:hint="eastAsia"/>
                <w:sz w:val="18"/>
                <w:szCs w:val="16"/>
              </w:rPr>
              <w:t>次集中开盘计算</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1886"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购房资格审查机器人</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/项目</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/项目</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sz w:val="18"/>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p w:rsidR="008568BE" w:rsidRDefault="00EF3B8A">
            <w:pPr>
              <w:jc w:val="left"/>
              <w:rPr>
                <w:rFonts w:ascii="宋体" w:hAnsi="宋体"/>
                <w:sz w:val="18"/>
                <w:szCs w:val="16"/>
              </w:rPr>
            </w:pPr>
            <w:r>
              <w:rPr>
                <w:rFonts w:ascii="宋体" w:hAnsi="宋体" w:hint="eastAsia"/>
                <w:sz w:val="18"/>
                <w:szCs w:val="16"/>
              </w:rPr>
              <w:t>以每年</w:t>
            </w:r>
            <w:r>
              <w:rPr>
                <w:rFonts w:ascii="宋体" w:hAnsi="宋体"/>
                <w:sz w:val="18"/>
                <w:szCs w:val="16"/>
              </w:rPr>
              <w:t>5个项目计算</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p w:rsidR="008568BE" w:rsidRDefault="00EF3B8A">
            <w:pPr>
              <w:jc w:val="left"/>
              <w:rPr>
                <w:rFonts w:ascii="宋体" w:hAnsi="宋体"/>
                <w:sz w:val="18"/>
                <w:szCs w:val="16"/>
              </w:rPr>
            </w:pPr>
            <w:r>
              <w:rPr>
                <w:rFonts w:ascii="宋体" w:hAnsi="宋体" w:hint="eastAsia"/>
                <w:sz w:val="18"/>
                <w:szCs w:val="16"/>
              </w:rPr>
              <w:t>以每年</w:t>
            </w:r>
            <w:r>
              <w:rPr>
                <w:rFonts w:ascii="宋体" w:hAnsi="宋体"/>
                <w:sz w:val="18"/>
                <w:szCs w:val="16"/>
              </w:rPr>
              <w:t>5个项目计算</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1886"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网签备案机器人</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w:t>
            </w:r>
            <w:r>
              <w:rPr>
                <w:rFonts w:ascii="宋体" w:hAnsi="宋体" w:hint="eastAsia"/>
                <w:sz w:val="18"/>
                <w:szCs w:val="16"/>
              </w:rPr>
              <w:t>城市</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w:t>
            </w:r>
            <w:r>
              <w:rPr>
                <w:rFonts w:ascii="宋体" w:hAnsi="宋体" w:hint="eastAsia"/>
                <w:sz w:val="18"/>
                <w:szCs w:val="16"/>
              </w:rPr>
              <w:t>城市</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sz w:val="18"/>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w:t>
            </w:r>
            <w:r>
              <w:rPr>
                <w:rFonts w:ascii="宋体" w:hAnsi="宋体" w:hint="eastAsia"/>
                <w:sz w:val="18"/>
                <w:szCs w:val="16"/>
              </w:rPr>
              <w:t>城市/</w:t>
            </w:r>
            <w:r>
              <w:rPr>
                <w:rFonts w:ascii="宋体" w:hAnsi="宋体"/>
                <w:sz w:val="18"/>
                <w:szCs w:val="16"/>
              </w:rPr>
              <w:t>五年</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w:t>
            </w:r>
            <w:r>
              <w:rPr>
                <w:rFonts w:ascii="宋体" w:hAnsi="宋体" w:hint="eastAsia"/>
                <w:sz w:val="18"/>
                <w:szCs w:val="16"/>
              </w:rPr>
              <w:t>城市/</w:t>
            </w:r>
            <w:r>
              <w:rPr>
                <w:rFonts w:ascii="宋体" w:hAnsi="宋体"/>
                <w:sz w:val="18"/>
                <w:szCs w:val="16"/>
              </w:rPr>
              <w:t>五年</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1886"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成本分摊机器人</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/年</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/年</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sz w:val="18"/>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1886" w:type="dxa"/>
            <w:vMerge w:val="restart"/>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sz w:val="18"/>
                <w:szCs w:val="16"/>
              </w:rPr>
            </w:pPr>
            <w:r>
              <w:rPr>
                <w:rFonts w:ascii="宋体" w:hAnsi="宋体" w:hint="eastAsia"/>
                <w:sz w:val="18"/>
                <w:szCs w:val="16"/>
              </w:rPr>
              <w:t>合约规划归集机器人</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/年</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/年</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b/>
                <w:sz w:val="18"/>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sz w:val="18"/>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EF3B8A">
            <w:pPr>
              <w:jc w:val="left"/>
              <w:rPr>
                <w:rFonts w:ascii="宋体" w:hAnsi="宋体"/>
                <w:sz w:val="18"/>
                <w:szCs w:val="16"/>
              </w:rPr>
            </w:pPr>
            <w:r>
              <w:rPr>
                <w:rFonts w:ascii="宋体" w:hAnsi="宋体" w:hint="eastAsia"/>
                <w:sz w:val="18"/>
                <w:szCs w:val="16"/>
                <w:u w:val="single"/>
              </w:rPr>
              <w:t>（</w:t>
            </w:r>
            <w:r>
              <w:rPr>
                <w:rFonts w:ascii="宋体" w:hAnsi="宋体"/>
                <w:sz w:val="18"/>
                <w:szCs w:val="16"/>
                <w:u w:val="single"/>
              </w:rPr>
              <w:t xml:space="preserve">     </w:t>
            </w:r>
            <w:r>
              <w:rPr>
                <w:rFonts w:ascii="宋体" w:hAnsi="宋体" w:hint="eastAsia"/>
                <w:sz w:val="18"/>
                <w:szCs w:val="16"/>
                <w:u w:val="single"/>
              </w:rPr>
              <w:t>）</w:t>
            </w:r>
            <w:r>
              <w:rPr>
                <w:rFonts w:ascii="宋体" w:hAnsi="宋体" w:hint="eastAsia"/>
                <w:sz w:val="18"/>
                <w:szCs w:val="16"/>
              </w:rPr>
              <w:t>元</w:t>
            </w:r>
            <w:r>
              <w:rPr>
                <w:rFonts w:ascii="宋体" w:hAnsi="宋体"/>
                <w:sz w:val="18"/>
                <w:szCs w:val="16"/>
              </w:rPr>
              <w:t>/五年</w:t>
            </w: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color w:val="000000"/>
                <w:kern w:val="0"/>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568BE" w:rsidRDefault="008568BE">
            <w:pPr>
              <w:widowControl/>
              <w:jc w:val="left"/>
              <w:rPr>
                <w:rFonts w:ascii="宋体" w:hAnsi="宋体"/>
                <w:color w:val="000000"/>
                <w:kern w:val="0"/>
                <w:sz w:val="16"/>
                <w:szCs w:val="16"/>
              </w:rPr>
            </w:pPr>
          </w:p>
        </w:tc>
      </w:tr>
      <w:tr w:rsidR="008568BE">
        <w:trPr>
          <w:trHeight w:val="762"/>
          <w:jc w:val="center"/>
        </w:trPr>
        <w:tc>
          <w:tcPr>
            <w:tcW w:w="1264"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color w:val="000000"/>
                <w:szCs w:val="16"/>
              </w:rPr>
            </w:pPr>
            <w:r>
              <w:rPr>
                <w:rFonts w:ascii="宋体" w:hAnsi="宋体" w:hint="eastAsia"/>
                <w:b/>
                <w:color w:val="000000"/>
                <w:szCs w:val="16"/>
              </w:rPr>
              <w:t>3</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color w:val="000000"/>
                <w:szCs w:val="16"/>
              </w:rPr>
            </w:pPr>
            <w:r>
              <w:rPr>
                <w:rFonts w:ascii="宋体" w:hAnsi="宋体" w:hint="eastAsia"/>
                <w:b/>
                <w:color w:val="000000"/>
                <w:szCs w:val="16"/>
              </w:rPr>
              <w:t>合计费用</w:t>
            </w: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b/>
                <w:color w:val="000000"/>
                <w:szCs w:val="16"/>
              </w:rPr>
            </w:pPr>
          </w:p>
        </w:tc>
        <w:tc>
          <w:tcPr>
            <w:tcW w:w="2268"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b/>
                <w:color w:val="000000"/>
                <w:szCs w:val="16"/>
              </w:rPr>
            </w:pPr>
          </w:p>
        </w:tc>
        <w:tc>
          <w:tcPr>
            <w:tcW w:w="459" w:type="dxa"/>
            <w:tcBorders>
              <w:top w:val="single" w:sz="4" w:space="0" w:color="auto"/>
              <w:left w:val="single" w:sz="4" w:space="0" w:color="auto"/>
              <w:bottom w:val="single" w:sz="4" w:space="0" w:color="auto"/>
              <w:right w:val="single" w:sz="4" w:space="0" w:color="auto"/>
            </w:tcBorders>
            <w:vAlign w:val="center"/>
          </w:tcPr>
          <w:p w:rsidR="008568BE" w:rsidRDefault="008568BE">
            <w:pPr>
              <w:jc w:val="center"/>
              <w:rPr>
                <w:rFonts w:ascii="宋体" w:hAnsi="宋体"/>
                <w:b/>
                <w:color w:val="000000"/>
                <w:szCs w:val="16"/>
              </w:rPr>
            </w:pPr>
          </w:p>
        </w:tc>
        <w:tc>
          <w:tcPr>
            <w:tcW w:w="1467" w:type="dxa"/>
            <w:tcBorders>
              <w:top w:val="single" w:sz="4" w:space="0" w:color="auto"/>
              <w:left w:val="single" w:sz="4" w:space="0" w:color="auto"/>
              <w:bottom w:val="single" w:sz="4" w:space="0" w:color="auto"/>
              <w:right w:val="single" w:sz="4" w:space="0" w:color="auto"/>
            </w:tcBorders>
            <w:vAlign w:val="center"/>
          </w:tcPr>
          <w:p w:rsidR="008568BE" w:rsidRDefault="00EF3B8A">
            <w:pPr>
              <w:jc w:val="center"/>
              <w:rPr>
                <w:rFonts w:ascii="宋体" w:hAnsi="宋体"/>
                <w:b/>
                <w:color w:val="000000"/>
                <w:szCs w:val="16"/>
              </w:rPr>
            </w:pPr>
            <w:r>
              <w:rPr>
                <w:rFonts w:ascii="宋体" w:hAnsi="宋体" w:hint="eastAsia"/>
                <w:color w:val="000000"/>
                <w:kern w:val="0"/>
                <w:sz w:val="16"/>
                <w:szCs w:val="16"/>
              </w:rPr>
              <w:t>以</w:t>
            </w:r>
            <w:r>
              <w:rPr>
                <w:rFonts w:ascii="宋体" w:hAnsi="宋体"/>
                <w:color w:val="000000"/>
                <w:kern w:val="0"/>
                <w:sz w:val="16"/>
                <w:szCs w:val="16"/>
              </w:rPr>
              <w:t>1+4模式，五年服务期计算</w:t>
            </w:r>
          </w:p>
        </w:tc>
      </w:tr>
    </w:tbl>
    <w:p w:rsidR="008568BE" w:rsidRDefault="008568BE">
      <w:pPr>
        <w:pStyle w:val="2"/>
        <w:ind w:firstLine="400"/>
        <w:rPr>
          <w:rFonts w:ascii="宋体"/>
          <w:color w:val="000000"/>
          <w:kern w:val="0"/>
          <w:sz w:val="20"/>
          <w:szCs w:val="24"/>
        </w:rPr>
      </w:pP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1）管理平台费用：</w:t>
      </w:r>
    </w:p>
    <w:p w:rsidR="00D5192E" w:rsidRDefault="00D5192E" w:rsidP="00D5192E">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自平台使用执行满一年，甲方具有合同执行的选择权。若甲方选择不继续执行，则合同自然终止，不涉及该项费用，甲方无需支付该项费用，乙方不就此项向甲方主张任何补偿或赔偿；若甲方选择合同继续执行，将按照以下进度进行支付：</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①</w:t>
      </w:r>
      <w:r>
        <w:rPr>
          <w:rFonts w:ascii="宋体" w:eastAsiaTheme="minorEastAsia" w:hAnsi="宋体" w:cstheme="minorBidi"/>
          <w:color w:val="000000"/>
          <w:kern w:val="0"/>
          <w:sz w:val="24"/>
          <w:szCs w:val="24"/>
        </w:rPr>
        <w:t>若满一年后甲方选择继续执行，则支付管理平台</w:t>
      </w:r>
      <w:r>
        <w:rPr>
          <w:rFonts w:ascii="宋体" w:eastAsiaTheme="minorEastAsia" w:hAnsi="宋体" w:cstheme="minorBidi" w:hint="eastAsia"/>
          <w:color w:val="000000"/>
          <w:kern w:val="0"/>
          <w:sz w:val="24"/>
          <w:szCs w:val="24"/>
        </w:rPr>
        <w:t>费用的</w:t>
      </w:r>
      <w:r>
        <w:rPr>
          <w:rFonts w:ascii="宋体" w:eastAsiaTheme="minorEastAsia" w:hAnsi="宋体" w:cstheme="minorBidi"/>
          <w:color w:val="000000"/>
          <w:kern w:val="0"/>
          <w:sz w:val="24"/>
          <w:szCs w:val="24"/>
        </w:rPr>
        <w:t>30%</w:t>
      </w:r>
      <w:r>
        <w:rPr>
          <w:rFonts w:ascii="宋体" w:hAnsi="宋体"/>
          <w:color w:val="000000"/>
          <w:kern w:val="0"/>
          <w:sz w:val="24"/>
          <w:szCs w:val="24"/>
        </w:rPr>
        <w:t>。</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②</w:t>
      </w:r>
      <w:r>
        <w:rPr>
          <w:rFonts w:ascii="宋体" w:eastAsiaTheme="minorEastAsia" w:hAnsi="宋体" w:cstheme="minorBidi"/>
          <w:color w:val="000000"/>
          <w:kern w:val="0"/>
          <w:sz w:val="24"/>
          <w:szCs w:val="24"/>
        </w:rPr>
        <w:t>在乙方完成管理平台实施交付</w:t>
      </w:r>
      <w:r>
        <w:rPr>
          <w:rFonts w:ascii="宋体" w:eastAsiaTheme="minorEastAsia" w:hAnsi="宋体" w:cstheme="minorBidi" w:hint="eastAsia"/>
          <w:color w:val="000000"/>
          <w:kern w:val="0"/>
          <w:sz w:val="24"/>
          <w:szCs w:val="24"/>
        </w:rPr>
        <w:t>并</w:t>
      </w:r>
      <w:r>
        <w:rPr>
          <w:rFonts w:ascii="宋体" w:eastAsiaTheme="minorEastAsia" w:hAnsi="宋体" w:cstheme="minorBidi"/>
          <w:color w:val="000000"/>
          <w:kern w:val="0"/>
          <w:sz w:val="24"/>
          <w:szCs w:val="24"/>
        </w:rPr>
        <w:t>开通无限期账号</w:t>
      </w:r>
      <w:r>
        <w:rPr>
          <w:rFonts w:ascii="宋体" w:eastAsiaTheme="minorEastAsia" w:hAnsi="宋体" w:cstheme="minorBidi" w:hint="eastAsia"/>
          <w:color w:val="000000"/>
          <w:kern w:val="0"/>
          <w:sz w:val="24"/>
          <w:szCs w:val="24"/>
        </w:rPr>
        <w:t>使用权</w:t>
      </w:r>
      <w:r>
        <w:rPr>
          <w:rFonts w:ascii="宋体" w:eastAsiaTheme="minorEastAsia" w:hAnsi="宋体" w:cstheme="minorBidi"/>
          <w:color w:val="000000"/>
          <w:kern w:val="0"/>
          <w:sz w:val="24"/>
          <w:szCs w:val="24"/>
        </w:rPr>
        <w:t>，</w:t>
      </w:r>
      <w:r>
        <w:rPr>
          <w:rFonts w:ascii="宋体" w:eastAsiaTheme="minorEastAsia" w:hAnsi="宋体" w:cstheme="minorBidi" w:hint="eastAsia"/>
          <w:color w:val="000000"/>
          <w:kern w:val="0"/>
          <w:sz w:val="24"/>
          <w:szCs w:val="24"/>
        </w:rPr>
        <w:t>经甲方确认验收后，</w:t>
      </w:r>
      <w:r>
        <w:rPr>
          <w:rFonts w:ascii="宋体" w:eastAsiaTheme="minorEastAsia" w:hAnsi="宋体" w:cstheme="minorBidi"/>
          <w:color w:val="000000"/>
          <w:kern w:val="0"/>
          <w:sz w:val="24"/>
          <w:szCs w:val="24"/>
        </w:rPr>
        <w:t>支</w:t>
      </w:r>
      <w:r>
        <w:rPr>
          <w:rFonts w:ascii="宋体" w:eastAsiaTheme="minorEastAsia" w:hAnsi="宋体" w:cstheme="minorBidi"/>
          <w:color w:val="000000"/>
          <w:kern w:val="0"/>
          <w:sz w:val="24"/>
          <w:szCs w:val="24"/>
        </w:rPr>
        <w:lastRenderedPageBreak/>
        <w:t>付</w:t>
      </w:r>
      <w:r>
        <w:rPr>
          <w:rFonts w:ascii="宋体" w:eastAsiaTheme="minorEastAsia" w:hAnsi="宋体" w:cstheme="minorBidi" w:hint="eastAsia"/>
          <w:color w:val="000000"/>
          <w:kern w:val="0"/>
          <w:sz w:val="24"/>
          <w:szCs w:val="24"/>
        </w:rPr>
        <w:t>至</w:t>
      </w:r>
      <w:r>
        <w:rPr>
          <w:rFonts w:ascii="宋体" w:eastAsiaTheme="minorEastAsia" w:hAnsi="宋体" w:cstheme="minorBidi"/>
          <w:color w:val="000000"/>
          <w:kern w:val="0"/>
          <w:sz w:val="24"/>
          <w:szCs w:val="24"/>
        </w:rPr>
        <w:t>管理平台</w:t>
      </w:r>
      <w:r>
        <w:rPr>
          <w:rFonts w:ascii="宋体" w:eastAsiaTheme="minorEastAsia" w:hAnsi="宋体" w:cstheme="minorBidi" w:hint="eastAsia"/>
          <w:color w:val="000000"/>
          <w:kern w:val="0"/>
          <w:sz w:val="24"/>
          <w:szCs w:val="24"/>
        </w:rPr>
        <w:t>费用的9</w:t>
      </w:r>
      <w:r>
        <w:rPr>
          <w:rFonts w:ascii="宋体" w:eastAsiaTheme="minorEastAsia" w:hAnsi="宋体" w:cstheme="minorBidi"/>
          <w:color w:val="000000"/>
          <w:kern w:val="0"/>
          <w:sz w:val="24"/>
          <w:szCs w:val="24"/>
        </w:rPr>
        <w:t>0%</w:t>
      </w:r>
      <w:r>
        <w:rPr>
          <w:rFonts w:ascii="宋体" w:hAnsi="宋体"/>
          <w:color w:val="000000"/>
          <w:kern w:val="0"/>
          <w:sz w:val="24"/>
          <w:szCs w:val="24"/>
        </w:rPr>
        <w:t>。</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③</w:t>
      </w:r>
      <w:r>
        <w:rPr>
          <w:rFonts w:ascii="宋体" w:eastAsiaTheme="minorEastAsia" w:hAnsi="宋体" w:cstheme="minorBidi"/>
          <w:color w:val="000000"/>
          <w:kern w:val="0"/>
          <w:sz w:val="24"/>
          <w:szCs w:val="24"/>
        </w:rPr>
        <w:t>开通无限期</w:t>
      </w:r>
      <w:r w:rsidRPr="001813DC">
        <w:rPr>
          <w:rFonts w:ascii="宋体" w:hAnsi="宋体"/>
          <w:color w:val="000000"/>
          <w:kern w:val="0"/>
          <w:sz w:val="24"/>
          <w:szCs w:val="24"/>
        </w:rPr>
        <w:t>账号</w:t>
      </w:r>
      <w:r w:rsidRPr="001813DC">
        <w:rPr>
          <w:rFonts w:ascii="宋体" w:hAnsi="宋体" w:hint="eastAsia"/>
          <w:color w:val="000000"/>
          <w:kern w:val="0"/>
          <w:sz w:val="24"/>
          <w:szCs w:val="24"/>
        </w:rPr>
        <w:t>使用权</w:t>
      </w:r>
      <w:r>
        <w:rPr>
          <w:rFonts w:ascii="宋体" w:hAnsi="宋体" w:hint="eastAsia"/>
          <w:color w:val="000000"/>
          <w:kern w:val="0"/>
          <w:sz w:val="24"/>
          <w:szCs w:val="24"/>
        </w:rPr>
        <w:t>后第二年底，乙方按合同约定履行完该期间内所有免费升级迭代与运维等工作后，</w:t>
      </w:r>
      <w:r w:rsidRPr="001813DC">
        <w:rPr>
          <w:rFonts w:ascii="宋体" w:hAnsi="宋体"/>
          <w:color w:val="000000"/>
          <w:kern w:val="0"/>
          <w:sz w:val="24"/>
          <w:szCs w:val="24"/>
        </w:rPr>
        <w:t>支付</w:t>
      </w:r>
      <w:r w:rsidRPr="001813DC">
        <w:rPr>
          <w:rFonts w:ascii="宋体" w:hAnsi="宋体" w:hint="eastAsia"/>
          <w:color w:val="000000"/>
          <w:kern w:val="0"/>
          <w:sz w:val="24"/>
          <w:szCs w:val="24"/>
        </w:rPr>
        <w:t>至</w:t>
      </w:r>
      <w:r w:rsidRPr="001813DC">
        <w:rPr>
          <w:rFonts w:ascii="宋体" w:hAnsi="宋体"/>
          <w:color w:val="000000"/>
          <w:kern w:val="0"/>
          <w:sz w:val="24"/>
          <w:szCs w:val="24"/>
        </w:rPr>
        <w:t>管理平台</w:t>
      </w:r>
      <w:r w:rsidRPr="001813DC">
        <w:rPr>
          <w:rFonts w:ascii="宋体" w:hAnsi="宋体" w:hint="eastAsia"/>
          <w:color w:val="000000"/>
          <w:kern w:val="0"/>
          <w:sz w:val="24"/>
          <w:szCs w:val="24"/>
        </w:rPr>
        <w:t>费用的</w:t>
      </w:r>
      <w:r w:rsidRPr="001813DC">
        <w:rPr>
          <w:rFonts w:ascii="宋体" w:hAnsi="宋体"/>
          <w:color w:val="000000"/>
          <w:kern w:val="0"/>
          <w:sz w:val="24"/>
          <w:szCs w:val="24"/>
        </w:rPr>
        <w:t>9</w:t>
      </w:r>
      <w:r>
        <w:rPr>
          <w:rFonts w:ascii="宋体" w:hAnsi="宋体" w:hint="eastAsia"/>
          <w:color w:val="000000"/>
          <w:kern w:val="0"/>
          <w:sz w:val="24"/>
          <w:szCs w:val="24"/>
        </w:rPr>
        <w:t>5</w:t>
      </w:r>
      <w:r w:rsidRPr="001813DC">
        <w:rPr>
          <w:rFonts w:ascii="宋体" w:hAnsi="宋体"/>
          <w:color w:val="000000"/>
          <w:kern w:val="0"/>
          <w:sz w:val="24"/>
          <w:szCs w:val="24"/>
        </w:rPr>
        <w:t>%</w:t>
      </w:r>
      <w:r>
        <w:rPr>
          <w:rFonts w:ascii="宋体" w:hAnsi="宋体" w:hint="eastAsia"/>
          <w:color w:val="000000"/>
          <w:kern w:val="0"/>
          <w:sz w:val="24"/>
          <w:szCs w:val="24"/>
        </w:rPr>
        <w:t>。</w:t>
      </w:r>
    </w:p>
    <w:p w:rsidR="008568BE" w:rsidRDefault="00EF3B8A">
      <w:pPr>
        <w:spacing w:line="360" w:lineRule="auto"/>
        <w:ind w:firstLineChars="200" w:firstLine="480"/>
        <w:rPr>
          <w:rFonts w:ascii="宋体" w:hAnsi="宋体"/>
          <w:color w:val="000000"/>
          <w:kern w:val="0"/>
          <w:sz w:val="24"/>
          <w:szCs w:val="24"/>
        </w:rPr>
      </w:pPr>
      <w:r>
        <w:rPr>
          <w:rFonts w:ascii="宋体" w:hAnsi="宋体" w:cs="宋体" w:hint="eastAsia"/>
          <w:color w:val="000000"/>
          <w:kern w:val="0"/>
          <w:sz w:val="24"/>
          <w:szCs w:val="24"/>
        </w:rPr>
        <w:t>④</w:t>
      </w:r>
      <w:r>
        <w:rPr>
          <w:rFonts w:ascii="宋体" w:eastAsiaTheme="minorEastAsia" w:hAnsi="宋体" w:cstheme="minorBidi"/>
          <w:color w:val="000000"/>
          <w:kern w:val="0"/>
          <w:sz w:val="24"/>
          <w:szCs w:val="24"/>
        </w:rPr>
        <w:t>开通无限期</w:t>
      </w:r>
      <w:r>
        <w:rPr>
          <w:rFonts w:ascii="宋体" w:hAnsi="宋体" w:hint="eastAsia"/>
          <w:color w:val="000000"/>
          <w:kern w:val="0"/>
          <w:sz w:val="24"/>
          <w:szCs w:val="24"/>
        </w:rPr>
        <w:t>账号使用权后第四年底，乙方按合同约定履行完该期间内所有免费升级迭代与运维等工作，并扣除应由乙方承担的违约金及其他费用并完成合同结算后，支付管理平台实施费余款。</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2）智能机器人费用：</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智能机器人实施服务完成并经甲方确认后，根据实际使用机器人数量及项目数量据实支付（若第二年甲方选择继续执行合同，服务期共计</w:t>
      </w:r>
      <w:r>
        <w:rPr>
          <w:rFonts w:ascii="宋体" w:hAnsi="宋体"/>
          <w:color w:val="000000"/>
          <w:kern w:val="0"/>
          <w:sz w:val="24"/>
          <w:szCs w:val="24"/>
        </w:rPr>
        <w:t>5年）。其中：</w:t>
      </w:r>
    </w:p>
    <w:p w:rsidR="008568BE" w:rsidRDefault="00EF3B8A">
      <w:pPr>
        <w:spacing w:line="360" w:lineRule="auto"/>
        <w:ind w:right="-296" w:firstLineChars="200" w:firstLine="480"/>
        <w:rPr>
          <w:rFonts w:ascii="宋体" w:hAnsi="宋体"/>
          <w:color w:val="000000"/>
          <w:kern w:val="0"/>
          <w:sz w:val="24"/>
          <w:szCs w:val="24"/>
        </w:rPr>
      </w:pPr>
      <w:r>
        <w:rPr>
          <w:rFonts w:ascii="宋体" w:hAnsi="宋体" w:hint="eastAsia"/>
          <w:color w:val="000000"/>
          <w:kern w:val="0"/>
          <w:sz w:val="24"/>
          <w:szCs w:val="24"/>
        </w:rPr>
        <w:t>①成本分摊机器人、成本合约规划归集机器人、网签备案机器人部分费用，需在获得首年激活码，开通机器人账号之后据实支付首年费用，往后每年度智能机器人费用在上一年系统到期日之前根据下一年度实际需求数量据实支付；</w:t>
      </w:r>
    </w:p>
    <w:p w:rsidR="008568BE" w:rsidRDefault="00EF3B8A">
      <w:pPr>
        <w:spacing w:line="360" w:lineRule="auto"/>
        <w:ind w:right="-296" w:firstLineChars="200" w:firstLine="480"/>
        <w:rPr>
          <w:rFonts w:ascii="宋体" w:hAnsi="宋体"/>
          <w:color w:val="000000"/>
          <w:kern w:val="0"/>
          <w:sz w:val="24"/>
          <w:szCs w:val="24"/>
          <w:highlight w:val="yellow"/>
        </w:rPr>
      </w:pPr>
      <w:r>
        <w:rPr>
          <w:rFonts w:ascii="宋体" w:hAnsi="宋体" w:hint="eastAsia"/>
          <w:color w:val="000000"/>
          <w:kern w:val="0"/>
          <w:sz w:val="24"/>
          <w:szCs w:val="24"/>
        </w:rPr>
        <w:t>②开盘批量录入机器人、购房资格审查机器人部分费用，根据实际使用项目的情况，分项目据实支付，每次支付需在获得该项目机器人激活码，开通机器人账号之后方可申请。</w:t>
      </w:r>
    </w:p>
    <w:p w:rsidR="008568BE" w:rsidRDefault="00EF3B8A">
      <w:pPr>
        <w:spacing w:line="360" w:lineRule="auto"/>
        <w:ind w:firstLine="480"/>
        <w:rPr>
          <w:rFonts w:ascii="宋体" w:hAnsi="宋体"/>
          <w:color w:val="000000"/>
          <w:kern w:val="0"/>
          <w:sz w:val="24"/>
          <w:szCs w:val="24"/>
        </w:rPr>
      </w:pPr>
      <w:r>
        <w:rPr>
          <w:rFonts w:ascii="宋体" w:hAnsi="宋体"/>
          <w:color w:val="000000"/>
          <w:kern w:val="0"/>
          <w:sz w:val="24"/>
          <w:szCs w:val="24"/>
        </w:rPr>
        <w:t>*</w:t>
      </w:r>
      <w:r>
        <w:rPr>
          <w:rFonts w:ascii="宋体" w:hAnsi="宋体" w:hint="eastAsia"/>
          <w:color w:val="000000"/>
          <w:kern w:val="0"/>
          <w:sz w:val="24"/>
          <w:szCs w:val="24"/>
        </w:rPr>
        <w:t>自平台正式投入使用，并经甲方确认后执行满一年为一个使用年度。</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乙方应在甲方付款前，向甲方提供正式合法的增值税专用发票，否则甲方有权拒绝付款，且并不因此承担任何违约责任，乙方仍应按本合同约定履行义务。</w:t>
      </w:r>
    </w:p>
    <w:p w:rsidR="008568BE" w:rsidRDefault="00EF3B8A">
      <w:pPr>
        <w:ind w:firstLine="482"/>
        <w:jc w:val="left"/>
        <w:rPr>
          <w:rFonts w:hAnsi="宋体"/>
          <w:b/>
          <w:color w:val="000000"/>
          <w:sz w:val="24"/>
          <w:szCs w:val="24"/>
        </w:rPr>
      </w:pPr>
      <w:bookmarkStart w:id="133" w:name="_Toc109015476"/>
      <w:bookmarkStart w:id="134" w:name="_Toc21144"/>
      <w:r>
        <w:rPr>
          <w:rFonts w:hAnsi="宋体" w:hint="eastAsia"/>
          <w:b/>
          <w:color w:val="000000"/>
          <w:sz w:val="24"/>
          <w:szCs w:val="24"/>
        </w:rPr>
        <w:t>六、双方责任</w:t>
      </w:r>
      <w:bookmarkEnd w:id="133"/>
      <w:bookmarkEnd w:id="134"/>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（一）甲方责任</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1.甲方有权对项目的整体策略提出明确的要求和想法，对乙方所提交的策划方案提出修改意见，乙方须无条件根据甲方意见予以修改，直至甲方签字确认。</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2.甲方应按时支付乙方软件系统、实施开发、维护服务与技术支持服务费用。</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3.甲方应及时回复明确乙方工作中的各种疑问（以乙方应书面形式向甲方提出为准）。</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4.甲方应尽量提前作出项目的计划和要求，尽可能为乙方提供较宽裕的工作时间，以保证乙方的开发时间和专业水准。</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5.若甲方未在规定期限内付款，乙方可催促甲方及时付款。</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 xml:space="preserve">6.如甲方因自身原因或特殊情况终止本合同的，甲方应提前5天通知乙方，如乙方已开始工作的，应按照合同的约定向乙方支付已完成阶段工作任务对应的费用, </w:t>
      </w:r>
      <w:r>
        <w:rPr>
          <w:rFonts w:ascii="宋体" w:hAnsi="宋体" w:hint="eastAsia"/>
          <w:color w:val="000000"/>
          <w:kern w:val="0"/>
          <w:sz w:val="24"/>
          <w:szCs w:val="24"/>
        </w:rPr>
        <w:t>甲方无须向乙方支付任何补偿或赔偿。</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lastRenderedPageBreak/>
        <w:t>（二）乙方责任</w:t>
      </w:r>
      <w:r>
        <w:rPr>
          <w:rFonts w:ascii="宋体" w:hAnsi="宋体"/>
          <w:color w:val="000000"/>
          <w:kern w:val="0"/>
          <w:sz w:val="24"/>
          <w:szCs w:val="24"/>
        </w:rPr>
        <w:t>:</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1.乙方负责按合同及国家相关规范进行调试软件系统、实施开发、维护服务与技术支持服务，保证软件系统可以正常使用，完成所有项目内容。</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2.甲方在合同内要求乙方履行的有关条款，乙方都要履行。</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3.乙方应按要求完成甲方根据自身需要在乙方的技术服务范围内安排工作内容，以完成本合同。</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4.乙方应提供软件系统开发方案、实施方案等供甲方进行选择、提请修改和否决，直到甲方签字确认为止。</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5.乙方应对甲方委托书中不明确或不理解的内容及时向甲方提请解释，但应以书面形式提出。乙方提供服务期间如因乙方原因造成第三方人身或财物损失，由乙方承担赔偿责任。</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6.负责培训：乙方负责对甲方或甲方指定的工作人员进行系统相关操作方面的专业培训。</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7.乙方为甲方编制的系统开发方案、实施方案，须经甲方书面确认后方可实施。否则，因此而引起的责任和纠纷由乙方承担，并赔偿甲方因此而遭受的损失。</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8.乙方必须按照约定为甲方成立项目服务团队，且职责分工明确，专职完成甲方指定工作。</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9.乙方应保证项目服务团队人员的稳定性，在合同有效期间，主要技术人员变动不得超过2人，由甲方主动提出换人要求的除外。如乙方提出人员变动，应书面通知甲方，并将替换人员资质能力、业绩介绍等一并提供给甲方确认，以保证服务人员的技术水平。甲方提出项目开发、实施技术人员更换的，乙方要及时更换有资质的人员。</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10.乙方参与本项目的技术人员须在对甲方在用信息系统等与本项目相关系统的软硬件布署情况、数据结构、功能模块、业务流程等有充分了解并且对甲方的管理特点，所招标的系统与甲方已有各系统存在融合和衔接的问题理清思路之后方可进行开发。</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11.乙方参与本项目的技术人员须确保甲方信息数据安全、不得泄密，及时清退不合格人员。否则，因此而引起的责任和纠纷由乙方承担，并赔偿甲方因此而遭受的损失。</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12.乙方须在甲方充分讨论需求后认真编写需求分析报告，任何需求须经甲方签字确认后方可开发实施，否则乙方自行承担损失。</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13.如由于乙方原因未能向甲方提交工作成果的，每延误1天，甲方有权要求乙方按每天人民币1000元支付违约金，该违约金可直接在应付的费用中予以扣除；如逾期</w:t>
      </w:r>
      <w:r>
        <w:rPr>
          <w:rFonts w:ascii="宋体" w:hAnsi="宋体"/>
          <w:color w:val="000000"/>
          <w:kern w:val="0"/>
          <w:sz w:val="24"/>
          <w:szCs w:val="24"/>
        </w:rPr>
        <w:lastRenderedPageBreak/>
        <w:t>超过5天的，甲方有权单方面解除合同，乙方除应按合同总金额的15%支付违约金外，还应承担由此给甲方造成的直接、间接经济损失及相应的法律责任。</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14.如乙方无正当理由部分或全部不履行本合同时，甲方有权解除合同，乙方须按合同总额的20％支付违约金。</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15.乙方提供的成本管理系统、接口集成、数据治理等全部成果文件，甲方享有永久免费使用权。</w:t>
      </w:r>
    </w:p>
    <w:p w:rsidR="008568BE" w:rsidRDefault="00EF3B8A">
      <w:pPr>
        <w:spacing w:line="360" w:lineRule="auto"/>
        <w:ind w:firstLineChars="200" w:firstLine="482"/>
        <w:rPr>
          <w:rFonts w:ascii="宋体" w:hAnsi="宋体"/>
          <w:b/>
          <w:color w:val="000000"/>
          <w:kern w:val="0"/>
          <w:sz w:val="24"/>
          <w:szCs w:val="24"/>
        </w:rPr>
      </w:pPr>
      <w:bookmarkStart w:id="135" w:name="_Toc109015477"/>
      <w:bookmarkStart w:id="136" w:name="_Toc21152"/>
      <w:r>
        <w:rPr>
          <w:rFonts w:ascii="宋体" w:hAnsi="宋体" w:hint="eastAsia"/>
          <w:b/>
          <w:color w:val="000000"/>
          <w:kern w:val="0"/>
          <w:sz w:val="24"/>
          <w:szCs w:val="24"/>
        </w:rPr>
        <w:t>七、廉政条款</w:t>
      </w:r>
      <w:bookmarkEnd w:id="135"/>
      <w:bookmarkEnd w:id="136"/>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（一）甲、乙双方及其工作人员必须共同遵守以下规定和原则：</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1.严格遵守党和国家有关法律法规及廉政建设有关规定；</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2.双方的业务活动坚持公开、公正、诚信、透明的原则；</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3.发现对方在业务活动中有违反法律法规、廉政规定的行为，有及时提醒对方纠正的权利和义务；</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4.发现对方有严重违反本协议约定条款的行为，有建议给予处理并要求告之处理结果的权利。</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（二）甲方应遵守的廉政条款：</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1.甲方（含甲方所属各部门，下同）及其工作人员不得以任何形式索取或收受乙方的各种名义的回扣、介绍费、手续费等好处费；</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2.甲方及其工作人员不得索取或收受乙方的礼金、有价证券、贵重物品等礼物；</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3.甲方及其工作人员不得在乙方报销任何应由甲方或个人支付的费用；</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4.甲方工作人员不得要求或参加乙方安排的可能影响公正执行公务的宴请和娱乐活动；</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5.甲方工作人员不得要求或者接受乙方为其装修住房、办理婚丧嫁娶活动、亲属安排工作以及安排出国、出境旅游等；</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6.甲方工作人员不得从事为乙方介绍融资、集资、担保单位等工作事项；</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7.甲方工作人员不得违反规定兼职乙方的管理工作，参与或从事与乙方内部经营活动有关的经济活动；</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8.甲方及其工作人员不得进行违反廉政规定的任何其他活动。</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（三）乙方应遵守的廉政条款：</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1.乙方及其工作人员不得以任何形式给予甲方及其工作人员各种名义的回扣、介绍费、手续费等好处费；</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lastRenderedPageBreak/>
        <w:t>2.乙方及其工作人员不得以任何名义向甲方及其工作人员馈赠礼金、有价证券、贵重物品等礼物；</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3.乙方不得以任何名义为甲方及其工作人员报销任何应由甲方或个人支付的费用；</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4.乙方不得以任何理由安排甲方工作人员参加可能影响公正执行公务的宴请和娱乐活动；</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5.乙方不得为甲方工作人员装修住房、办理婚丧嫁娶活动、亲属安排工作以及安排</w:t>
      </w:r>
      <w:r>
        <w:rPr>
          <w:rFonts w:ascii="宋体" w:hAnsi="宋体" w:hint="eastAsia"/>
          <w:color w:val="000000"/>
          <w:kern w:val="0"/>
          <w:sz w:val="24"/>
          <w:szCs w:val="24"/>
        </w:rPr>
        <w:t>出国、出境旅游等；</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6.乙方不得为谋取不正当利益以任何理由满足甲方工作人员安排（或安插）施工单位或材料供应商的非正当要求；</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7.乙方不得违反规定聘任甲方工作人员从事乙方的管理工作，不得违反规定安排甲方工作人员参与或从事与乙方经营活动有关的经济活动；</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8.乙方及其工作人员不得进行违反廉政规定的任何其他活动。</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（四）甲、乙双方的监督权利和责任：</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1.乙方若发现甲方工作人员有违反廉政规定的行为的，应及时中止其行为并向甲方举报；甲方进行调查时，乙方应给予积极配合。</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2.甲方若发现乙方工作人员为谋取不正当利益，有违反廉政规定的行为的，应及时中止其行为并向乙方举报；乙方进行调查时，甲方应给予积极配合。</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甲方工作人员违反本协议规定的廉政条款的，甲方视其违纪违规的情节轻重，对责任人员进行批评教育、记过、调离岗位、降职、撤职、开除党籍、开除公职等处分，触犯法律、情节严重、造成较大经济损失的，移交司法部门追究刑事责任。</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（五）乙方及其工作人员违反本协议规定的廉政条款的，甲方视情节轻重选择或并用下列处罚措施：</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1.乙方应向甲方无条件返还因违反廉政条款而获得的非法所得或不当得利。</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2.乙方及其工作人员违反廉政条款或采用不正当手段行贿甲方工作人员，经查实，乙方应向甲方赔偿行贿金额10倍的违约金。</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3.乙方应撤换派驻甲方的项目负责人、撤回违反廉政条款的直接责任人，并不再安排其从事与甲方有关的任何工作。</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4.乙方及其工作人员违反廉政条款给甲方造成经济损失的，若业务合同未履行完毕，甲方有权解除业务合同，由此造成的经济损失乙方应予以赔偿，并向甲方支付工程（项目）合同价5％的违约金、承担因此而造成的连带责任。</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lastRenderedPageBreak/>
        <w:t>5.乙方及其工作人员违反廉政条款给甲方造成经济损失的，若业务合同已履行完毕，乙方应向甲方赔偿相应的经济损失，并向甲方支付工程（项目）结算价5％的违约金、承担因此而造成的连带责任。</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6.乙方及其工作人员违反廉政条款，甲方将有关行为载入甲方建立的乙方廉政诚信档案，解除与乙方的合作关系并宣布乙方为禁入单位。</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7.乙方及其工作人员违反廉政条款触犯法律、情节严重、造成较大经济损失的，移</w:t>
      </w:r>
      <w:r>
        <w:rPr>
          <w:rFonts w:ascii="宋体" w:hAnsi="宋体" w:hint="eastAsia"/>
          <w:color w:val="000000"/>
          <w:kern w:val="0"/>
          <w:sz w:val="24"/>
          <w:szCs w:val="24"/>
        </w:rPr>
        <w:t>交司法部门追究刑事责任。</w:t>
      </w:r>
    </w:p>
    <w:p w:rsidR="008568BE" w:rsidRDefault="00EF3B8A">
      <w:pPr>
        <w:spacing w:line="360" w:lineRule="auto"/>
        <w:ind w:firstLineChars="200" w:firstLine="482"/>
        <w:rPr>
          <w:rFonts w:ascii="宋体" w:hAnsi="宋体"/>
          <w:b/>
          <w:color w:val="000000"/>
          <w:kern w:val="0"/>
          <w:sz w:val="24"/>
          <w:szCs w:val="24"/>
        </w:rPr>
      </w:pPr>
      <w:bookmarkStart w:id="137" w:name="_Toc109015478"/>
      <w:bookmarkStart w:id="138" w:name="_Toc29840"/>
      <w:r>
        <w:rPr>
          <w:rFonts w:ascii="宋体" w:hAnsi="宋体" w:hint="eastAsia"/>
          <w:b/>
          <w:color w:val="000000"/>
          <w:kern w:val="0"/>
          <w:sz w:val="24"/>
          <w:szCs w:val="24"/>
        </w:rPr>
        <w:t>八、知识产权</w:t>
      </w:r>
      <w:bookmarkEnd w:id="137"/>
      <w:bookmarkEnd w:id="138"/>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（一）因乙方为实施本合同而向甲方提供的任何产品、资料、物件及服务引起的知识产权纠纷，由乙方承担由此引起的一切法律和经济上的责任。</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二）乙方保证依据本合同所提供的任何产品、资料、物件及服务均不构成对第三方合法权益的侵犯，包括但不限于知识产权。即乙方承诺甲方在中国使用乙方提供的产品、产品的任何一部分，资料或服务时，免受第三方提出的侵犯其专利权、商标权、工业设计权、其他知识产权、商业秘密、不正当竞争或其他知识产权相关的起诉，由此产生的一切法律责任均由乙方承担（包括但不限于赔偿、更换产品费用、律师费、诉讼费等）</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三）乙方为实施本合同及其缺陷修补，需使用第三人专利，专有技术、技术秘密、商业秘密、著作权、商标权等知识产权的，在签订合同时，应向甲方说明知识产权的权利人，名称等权利状况，相应知识产权使用费由乙方负责支付。</w:t>
      </w:r>
      <w:r>
        <w:rPr>
          <w:rFonts w:ascii="宋体" w:hAnsi="宋体"/>
          <w:color w:val="000000"/>
          <w:kern w:val="0"/>
          <w:sz w:val="24"/>
          <w:szCs w:val="24"/>
        </w:rPr>
        <w:t xml:space="preserve"> </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四）乙方保证所提供的软件产品不侵犯任何第三方的专利权、著作权、商标专用权、商业秘密及其他权属权利，并可根据甲方需求提供相关的知识产权官方文件。因本合同下的软件及文档而产生的知识产权法律纠纷由乙方承担责任。</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五）在乙方履行合同过程中，需增加使用第三人专利、专有技术、技术秘密、商业秘密、著作权、商标权等知识产权的，乙方应取得权利人同意及甲方的同意，所使用的知识产权应支付的费用由乙方承担，上述费用均已包含在本合同费用中。</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六）如乙方拒绝或怠于履行上述义务的，甲方有权解除合同。甲方被第三方起诉或以其它方式追究责任，乙方应赔偿因甲方被第三方索赔所引起的一切损失，包括但不限于甲方所支付的侵权损害赔偿费、律师费、诉讼费、仲裁费、办案差旅费等因应诉、沟通协调所发的一切费用。</w:t>
      </w:r>
      <w:r>
        <w:rPr>
          <w:rFonts w:ascii="宋体" w:hAnsi="宋体"/>
          <w:color w:val="000000"/>
          <w:kern w:val="0"/>
          <w:sz w:val="24"/>
          <w:szCs w:val="24"/>
        </w:rPr>
        <w:t xml:space="preserve"> </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（七）乙方在培训、实施、维护等服务过程中提供的源代码、软件、文档等知识产</w:t>
      </w:r>
      <w:r>
        <w:rPr>
          <w:rFonts w:ascii="宋体" w:hAnsi="宋体" w:hint="eastAsia"/>
          <w:color w:val="000000"/>
          <w:kern w:val="0"/>
          <w:sz w:val="24"/>
          <w:szCs w:val="24"/>
        </w:rPr>
        <w:lastRenderedPageBreak/>
        <w:t>权，以及乙方在实施、维护等服务过程中主动对软件进行二次开发所产生的知识产权均归乙方所有。由甲方提出的独有个性化需求，乙方对此进行二次开发所形成的软件文档（不包含源代码）的知识产权归甲方所有，乙方整合行业实践中类似的管理需求而形成的软件产品，其版权归属乙方所有，甲方不享受此产品带来的收益也不承担相应的损失。</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（八）双方承诺对合同及项目涉及的技术资料、商业机密不向第三方公开。</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（九）对于有以下任何一种情况，乙方不做任何版权保证承诺：</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非乙方书面许可，乙方以外的人对软件修改、程序改动、模块增加后的软件。</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（十）未经乙方书面授权，甲方承诺不出现以下任何一种行为：</w:t>
      </w:r>
      <w:r>
        <w:rPr>
          <w:rFonts w:ascii="宋体" w:hAnsi="宋体"/>
          <w:color w:val="000000"/>
          <w:kern w:val="0"/>
          <w:sz w:val="24"/>
          <w:szCs w:val="24"/>
        </w:rPr>
        <w:t xml:space="preserve"> </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1.将软件向任何第三方提供、销售、出租、出借、转让或披露、让其接触、修改或分许可、转许可、通过信息网络传播或以其他形式供他人利用。</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2.对软件进行全部或部分地翻译、分解、反向编译、反汇编、反向工程或其他试图从软件导出程序源代码的行为，或在软件的基础上书写或开发衍生软件、衍生产品或其他软件。</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3.限制、破坏或绕过软件的加密措施。</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4.去除、掩盖或更改软件上有关软件著作权或商标的标志。</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5.将软件用于除甲方内部使用以外的任何第三方，包括但不限于向第三方提供数据处理服务、应用服务、商业共享或其他软件共享安排。</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6.除本合同的约定以外，乙方未向甲方授予与软件著作权、专利权、商标专用权、商业秘密及其他权利有关的任何权利。</w:t>
      </w:r>
    </w:p>
    <w:p w:rsidR="008568BE" w:rsidRDefault="00EF3B8A">
      <w:pPr>
        <w:spacing w:line="360" w:lineRule="auto"/>
        <w:ind w:firstLineChars="200" w:firstLine="482"/>
        <w:rPr>
          <w:rFonts w:ascii="宋体" w:hAnsi="宋体"/>
          <w:b/>
          <w:color w:val="000000"/>
          <w:kern w:val="0"/>
          <w:sz w:val="24"/>
          <w:szCs w:val="24"/>
        </w:rPr>
      </w:pPr>
      <w:bookmarkStart w:id="139" w:name="_Toc109015479"/>
      <w:bookmarkStart w:id="140" w:name="_Toc24658"/>
      <w:r>
        <w:rPr>
          <w:rFonts w:ascii="宋体" w:hAnsi="宋体" w:hint="eastAsia"/>
          <w:b/>
          <w:color w:val="000000"/>
          <w:kern w:val="0"/>
          <w:sz w:val="24"/>
          <w:szCs w:val="24"/>
        </w:rPr>
        <w:t>九、保密</w:t>
      </w:r>
      <w:bookmarkEnd w:id="139"/>
      <w:bookmarkEnd w:id="140"/>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一）乙方在合同签订和履行合同过程中获知的甲方的技术资料、商业信息、经营策略等商业秘密，无论在合同期限或合同终止后，均应予以保密，未经甲方事先书面授权，乙方不得以任何方式向甲方同行业、其他组织或个人泄密、转让、许可使用及交换，更不能利用相关保密信息进行任何商业活动，若因此给甲方造成损失的，由乙方承担全部赔偿责任。国家司法机关、执行机关依法要求披露的除外。</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（二）未经甲方许可，乙方不得将涉及甲方商业秘密的信息透露给本合同之外的第三方。</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三）乙方应妥善保管甲方提供的文件资料、物件，并保证除参与甲方委托事项的工作人员外，乙方公司其他人员不得翻阅、借取，不得获知其中内容。由于乙方的过失，导致甲方文件资料、物件散落或商业秘密间接扩散，乙方应负相应责任。</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lastRenderedPageBreak/>
        <w:t>（四）乙方保证参与甲方委托事项的工作人员恪守甲方商业秘密，在委托事项完成前后不能以任何方式泄露给第三方，包括其在乙方公司工作期间或转职、离职期间。</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五）本次合作价格是基于甲乙双方长期战略合作的优惠价，为保证乙方市场利益不受影响，甲方承诺甲方之所有雇员不以任何形式向第三方透露本合同的相关信息，包括但不限于乙方系统的设计方案，使用说明，系统代码以及双方的成交价格等等。</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（六）上述保密义务的期限为自合同签署之日起壹拾年，不受本合同期限结束的约束。</w:t>
      </w:r>
    </w:p>
    <w:p w:rsidR="008568BE" w:rsidRDefault="00EF3B8A">
      <w:pPr>
        <w:spacing w:line="360" w:lineRule="auto"/>
        <w:ind w:firstLineChars="200" w:firstLine="482"/>
        <w:rPr>
          <w:rFonts w:ascii="宋体" w:hAnsi="宋体"/>
          <w:b/>
          <w:color w:val="000000"/>
          <w:kern w:val="0"/>
          <w:sz w:val="24"/>
          <w:szCs w:val="24"/>
        </w:rPr>
      </w:pPr>
      <w:bookmarkStart w:id="141" w:name="_Toc109015480"/>
      <w:bookmarkStart w:id="142" w:name="_Toc16712"/>
      <w:r>
        <w:rPr>
          <w:rFonts w:ascii="宋体" w:hAnsi="宋体" w:hint="eastAsia"/>
          <w:b/>
          <w:color w:val="000000"/>
          <w:kern w:val="0"/>
          <w:sz w:val="24"/>
          <w:szCs w:val="24"/>
        </w:rPr>
        <w:t>十、合同的终止</w:t>
      </w:r>
      <w:bookmarkEnd w:id="141"/>
      <w:bookmarkEnd w:id="142"/>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(一)本合同生效后，除另有约定之外，双方履行完毕本合同项下全部责任和义务合同自行终止。</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(二)若双方书面同意，合同可以在任何条件下终止，合同双方则将无例外的免去对方所有的合同规定的责任和义务。</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(三)乙方如有违反保密条款各项规定，甲方有权终止与乙方的合作。</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(四)根据权利义务相对等的原则，甲方也应依法保护乙方相应的商业秘密。</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(五)违约终止合同</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1.因乙方违约终止合同</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 xml:space="preserve">   如果甲方发现以下违约情形之一后可向乙方发出书面违约通知书，提出终止部分或全部合同，已发生的费用由乙方自行承担（甲方已支付费用乙方应当返还），如给甲方造成损失的，乙方还应负责赔偿：</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1）乙方有转包或分包或挂靠行为的；</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2）如乙方因技术、服务等原因未能在规定期限内或甲方同意延长期限内完成并满足甲方要求；</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3）如果乙方未能履行合同规定的其他任何义务；</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4）如果甲方认为乙方在本合同的竞争和实施过程中有腐败和欺诈行为的。为此目的，定义下述条件：</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“腐败行为”是指提供、给予、接受或索取任何有价值的东西来影响有关人员在合同实施过程中的行为；</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“欺诈行为”是指为了影响合同实施过程而谎报事实，损害甲方的利益。</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2.因甲方违约终止合同</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如果甲方严重违背了合同规定的责任义务，而且这种违约没有任何条款允许时，则</w:t>
      </w:r>
      <w:r>
        <w:rPr>
          <w:rFonts w:ascii="宋体" w:hAnsi="宋体" w:hint="eastAsia"/>
          <w:color w:val="000000"/>
          <w:kern w:val="0"/>
          <w:sz w:val="24"/>
          <w:szCs w:val="24"/>
        </w:rPr>
        <w:lastRenderedPageBreak/>
        <w:t>乙方有权终止合同的一部分或全部，但前提条件是乙方在终止合同前二个月书面通知甲方，而甲方未能在这个期限内采取合理的措施以弥补其违约。</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3.因破产而终止合同</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如果乙方破产或无清偿能力，甲方可在任何时候以书面形式通知乙方，提出终止合同而不给乙方补偿。</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4.因甲方的便利而终止合同</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甲方可在任何时候出于自身的便利向乙方发出书面通知全部或部分终止合同，终止通知明确该终止合同是出于甲方的便利，合同终止的程度，以及终止的生效日期。</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5.因不可抗力终止合同</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1）本条所述的“不可抗力”系指那些乙方无法控制，不可预见的事件，但不包括乙方违约或疏忽。不可抗力包括但不限于：战争或动乱、火灾、洪水、流行病、防疫限制和禁运。</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2）在不可抗力发生时，乙方尽快以书面形式将不可抗力的情况和原因通知甲方。除甲方书面另有要求，乙方尽实际可能继续履行合同义务，以及寻求采取合理的方案履行不受不可抗力影响的其他事项。</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w:t>
      </w:r>
      <w:r>
        <w:rPr>
          <w:rFonts w:ascii="宋体" w:hAnsi="宋体"/>
          <w:color w:val="000000"/>
          <w:kern w:val="0"/>
          <w:sz w:val="24"/>
          <w:szCs w:val="24"/>
        </w:rPr>
        <w:t>3）如果乙方因不可抗力而导致合同实施延误或不能履行其他的合同义务的话，则双方协商解决合同终止日以前双方应得的利益问题，不承担延误期赔偿或终止合同的责任。</w:t>
      </w:r>
    </w:p>
    <w:p w:rsidR="008568BE" w:rsidRDefault="00EF3B8A">
      <w:pPr>
        <w:spacing w:line="360" w:lineRule="auto"/>
        <w:ind w:firstLineChars="200" w:firstLine="482"/>
        <w:rPr>
          <w:rFonts w:ascii="宋体" w:hAnsi="宋体"/>
          <w:b/>
          <w:color w:val="000000"/>
          <w:kern w:val="0"/>
          <w:sz w:val="24"/>
          <w:szCs w:val="24"/>
        </w:rPr>
      </w:pPr>
      <w:bookmarkStart w:id="143" w:name="_Toc9956"/>
      <w:bookmarkStart w:id="144" w:name="_Toc109015481"/>
      <w:r>
        <w:rPr>
          <w:rFonts w:ascii="宋体" w:hAnsi="宋体" w:hint="eastAsia"/>
          <w:b/>
          <w:color w:val="000000"/>
          <w:kern w:val="0"/>
          <w:sz w:val="24"/>
          <w:szCs w:val="24"/>
        </w:rPr>
        <w:t>十一、通知与送达</w:t>
      </w:r>
      <w:bookmarkEnd w:id="143"/>
      <w:bookmarkEnd w:id="144"/>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甲方发给乙方的一切证书、通知或指令均应发送或派专人送至以下地址，如乙方拒绝签收甲方的证书、通知或指令，甲方以特快专递方式将其送至以下地址，视为送达：</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乙方指定的收件人：</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电子邮箱：</w:t>
      </w:r>
      <w:r>
        <w:rPr>
          <w:rFonts w:ascii="宋体" w:hAnsi="宋体"/>
          <w:color w:val="000000"/>
          <w:kern w:val="0"/>
          <w:sz w:val="24"/>
          <w:szCs w:val="24"/>
        </w:rPr>
        <w:t xml:space="preserve"> </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邮寄地址：</w:t>
      </w:r>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邮政编码：</w:t>
      </w:r>
      <w:r>
        <w:rPr>
          <w:rFonts w:ascii="宋体" w:hAnsi="宋体"/>
          <w:color w:val="000000"/>
          <w:kern w:val="0"/>
          <w:sz w:val="24"/>
          <w:szCs w:val="24"/>
        </w:rPr>
        <w:t xml:space="preserve">                                     </w:t>
      </w:r>
    </w:p>
    <w:p w:rsidR="008568BE" w:rsidRDefault="00EF3B8A">
      <w:pPr>
        <w:spacing w:line="360" w:lineRule="auto"/>
        <w:ind w:firstLineChars="200" w:firstLine="482"/>
        <w:rPr>
          <w:rFonts w:ascii="宋体" w:hAnsi="宋体"/>
          <w:b/>
          <w:color w:val="000000"/>
          <w:kern w:val="0"/>
          <w:sz w:val="24"/>
          <w:szCs w:val="24"/>
        </w:rPr>
      </w:pPr>
      <w:bookmarkStart w:id="145" w:name="_Toc15625"/>
      <w:bookmarkStart w:id="146" w:name="_Toc109015482"/>
      <w:r>
        <w:rPr>
          <w:rFonts w:ascii="宋体" w:hAnsi="宋体" w:hint="eastAsia"/>
          <w:b/>
          <w:color w:val="000000"/>
          <w:kern w:val="0"/>
          <w:sz w:val="24"/>
          <w:szCs w:val="24"/>
        </w:rPr>
        <w:t>十二、争议解决</w:t>
      </w:r>
      <w:bookmarkEnd w:id="145"/>
      <w:bookmarkEnd w:id="146"/>
    </w:p>
    <w:p w:rsidR="008568BE" w:rsidRDefault="00EF3B8A">
      <w:pPr>
        <w:spacing w:line="360" w:lineRule="auto"/>
        <w:ind w:firstLineChars="200" w:firstLine="480"/>
        <w:rPr>
          <w:rFonts w:ascii="宋体" w:hAnsi="宋体"/>
          <w:color w:val="000000"/>
          <w:kern w:val="0"/>
          <w:sz w:val="24"/>
          <w:szCs w:val="24"/>
        </w:rPr>
      </w:pPr>
      <w:r>
        <w:rPr>
          <w:rFonts w:ascii="宋体" w:hAnsi="宋体" w:hint="eastAsia"/>
          <w:color w:val="000000"/>
          <w:kern w:val="0"/>
          <w:sz w:val="24"/>
          <w:szCs w:val="24"/>
        </w:rPr>
        <w:t>本合同未尽事宜，双方协商解决。若双方协商不成，任何一方有权向甲方所在地人民法院提出诉讼。</w:t>
      </w:r>
    </w:p>
    <w:p w:rsidR="008568BE" w:rsidRDefault="00EF3B8A">
      <w:pPr>
        <w:spacing w:line="360" w:lineRule="auto"/>
        <w:ind w:firstLineChars="200" w:firstLine="482"/>
        <w:rPr>
          <w:rFonts w:ascii="宋体" w:hAnsi="宋体"/>
          <w:b/>
          <w:color w:val="000000"/>
          <w:kern w:val="0"/>
          <w:sz w:val="24"/>
          <w:szCs w:val="24"/>
        </w:rPr>
      </w:pPr>
      <w:bookmarkStart w:id="147" w:name="_Toc109015483"/>
      <w:bookmarkStart w:id="148" w:name="_Toc17506"/>
      <w:r>
        <w:rPr>
          <w:rFonts w:ascii="宋体" w:hAnsi="宋体" w:hint="eastAsia"/>
          <w:b/>
          <w:color w:val="000000"/>
          <w:kern w:val="0"/>
          <w:sz w:val="24"/>
          <w:szCs w:val="24"/>
        </w:rPr>
        <w:t>十三、其他</w:t>
      </w:r>
      <w:bookmarkEnd w:id="147"/>
      <w:bookmarkEnd w:id="148"/>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1、本合同自双方法定代表人或授权代表签字并加盖公章后生效。</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lastRenderedPageBreak/>
        <w:t>2、本合同涉及的所有赔偿，双方的赔偿责任均为有限责任，赔偿金额不超过本合同实际履行金额。</w:t>
      </w:r>
    </w:p>
    <w:p w:rsidR="008568BE" w:rsidRDefault="00EF3B8A">
      <w:pPr>
        <w:spacing w:line="360" w:lineRule="auto"/>
        <w:ind w:firstLineChars="200" w:firstLine="480"/>
        <w:rPr>
          <w:rFonts w:ascii="宋体" w:hAnsi="宋体"/>
          <w:color w:val="000000"/>
          <w:kern w:val="0"/>
          <w:sz w:val="24"/>
          <w:szCs w:val="24"/>
        </w:rPr>
      </w:pPr>
      <w:r>
        <w:rPr>
          <w:rFonts w:ascii="宋体" w:hAnsi="宋体"/>
          <w:color w:val="000000"/>
          <w:kern w:val="0"/>
          <w:sz w:val="24"/>
          <w:szCs w:val="24"/>
        </w:rPr>
        <w:t>3、本合同印刷费用由乙方承担。</w:t>
      </w:r>
    </w:p>
    <w:p w:rsidR="008568BE" w:rsidRDefault="00EF3B8A">
      <w:pPr>
        <w:spacing w:line="360" w:lineRule="auto"/>
        <w:ind w:firstLineChars="200" w:firstLine="480"/>
      </w:pPr>
      <w:r>
        <w:rPr>
          <w:rFonts w:ascii="宋体" w:hAnsi="宋体"/>
          <w:color w:val="000000"/>
          <w:kern w:val="0"/>
          <w:sz w:val="24"/>
          <w:szCs w:val="24"/>
        </w:rPr>
        <w:t>4、本合同正本一式两份，甲、乙方各持一份，副本八份，甲方持六份，乙方持两份，均具有同等法律效力。正本和副本如有互相矛盾之处，以正本为准。</w:t>
      </w:r>
    </w:p>
    <w:p w:rsidR="008568BE" w:rsidRDefault="008568BE">
      <w:pPr>
        <w:widowControl/>
        <w:spacing w:line="360" w:lineRule="auto"/>
        <w:jc w:val="left"/>
        <w:rPr>
          <w:rFonts w:ascii="宋体" w:hAnsi="宋体" w:cs="宋体"/>
          <w:color w:val="000000"/>
          <w:kern w:val="0"/>
          <w:sz w:val="24"/>
          <w:szCs w:val="24"/>
        </w:rPr>
      </w:pPr>
      <w:bookmarkStart w:id="149" w:name="_Toc144605005"/>
      <w:bookmarkStart w:id="150" w:name="_Toc144605001"/>
      <w:bookmarkStart w:id="151" w:name="_Toc144605004"/>
      <w:bookmarkEnd w:id="149"/>
      <w:bookmarkEnd w:id="150"/>
      <w:bookmarkEnd w:id="151"/>
    </w:p>
    <w:tbl>
      <w:tblPr>
        <w:tblW w:w="10350" w:type="dxa"/>
        <w:tblInd w:w="-318" w:type="dxa"/>
        <w:tblLayout w:type="fixed"/>
        <w:tblLook w:val="04A0" w:firstRow="1" w:lastRow="0" w:firstColumn="1" w:lastColumn="0" w:noHBand="0" w:noVBand="1"/>
      </w:tblPr>
      <w:tblGrid>
        <w:gridCol w:w="2278"/>
        <w:gridCol w:w="550"/>
        <w:gridCol w:w="2108"/>
        <w:gridCol w:w="169"/>
        <w:gridCol w:w="2108"/>
        <w:gridCol w:w="860"/>
        <w:gridCol w:w="2277"/>
      </w:tblGrid>
      <w:tr w:rsidR="008568BE">
        <w:trPr>
          <w:trHeight w:hRule="exact" w:val="688"/>
        </w:trPr>
        <w:tc>
          <w:tcPr>
            <w:tcW w:w="2277" w:type="dxa"/>
          </w:tcPr>
          <w:p w:rsidR="008568BE" w:rsidRDefault="00EF3B8A">
            <w:pPr>
              <w:rPr>
                <w:rFonts w:ascii="宋体" w:hAnsi="宋体"/>
                <w:b/>
                <w:color w:val="000000"/>
                <w:sz w:val="30"/>
                <w:szCs w:val="30"/>
              </w:rPr>
            </w:pPr>
            <w:r>
              <w:rPr>
                <w:rFonts w:ascii="宋体" w:hAnsi="宋体" w:hint="eastAsia"/>
                <w:b/>
                <w:color w:val="000000"/>
                <w:sz w:val="30"/>
                <w:szCs w:val="30"/>
              </w:rPr>
              <w:t>甲方</w:t>
            </w:r>
            <w:r>
              <w:rPr>
                <w:rFonts w:ascii="宋体" w:hAnsi="宋体"/>
                <w:b/>
                <w:color w:val="000000"/>
                <w:sz w:val="30"/>
                <w:szCs w:val="30"/>
              </w:rPr>
              <w:t>(盖章)：</w:t>
            </w:r>
          </w:p>
        </w:tc>
        <w:tc>
          <w:tcPr>
            <w:tcW w:w="2827" w:type="dxa"/>
            <w:gridSpan w:val="3"/>
          </w:tcPr>
          <w:p w:rsidR="008568BE" w:rsidRDefault="00EF3B8A">
            <w:pPr>
              <w:spacing w:before="25"/>
              <w:rPr>
                <w:rFonts w:ascii="宋体" w:hAnsi="宋体"/>
                <w:b/>
                <w:color w:val="000000"/>
                <w:sz w:val="28"/>
                <w:szCs w:val="28"/>
              </w:rPr>
            </w:pPr>
            <w:r>
              <w:rPr>
                <w:rFonts w:ascii="宋体" w:hAnsi="宋体" w:hint="eastAsia"/>
                <w:b/>
                <w:color w:val="000000"/>
                <w:sz w:val="28"/>
                <w:szCs w:val="28"/>
              </w:rPr>
              <w:t>深圳地铁置业集团有限公司</w:t>
            </w:r>
          </w:p>
        </w:tc>
        <w:tc>
          <w:tcPr>
            <w:tcW w:w="2108" w:type="dxa"/>
          </w:tcPr>
          <w:p w:rsidR="008568BE" w:rsidRDefault="00EF3B8A">
            <w:pPr>
              <w:rPr>
                <w:rFonts w:ascii="宋体" w:hAnsi="宋体"/>
                <w:b/>
                <w:color w:val="000000"/>
                <w:sz w:val="28"/>
                <w:szCs w:val="28"/>
              </w:rPr>
            </w:pPr>
            <w:r>
              <w:rPr>
                <w:rFonts w:ascii="宋体" w:hAnsi="宋体" w:hint="eastAsia"/>
                <w:b/>
                <w:color w:val="000000"/>
                <w:sz w:val="28"/>
                <w:szCs w:val="28"/>
              </w:rPr>
              <w:t>法定代表人或授权代表：</w:t>
            </w:r>
          </w:p>
        </w:tc>
        <w:tc>
          <w:tcPr>
            <w:tcW w:w="3137" w:type="dxa"/>
            <w:gridSpan w:val="2"/>
          </w:tcPr>
          <w:p w:rsidR="008568BE" w:rsidRDefault="008568BE">
            <w:pPr>
              <w:rPr>
                <w:rFonts w:ascii="宋体" w:hAnsi="宋体"/>
                <w:color w:val="000000"/>
                <w:sz w:val="24"/>
              </w:rPr>
            </w:pPr>
          </w:p>
        </w:tc>
      </w:tr>
      <w:tr w:rsidR="008568BE">
        <w:trPr>
          <w:trHeight w:hRule="exact" w:val="1026"/>
        </w:trPr>
        <w:tc>
          <w:tcPr>
            <w:tcW w:w="2277" w:type="dxa"/>
          </w:tcPr>
          <w:p w:rsidR="008568BE" w:rsidRDefault="00EF3B8A">
            <w:pPr>
              <w:rPr>
                <w:rFonts w:ascii="宋体" w:hAnsi="宋体"/>
                <w:color w:val="000000"/>
                <w:sz w:val="24"/>
              </w:rPr>
            </w:pPr>
            <w:r>
              <w:rPr>
                <w:rFonts w:ascii="宋体" w:hAnsi="宋体" w:hint="eastAsia"/>
                <w:color w:val="000000"/>
                <w:sz w:val="24"/>
              </w:rPr>
              <w:t>住</w:t>
            </w:r>
            <w:r>
              <w:rPr>
                <w:rFonts w:ascii="宋体" w:hAnsi="宋体"/>
                <w:color w:val="000000"/>
                <w:sz w:val="24"/>
              </w:rPr>
              <w:t xml:space="preserve">    </w:t>
            </w:r>
            <w:r>
              <w:rPr>
                <w:rFonts w:ascii="宋体" w:hAnsi="宋体" w:hint="eastAsia"/>
                <w:color w:val="000000"/>
                <w:sz w:val="24"/>
              </w:rPr>
              <w:t>所：</w:t>
            </w:r>
          </w:p>
        </w:tc>
        <w:tc>
          <w:tcPr>
            <w:tcW w:w="2827" w:type="dxa"/>
            <w:gridSpan w:val="3"/>
          </w:tcPr>
          <w:p w:rsidR="008568BE" w:rsidRDefault="008568BE">
            <w:pPr>
              <w:rPr>
                <w:rFonts w:ascii="宋体" w:hAnsi="宋体"/>
                <w:color w:val="000000"/>
                <w:sz w:val="24"/>
              </w:rPr>
            </w:pPr>
          </w:p>
        </w:tc>
        <w:tc>
          <w:tcPr>
            <w:tcW w:w="2108" w:type="dxa"/>
          </w:tcPr>
          <w:p w:rsidR="008568BE" w:rsidRDefault="008568BE">
            <w:pPr>
              <w:rPr>
                <w:rFonts w:ascii="宋体" w:hAnsi="宋体"/>
                <w:color w:val="000000"/>
                <w:sz w:val="24"/>
              </w:rPr>
            </w:pPr>
          </w:p>
        </w:tc>
        <w:tc>
          <w:tcPr>
            <w:tcW w:w="3137" w:type="dxa"/>
            <w:gridSpan w:val="2"/>
          </w:tcPr>
          <w:p w:rsidR="008568BE" w:rsidRDefault="008568BE">
            <w:pPr>
              <w:rPr>
                <w:rFonts w:ascii="宋体" w:hAnsi="宋体"/>
                <w:color w:val="000000"/>
                <w:sz w:val="24"/>
              </w:rPr>
            </w:pPr>
          </w:p>
        </w:tc>
      </w:tr>
      <w:tr w:rsidR="008568BE">
        <w:trPr>
          <w:trHeight w:hRule="exact" w:val="377"/>
        </w:trPr>
        <w:tc>
          <w:tcPr>
            <w:tcW w:w="2277" w:type="dxa"/>
          </w:tcPr>
          <w:p w:rsidR="008568BE" w:rsidRDefault="00EF3B8A">
            <w:pPr>
              <w:rPr>
                <w:rFonts w:ascii="宋体" w:hAnsi="宋体"/>
                <w:color w:val="000000"/>
                <w:sz w:val="24"/>
              </w:rPr>
            </w:pPr>
            <w:r>
              <w:rPr>
                <w:rFonts w:ascii="宋体" w:hAnsi="宋体" w:hint="eastAsia"/>
                <w:color w:val="000000"/>
                <w:sz w:val="24"/>
              </w:rPr>
              <w:t>电</w:t>
            </w:r>
            <w:r>
              <w:rPr>
                <w:rFonts w:ascii="宋体" w:hAnsi="宋体"/>
                <w:color w:val="000000"/>
                <w:sz w:val="24"/>
              </w:rPr>
              <w:t xml:space="preserve">    </w:t>
            </w:r>
            <w:r>
              <w:rPr>
                <w:rFonts w:ascii="宋体" w:hAnsi="宋体" w:hint="eastAsia"/>
                <w:color w:val="000000"/>
                <w:sz w:val="24"/>
              </w:rPr>
              <w:t>话：</w:t>
            </w:r>
          </w:p>
        </w:tc>
        <w:tc>
          <w:tcPr>
            <w:tcW w:w="2827" w:type="dxa"/>
            <w:gridSpan w:val="3"/>
          </w:tcPr>
          <w:p w:rsidR="008568BE" w:rsidRDefault="008568BE">
            <w:pPr>
              <w:rPr>
                <w:rFonts w:ascii="宋体" w:hAnsi="宋体"/>
                <w:color w:val="000000"/>
                <w:sz w:val="24"/>
              </w:rPr>
            </w:pPr>
          </w:p>
        </w:tc>
        <w:tc>
          <w:tcPr>
            <w:tcW w:w="2108" w:type="dxa"/>
          </w:tcPr>
          <w:p w:rsidR="008568BE" w:rsidRDefault="00EF3B8A">
            <w:pPr>
              <w:rPr>
                <w:rFonts w:ascii="宋体" w:hAnsi="宋体"/>
                <w:color w:val="000000"/>
                <w:sz w:val="24"/>
              </w:rPr>
            </w:pPr>
            <w:r>
              <w:rPr>
                <w:rFonts w:ascii="宋体" w:hAnsi="宋体" w:hint="eastAsia"/>
                <w:color w:val="000000"/>
                <w:sz w:val="24"/>
              </w:rPr>
              <w:t>传</w:t>
            </w:r>
            <w:r>
              <w:rPr>
                <w:rFonts w:ascii="宋体" w:hAnsi="宋体"/>
                <w:color w:val="000000"/>
                <w:sz w:val="24"/>
              </w:rPr>
              <w:t xml:space="preserve">    </w:t>
            </w:r>
            <w:r>
              <w:rPr>
                <w:rFonts w:ascii="宋体" w:hAnsi="宋体" w:hint="eastAsia"/>
                <w:color w:val="000000"/>
                <w:sz w:val="24"/>
              </w:rPr>
              <w:t>真：</w:t>
            </w:r>
          </w:p>
        </w:tc>
        <w:tc>
          <w:tcPr>
            <w:tcW w:w="3137" w:type="dxa"/>
            <w:gridSpan w:val="2"/>
          </w:tcPr>
          <w:p w:rsidR="008568BE" w:rsidRDefault="008568BE">
            <w:pPr>
              <w:rPr>
                <w:rFonts w:ascii="宋体" w:hAnsi="宋体"/>
                <w:color w:val="000000"/>
                <w:sz w:val="24"/>
              </w:rPr>
            </w:pPr>
          </w:p>
        </w:tc>
      </w:tr>
      <w:tr w:rsidR="008568BE">
        <w:trPr>
          <w:trHeight w:hRule="exact" w:val="344"/>
        </w:trPr>
        <w:tc>
          <w:tcPr>
            <w:tcW w:w="2277" w:type="dxa"/>
          </w:tcPr>
          <w:p w:rsidR="008568BE" w:rsidRDefault="00EF3B8A">
            <w:pPr>
              <w:rPr>
                <w:rFonts w:ascii="宋体" w:hAnsi="宋体"/>
                <w:color w:val="000000"/>
                <w:sz w:val="24"/>
              </w:rPr>
            </w:pPr>
            <w:r>
              <w:rPr>
                <w:rFonts w:ascii="宋体" w:hAnsi="宋体" w:hint="eastAsia"/>
                <w:color w:val="000000"/>
                <w:sz w:val="24"/>
              </w:rPr>
              <w:t>开户银行：</w:t>
            </w:r>
          </w:p>
        </w:tc>
        <w:tc>
          <w:tcPr>
            <w:tcW w:w="2827" w:type="dxa"/>
            <w:gridSpan w:val="3"/>
          </w:tcPr>
          <w:p w:rsidR="008568BE" w:rsidRDefault="008568BE">
            <w:pPr>
              <w:rPr>
                <w:rFonts w:ascii="宋体" w:hAnsi="宋体"/>
                <w:color w:val="000000"/>
                <w:sz w:val="24"/>
              </w:rPr>
            </w:pPr>
          </w:p>
        </w:tc>
        <w:tc>
          <w:tcPr>
            <w:tcW w:w="2108" w:type="dxa"/>
          </w:tcPr>
          <w:p w:rsidR="008568BE" w:rsidRDefault="00EF3B8A">
            <w:pPr>
              <w:rPr>
                <w:rFonts w:ascii="宋体" w:hAnsi="宋体"/>
                <w:color w:val="000000"/>
                <w:sz w:val="24"/>
              </w:rPr>
            </w:pPr>
            <w:r>
              <w:rPr>
                <w:rFonts w:ascii="宋体" w:hAnsi="宋体" w:hint="eastAsia"/>
                <w:color w:val="000000"/>
                <w:sz w:val="24"/>
              </w:rPr>
              <w:t>开户全名：</w:t>
            </w:r>
          </w:p>
        </w:tc>
        <w:tc>
          <w:tcPr>
            <w:tcW w:w="3137" w:type="dxa"/>
            <w:gridSpan w:val="2"/>
          </w:tcPr>
          <w:p w:rsidR="008568BE" w:rsidRDefault="008568BE">
            <w:pPr>
              <w:rPr>
                <w:rFonts w:ascii="宋体" w:hAnsi="宋体"/>
                <w:color w:val="000000"/>
                <w:sz w:val="24"/>
              </w:rPr>
            </w:pPr>
          </w:p>
        </w:tc>
      </w:tr>
      <w:tr w:rsidR="008568BE">
        <w:trPr>
          <w:trHeight w:hRule="exact" w:val="380"/>
        </w:trPr>
        <w:tc>
          <w:tcPr>
            <w:tcW w:w="2277" w:type="dxa"/>
          </w:tcPr>
          <w:p w:rsidR="008568BE" w:rsidRDefault="00EF3B8A">
            <w:pPr>
              <w:jc w:val="left"/>
              <w:rPr>
                <w:rFonts w:ascii="宋体" w:hAnsi="宋体"/>
                <w:color w:val="000000"/>
                <w:sz w:val="24"/>
              </w:rPr>
            </w:pPr>
            <w:r>
              <w:rPr>
                <w:rFonts w:ascii="宋体" w:hAnsi="宋体" w:hint="eastAsia"/>
                <w:color w:val="000000"/>
                <w:sz w:val="24"/>
              </w:rPr>
              <w:t>账</w:t>
            </w:r>
            <w:r>
              <w:rPr>
                <w:rFonts w:ascii="宋体" w:hAnsi="宋体"/>
                <w:color w:val="000000"/>
                <w:sz w:val="24"/>
              </w:rPr>
              <w:t xml:space="preserve">    </w:t>
            </w:r>
            <w:r>
              <w:rPr>
                <w:rFonts w:ascii="宋体" w:hAnsi="宋体" w:hint="eastAsia"/>
                <w:color w:val="000000"/>
                <w:sz w:val="24"/>
              </w:rPr>
              <w:t>号：</w:t>
            </w:r>
          </w:p>
        </w:tc>
        <w:tc>
          <w:tcPr>
            <w:tcW w:w="2827" w:type="dxa"/>
            <w:gridSpan w:val="3"/>
          </w:tcPr>
          <w:p w:rsidR="008568BE" w:rsidRDefault="008568BE">
            <w:pPr>
              <w:rPr>
                <w:rFonts w:ascii="宋体" w:hAnsi="宋体"/>
                <w:color w:val="000000"/>
                <w:sz w:val="24"/>
              </w:rPr>
            </w:pPr>
          </w:p>
        </w:tc>
        <w:tc>
          <w:tcPr>
            <w:tcW w:w="2108" w:type="dxa"/>
          </w:tcPr>
          <w:p w:rsidR="008568BE" w:rsidRDefault="00EF3B8A">
            <w:pPr>
              <w:rPr>
                <w:rFonts w:ascii="宋体" w:hAnsi="宋体"/>
                <w:color w:val="000000"/>
                <w:sz w:val="24"/>
              </w:rPr>
            </w:pPr>
            <w:r>
              <w:rPr>
                <w:rFonts w:ascii="宋体" w:hAnsi="宋体" w:hint="eastAsia"/>
                <w:color w:val="000000"/>
                <w:sz w:val="24"/>
              </w:rPr>
              <w:t>邮政编码：</w:t>
            </w:r>
          </w:p>
        </w:tc>
        <w:tc>
          <w:tcPr>
            <w:tcW w:w="3137" w:type="dxa"/>
            <w:gridSpan w:val="2"/>
          </w:tcPr>
          <w:p w:rsidR="008568BE" w:rsidRDefault="008568BE">
            <w:pPr>
              <w:rPr>
                <w:rFonts w:ascii="宋体" w:hAnsi="宋体"/>
                <w:color w:val="000000"/>
                <w:sz w:val="24"/>
              </w:rPr>
            </w:pPr>
          </w:p>
        </w:tc>
      </w:tr>
      <w:tr w:rsidR="008568BE">
        <w:trPr>
          <w:trHeight w:hRule="exact" w:val="673"/>
        </w:trPr>
        <w:tc>
          <w:tcPr>
            <w:tcW w:w="2277" w:type="dxa"/>
          </w:tcPr>
          <w:p w:rsidR="008568BE" w:rsidRDefault="00EF3B8A">
            <w:pPr>
              <w:rPr>
                <w:rFonts w:ascii="宋体" w:hAnsi="宋体"/>
                <w:color w:val="000000"/>
                <w:sz w:val="24"/>
              </w:rPr>
            </w:pPr>
            <w:r>
              <w:rPr>
                <w:rFonts w:ascii="宋体" w:hAnsi="宋体" w:hint="eastAsia"/>
                <w:color w:val="000000"/>
                <w:sz w:val="24"/>
              </w:rPr>
              <w:t>项目主管部门经办人及电话：</w:t>
            </w:r>
          </w:p>
        </w:tc>
        <w:tc>
          <w:tcPr>
            <w:tcW w:w="2827" w:type="dxa"/>
            <w:gridSpan w:val="3"/>
          </w:tcPr>
          <w:p w:rsidR="008568BE" w:rsidRDefault="008568BE">
            <w:pPr>
              <w:rPr>
                <w:rFonts w:ascii="宋体" w:hAnsi="宋体"/>
                <w:color w:val="000000"/>
                <w:szCs w:val="21"/>
              </w:rPr>
            </w:pPr>
          </w:p>
        </w:tc>
        <w:tc>
          <w:tcPr>
            <w:tcW w:w="2108" w:type="dxa"/>
          </w:tcPr>
          <w:p w:rsidR="008568BE" w:rsidRDefault="00EF3B8A">
            <w:pPr>
              <w:rPr>
                <w:rFonts w:ascii="宋体" w:hAnsi="宋体"/>
                <w:color w:val="000000"/>
                <w:sz w:val="24"/>
              </w:rPr>
            </w:pPr>
            <w:r>
              <w:rPr>
                <w:rFonts w:ascii="宋体" w:hAnsi="宋体" w:hint="eastAsia"/>
                <w:color w:val="000000"/>
                <w:sz w:val="24"/>
              </w:rPr>
              <w:t>项目主管部门审核人：</w:t>
            </w:r>
          </w:p>
        </w:tc>
        <w:tc>
          <w:tcPr>
            <w:tcW w:w="3137" w:type="dxa"/>
            <w:gridSpan w:val="2"/>
          </w:tcPr>
          <w:p w:rsidR="008568BE" w:rsidRDefault="008568BE">
            <w:pPr>
              <w:rPr>
                <w:rFonts w:ascii="宋体" w:hAnsi="宋体"/>
                <w:color w:val="000000"/>
                <w:szCs w:val="21"/>
              </w:rPr>
            </w:pPr>
          </w:p>
        </w:tc>
      </w:tr>
      <w:tr w:rsidR="008568BE">
        <w:trPr>
          <w:trHeight w:hRule="exact" w:val="674"/>
        </w:trPr>
        <w:tc>
          <w:tcPr>
            <w:tcW w:w="2277" w:type="dxa"/>
          </w:tcPr>
          <w:p w:rsidR="008568BE" w:rsidRDefault="00EF3B8A">
            <w:pPr>
              <w:rPr>
                <w:rFonts w:ascii="宋体" w:hAnsi="宋体"/>
                <w:color w:val="000000"/>
                <w:sz w:val="24"/>
              </w:rPr>
            </w:pPr>
            <w:r>
              <w:rPr>
                <w:rFonts w:ascii="宋体" w:hAnsi="宋体" w:hint="eastAsia"/>
                <w:color w:val="000000"/>
                <w:sz w:val="24"/>
              </w:rPr>
              <w:t>合约部门经办人及电话</w:t>
            </w:r>
            <w:r>
              <w:rPr>
                <w:rFonts w:ascii="宋体" w:hAnsi="宋体"/>
                <w:color w:val="000000"/>
                <w:sz w:val="24"/>
              </w:rPr>
              <w:t>:</w:t>
            </w:r>
          </w:p>
          <w:p w:rsidR="008568BE" w:rsidRDefault="008568BE">
            <w:pPr>
              <w:rPr>
                <w:rFonts w:ascii="宋体" w:hAnsi="宋体"/>
                <w:color w:val="000000"/>
                <w:sz w:val="24"/>
              </w:rPr>
            </w:pPr>
          </w:p>
          <w:p w:rsidR="008568BE" w:rsidRDefault="008568BE">
            <w:pPr>
              <w:rPr>
                <w:rFonts w:ascii="宋体" w:hAnsi="宋体"/>
                <w:color w:val="000000"/>
                <w:sz w:val="24"/>
              </w:rPr>
            </w:pPr>
          </w:p>
        </w:tc>
        <w:tc>
          <w:tcPr>
            <w:tcW w:w="2827" w:type="dxa"/>
            <w:gridSpan w:val="3"/>
          </w:tcPr>
          <w:p w:rsidR="008568BE" w:rsidRDefault="008568BE">
            <w:pPr>
              <w:rPr>
                <w:rFonts w:ascii="宋体" w:hAnsi="宋体"/>
                <w:color w:val="000000"/>
                <w:szCs w:val="21"/>
              </w:rPr>
            </w:pPr>
          </w:p>
        </w:tc>
        <w:tc>
          <w:tcPr>
            <w:tcW w:w="2108" w:type="dxa"/>
          </w:tcPr>
          <w:p w:rsidR="008568BE" w:rsidRDefault="00EF3B8A">
            <w:pPr>
              <w:rPr>
                <w:rFonts w:ascii="宋体" w:hAnsi="宋体"/>
                <w:color w:val="000000"/>
                <w:sz w:val="24"/>
              </w:rPr>
            </w:pPr>
            <w:r>
              <w:rPr>
                <w:rFonts w:ascii="宋体" w:hAnsi="宋体" w:hint="eastAsia"/>
                <w:color w:val="000000"/>
                <w:sz w:val="24"/>
              </w:rPr>
              <w:t>合约部门审核人：</w:t>
            </w:r>
          </w:p>
        </w:tc>
        <w:tc>
          <w:tcPr>
            <w:tcW w:w="3137" w:type="dxa"/>
            <w:gridSpan w:val="2"/>
          </w:tcPr>
          <w:p w:rsidR="008568BE" w:rsidRDefault="008568BE">
            <w:pPr>
              <w:rPr>
                <w:rFonts w:ascii="宋体" w:hAnsi="宋体"/>
                <w:color w:val="000000"/>
                <w:szCs w:val="21"/>
              </w:rPr>
            </w:pPr>
          </w:p>
          <w:p w:rsidR="008568BE" w:rsidRDefault="008568BE">
            <w:pPr>
              <w:rPr>
                <w:rFonts w:ascii="宋体" w:hAnsi="宋体"/>
                <w:color w:val="000000"/>
                <w:szCs w:val="21"/>
              </w:rPr>
            </w:pPr>
          </w:p>
          <w:p w:rsidR="008568BE" w:rsidRDefault="008568BE">
            <w:pPr>
              <w:rPr>
                <w:rFonts w:ascii="宋体" w:hAnsi="宋体"/>
                <w:color w:val="000000"/>
                <w:szCs w:val="21"/>
              </w:rPr>
            </w:pPr>
          </w:p>
          <w:p w:rsidR="008568BE" w:rsidRDefault="008568BE">
            <w:pPr>
              <w:rPr>
                <w:rFonts w:ascii="宋体" w:hAnsi="宋体"/>
                <w:color w:val="000000"/>
                <w:szCs w:val="21"/>
              </w:rPr>
            </w:pPr>
          </w:p>
          <w:p w:rsidR="008568BE" w:rsidRDefault="008568BE">
            <w:pPr>
              <w:rPr>
                <w:rFonts w:ascii="宋体" w:hAnsi="宋体"/>
                <w:color w:val="000000"/>
                <w:szCs w:val="21"/>
              </w:rPr>
            </w:pPr>
          </w:p>
        </w:tc>
      </w:tr>
      <w:tr w:rsidR="008568BE">
        <w:trPr>
          <w:gridAfter w:val="1"/>
          <w:wAfter w:w="2277" w:type="dxa"/>
          <w:trHeight w:hRule="exact" w:val="574"/>
        </w:trPr>
        <w:tc>
          <w:tcPr>
            <w:tcW w:w="2827" w:type="dxa"/>
            <w:gridSpan w:val="2"/>
          </w:tcPr>
          <w:p w:rsidR="008568BE" w:rsidRDefault="008568BE">
            <w:pPr>
              <w:rPr>
                <w:rFonts w:ascii="宋体" w:hAnsi="宋体"/>
                <w:color w:val="000000"/>
                <w:sz w:val="24"/>
              </w:rPr>
            </w:pPr>
          </w:p>
        </w:tc>
        <w:tc>
          <w:tcPr>
            <w:tcW w:w="2108" w:type="dxa"/>
          </w:tcPr>
          <w:p w:rsidR="008568BE" w:rsidRDefault="008568BE">
            <w:pPr>
              <w:rPr>
                <w:rFonts w:ascii="宋体" w:hAnsi="宋体"/>
                <w:color w:val="000000"/>
                <w:sz w:val="24"/>
              </w:rPr>
            </w:pPr>
          </w:p>
        </w:tc>
        <w:tc>
          <w:tcPr>
            <w:tcW w:w="3137" w:type="dxa"/>
            <w:gridSpan w:val="3"/>
          </w:tcPr>
          <w:p w:rsidR="008568BE" w:rsidRDefault="008568BE">
            <w:pPr>
              <w:rPr>
                <w:rFonts w:ascii="宋体" w:hAnsi="宋体"/>
                <w:color w:val="000000"/>
                <w:szCs w:val="21"/>
              </w:rPr>
            </w:pPr>
          </w:p>
        </w:tc>
      </w:tr>
      <w:tr w:rsidR="008568BE">
        <w:trPr>
          <w:trHeight w:hRule="exact" w:val="799"/>
        </w:trPr>
        <w:tc>
          <w:tcPr>
            <w:tcW w:w="2277" w:type="dxa"/>
          </w:tcPr>
          <w:p w:rsidR="008568BE" w:rsidRDefault="00EF3B8A">
            <w:pPr>
              <w:rPr>
                <w:rFonts w:ascii="宋体" w:hAnsi="宋体"/>
                <w:b/>
                <w:color w:val="000000"/>
                <w:sz w:val="30"/>
                <w:szCs w:val="30"/>
              </w:rPr>
            </w:pPr>
            <w:r>
              <w:rPr>
                <w:rFonts w:ascii="宋体" w:hAnsi="宋体" w:hint="eastAsia"/>
                <w:b/>
                <w:color w:val="000000"/>
                <w:sz w:val="30"/>
                <w:szCs w:val="30"/>
              </w:rPr>
              <w:t>乙方</w:t>
            </w:r>
            <w:r>
              <w:rPr>
                <w:rFonts w:ascii="宋体" w:hAnsi="宋体"/>
                <w:b/>
                <w:color w:val="000000"/>
                <w:sz w:val="30"/>
                <w:szCs w:val="30"/>
              </w:rPr>
              <w:t>(盖章)：</w:t>
            </w:r>
          </w:p>
        </w:tc>
        <w:tc>
          <w:tcPr>
            <w:tcW w:w="2827" w:type="dxa"/>
            <w:gridSpan w:val="3"/>
          </w:tcPr>
          <w:p w:rsidR="008568BE" w:rsidRDefault="008568BE">
            <w:pPr>
              <w:rPr>
                <w:rFonts w:ascii="宋体" w:hAnsi="宋体"/>
                <w:b/>
                <w:color w:val="000000"/>
                <w:sz w:val="30"/>
                <w:szCs w:val="30"/>
              </w:rPr>
            </w:pPr>
          </w:p>
        </w:tc>
        <w:tc>
          <w:tcPr>
            <w:tcW w:w="2108" w:type="dxa"/>
          </w:tcPr>
          <w:p w:rsidR="008568BE" w:rsidRDefault="00EF3B8A">
            <w:pPr>
              <w:rPr>
                <w:rFonts w:ascii="宋体" w:hAnsi="宋体"/>
                <w:b/>
                <w:color w:val="000000"/>
                <w:sz w:val="28"/>
                <w:szCs w:val="28"/>
              </w:rPr>
            </w:pPr>
            <w:r>
              <w:rPr>
                <w:rFonts w:ascii="宋体" w:hAnsi="宋体" w:hint="eastAsia"/>
                <w:b/>
                <w:color w:val="000000"/>
                <w:sz w:val="28"/>
                <w:szCs w:val="28"/>
              </w:rPr>
              <w:t>法定代表人或授权代表：</w:t>
            </w:r>
          </w:p>
        </w:tc>
        <w:tc>
          <w:tcPr>
            <w:tcW w:w="3137" w:type="dxa"/>
            <w:gridSpan w:val="2"/>
          </w:tcPr>
          <w:p w:rsidR="008568BE" w:rsidRDefault="008568BE">
            <w:pPr>
              <w:rPr>
                <w:rFonts w:ascii="宋体" w:hAnsi="宋体"/>
                <w:color w:val="000000"/>
                <w:szCs w:val="21"/>
              </w:rPr>
            </w:pPr>
          </w:p>
        </w:tc>
      </w:tr>
      <w:tr w:rsidR="008568BE">
        <w:trPr>
          <w:trHeight w:hRule="exact" w:val="770"/>
        </w:trPr>
        <w:tc>
          <w:tcPr>
            <w:tcW w:w="2277" w:type="dxa"/>
          </w:tcPr>
          <w:p w:rsidR="008568BE" w:rsidRDefault="00EF3B8A">
            <w:pPr>
              <w:rPr>
                <w:rFonts w:ascii="宋体" w:hAnsi="宋体"/>
                <w:color w:val="000000"/>
                <w:sz w:val="24"/>
              </w:rPr>
            </w:pPr>
            <w:r>
              <w:rPr>
                <w:rFonts w:ascii="宋体" w:hAnsi="宋体" w:hint="eastAsia"/>
                <w:color w:val="000000"/>
                <w:sz w:val="24"/>
              </w:rPr>
              <w:t>住</w:t>
            </w:r>
            <w:r>
              <w:rPr>
                <w:rFonts w:ascii="宋体" w:hAnsi="宋体"/>
                <w:color w:val="000000"/>
                <w:sz w:val="24"/>
              </w:rPr>
              <w:t xml:space="preserve">    </w:t>
            </w:r>
            <w:r>
              <w:rPr>
                <w:rFonts w:ascii="宋体" w:hAnsi="宋体" w:hint="eastAsia"/>
                <w:color w:val="000000"/>
                <w:sz w:val="24"/>
              </w:rPr>
              <w:t>所：</w:t>
            </w:r>
          </w:p>
        </w:tc>
        <w:tc>
          <w:tcPr>
            <w:tcW w:w="2827" w:type="dxa"/>
            <w:gridSpan w:val="3"/>
          </w:tcPr>
          <w:p w:rsidR="008568BE" w:rsidRDefault="008568BE">
            <w:pPr>
              <w:rPr>
                <w:rFonts w:ascii="宋体" w:hAnsi="宋体"/>
                <w:color w:val="000000"/>
                <w:sz w:val="24"/>
              </w:rPr>
            </w:pPr>
          </w:p>
          <w:p w:rsidR="008568BE" w:rsidRDefault="008568BE">
            <w:pPr>
              <w:rPr>
                <w:rFonts w:ascii="宋体" w:hAnsi="宋体"/>
                <w:color w:val="000000"/>
                <w:sz w:val="24"/>
              </w:rPr>
            </w:pPr>
          </w:p>
          <w:p w:rsidR="008568BE" w:rsidRDefault="008568BE">
            <w:pPr>
              <w:rPr>
                <w:rFonts w:ascii="宋体" w:hAnsi="宋体"/>
                <w:color w:val="000000"/>
                <w:sz w:val="24"/>
              </w:rPr>
            </w:pPr>
          </w:p>
        </w:tc>
        <w:tc>
          <w:tcPr>
            <w:tcW w:w="2108" w:type="dxa"/>
          </w:tcPr>
          <w:p w:rsidR="008568BE" w:rsidRDefault="008568BE">
            <w:pPr>
              <w:rPr>
                <w:rFonts w:ascii="宋体" w:hAnsi="宋体"/>
                <w:color w:val="000000"/>
                <w:sz w:val="24"/>
              </w:rPr>
            </w:pPr>
          </w:p>
        </w:tc>
        <w:tc>
          <w:tcPr>
            <w:tcW w:w="3137" w:type="dxa"/>
            <w:gridSpan w:val="2"/>
          </w:tcPr>
          <w:p w:rsidR="008568BE" w:rsidRDefault="008568BE">
            <w:pPr>
              <w:rPr>
                <w:rFonts w:ascii="宋体" w:hAnsi="宋体"/>
                <w:color w:val="000000"/>
                <w:szCs w:val="21"/>
              </w:rPr>
            </w:pPr>
          </w:p>
        </w:tc>
      </w:tr>
      <w:tr w:rsidR="008568BE">
        <w:trPr>
          <w:trHeight w:hRule="exact" w:val="492"/>
        </w:trPr>
        <w:tc>
          <w:tcPr>
            <w:tcW w:w="2277" w:type="dxa"/>
          </w:tcPr>
          <w:p w:rsidR="008568BE" w:rsidRDefault="00EF3B8A">
            <w:pPr>
              <w:rPr>
                <w:rFonts w:ascii="宋体" w:hAnsi="宋体"/>
                <w:color w:val="000000"/>
                <w:sz w:val="24"/>
              </w:rPr>
            </w:pPr>
            <w:r>
              <w:rPr>
                <w:rFonts w:ascii="宋体" w:hAnsi="宋体" w:hint="eastAsia"/>
                <w:color w:val="000000"/>
                <w:sz w:val="24"/>
              </w:rPr>
              <w:t>电</w:t>
            </w:r>
            <w:r>
              <w:rPr>
                <w:rFonts w:ascii="宋体" w:hAnsi="宋体"/>
                <w:color w:val="000000"/>
                <w:sz w:val="24"/>
              </w:rPr>
              <w:t xml:space="preserve">    </w:t>
            </w:r>
            <w:r>
              <w:rPr>
                <w:rFonts w:ascii="宋体" w:hAnsi="宋体" w:hint="eastAsia"/>
                <w:color w:val="000000"/>
                <w:sz w:val="24"/>
              </w:rPr>
              <w:t>话：</w:t>
            </w:r>
          </w:p>
        </w:tc>
        <w:tc>
          <w:tcPr>
            <w:tcW w:w="2827" w:type="dxa"/>
            <w:gridSpan w:val="3"/>
          </w:tcPr>
          <w:p w:rsidR="008568BE" w:rsidRDefault="008568BE">
            <w:pPr>
              <w:rPr>
                <w:rFonts w:ascii="宋体" w:hAnsi="宋体"/>
                <w:color w:val="000000"/>
                <w:sz w:val="24"/>
              </w:rPr>
            </w:pPr>
          </w:p>
        </w:tc>
        <w:tc>
          <w:tcPr>
            <w:tcW w:w="2108" w:type="dxa"/>
          </w:tcPr>
          <w:p w:rsidR="008568BE" w:rsidRDefault="00EF3B8A">
            <w:pPr>
              <w:rPr>
                <w:rFonts w:ascii="宋体" w:hAnsi="宋体"/>
                <w:color w:val="000000"/>
                <w:sz w:val="24"/>
              </w:rPr>
            </w:pPr>
            <w:r>
              <w:rPr>
                <w:rFonts w:ascii="宋体" w:hAnsi="宋体" w:hint="eastAsia"/>
                <w:color w:val="000000"/>
                <w:sz w:val="24"/>
              </w:rPr>
              <w:t>传</w:t>
            </w:r>
            <w:r>
              <w:rPr>
                <w:rFonts w:ascii="宋体" w:hAnsi="宋体"/>
                <w:color w:val="000000"/>
                <w:sz w:val="24"/>
              </w:rPr>
              <w:t xml:space="preserve">    </w:t>
            </w:r>
            <w:r>
              <w:rPr>
                <w:rFonts w:ascii="宋体" w:hAnsi="宋体" w:hint="eastAsia"/>
                <w:color w:val="000000"/>
                <w:sz w:val="24"/>
              </w:rPr>
              <w:t>真：</w:t>
            </w:r>
          </w:p>
        </w:tc>
        <w:tc>
          <w:tcPr>
            <w:tcW w:w="3137" w:type="dxa"/>
            <w:gridSpan w:val="2"/>
          </w:tcPr>
          <w:p w:rsidR="008568BE" w:rsidRDefault="008568BE">
            <w:pPr>
              <w:rPr>
                <w:rFonts w:ascii="宋体" w:hAnsi="宋体"/>
                <w:color w:val="000000"/>
                <w:sz w:val="24"/>
              </w:rPr>
            </w:pPr>
          </w:p>
        </w:tc>
      </w:tr>
      <w:tr w:rsidR="008568BE">
        <w:trPr>
          <w:trHeight w:hRule="exact" w:val="501"/>
        </w:trPr>
        <w:tc>
          <w:tcPr>
            <w:tcW w:w="2277" w:type="dxa"/>
          </w:tcPr>
          <w:p w:rsidR="008568BE" w:rsidRDefault="00EF3B8A">
            <w:pPr>
              <w:rPr>
                <w:rFonts w:ascii="宋体" w:hAnsi="宋体"/>
                <w:color w:val="000000"/>
                <w:sz w:val="24"/>
              </w:rPr>
            </w:pPr>
            <w:r>
              <w:rPr>
                <w:rFonts w:ascii="宋体" w:hAnsi="宋体" w:hint="eastAsia"/>
                <w:color w:val="000000"/>
                <w:sz w:val="24"/>
              </w:rPr>
              <w:t>开户银行：</w:t>
            </w:r>
          </w:p>
        </w:tc>
        <w:tc>
          <w:tcPr>
            <w:tcW w:w="2827" w:type="dxa"/>
            <w:gridSpan w:val="3"/>
          </w:tcPr>
          <w:p w:rsidR="008568BE" w:rsidRDefault="008568BE">
            <w:pPr>
              <w:rPr>
                <w:rFonts w:ascii="宋体" w:hAnsi="宋体"/>
                <w:color w:val="000000"/>
                <w:szCs w:val="21"/>
              </w:rPr>
            </w:pPr>
          </w:p>
        </w:tc>
        <w:tc>
          <w:tcPr>
            <w:tcW w:w="2108" w:type="dxa"/>
          </w:tcPr>
          <w:p w:rsidR="008568BE" w:rsidRDefault="00EF3B8A">
            <w:pPr>
              <w:rPr>
                <w:rFonts w:ascii="宋体" w:hAnsi="宋体"/>
                <w:color w:val="000000"/>
                <w:sz w:val="24"/>
              </w:rPr>
            </w:pPr>
            <w:r>
              <w:rPr>
                <w:rFonts w:ascii="宋体" w:hAnsi="宋体" w:hint="eastAsia"/>
                <w:color w:val="000000"/>
                <w:sz w:val="24"/>
              </w:rPr>
              <w:t>开户全名：</w:t>
            </w:r>
          </w:p>
        </w:tc>
        <w:tc>
          <w:tcPr>
            <w:tcW w:w="3137" w:type="dxa"/>
            <w:gridSpan w:val="2"/>
          </w:tcPr>
          <w:p w:rsidR="008568BE" w:rsidRDefault="008568BE">
            <w:pPr>
              <w:rPr>
                <w:rFonts w:ascii="宋体" w:hAnsi="宋体"/>
                <w:color w:val="000000"/>
                <w:szCs w:val="21"/>
              </w:rPr>
            </w:pPr>
          </w:p>
        </w:tc>
      </w:tr>
      <w:tr w:rsidR="008568BE">
        <w:trPr>
          <w:trHeight w:hRule="exact" w:val="529"/>
        </w:trPr>
        <w:tc>
          <w:tcPr>
            <w:tcW w:w="2277" w:type="dxa"/>
          </w:tcPr>
          <w:p w:rsidR="008568BE" w:rsidRDefault="00EF3B8A">
            <w:pPr>
              <w:rPr>
                <w:rFonts w:ascii="宋体" w:hAnsi="宋体"/>
                <w:color w:val="000000"/>
                <w:sz w:val="24"/>
              </w:rPr>
            </w:pPr>
            <w:r>
              <w:rPr>
                <w:rFonts w:ascii="宋体" w:hAnsi="宋体" w:hint="eastAsia"/>
                <w:color w:val="000000"/>
                <w:sz w:val="24"/>
              </w:rPr>
              <w:t>账</w:t>
            </w:r>
            <w:r>
              <w:rPr>
                <w:rFonts w:ascii="宋体" w:hAnsi="宋体"/>
                <w:color w:val="000000"/>
                <w:sz w:val="24"/>
              </w:rPr>
              <w:t xml:space="preserve">    </w:t>
            </w:r>
            <w:r>
              <w:rPr>
                <w:rFonts w:ascii="宋体" w:hAnsi="宋体" w:hint="eastAsia"/>
                <w:color w:val="000000"/>
                <w:sz w:val="24"/>
              </w:rPr>
              <w:t>号：</w:t>
            </w:r>
          </w:p>
        </w:tc>
        <w:tc>
          <w:tcPr>
            <w:tcW w:w="2827" w:type="dxa"/>
            <w:gridSpan w:val="3"/>
          </w:tcPr>
          <w:p w:rsidR="008568BE" w:rsidRDefault="008568BE">
            <w:pPr>
              <w:rPr>
                <w:rFonts w:ascii="宋体" w:hAnsi="宋体"/>
                <w:color w:val="000000"/>
                <w:sz w:val="24"/>
              </w:rPr>
            </w:pPr>
          </w:p>
        </w:tc>
        <w:tc>
          <w:tcPr>
            <w:tcW w:w="2108" w:type="dxa"/>
          </w:tcPr>
          <w:p w:rsidR="008568BE" w:rsidRDefault="00EF3B8A">
            <w:pPr>
              <w:rPr>
                <w:rFonts w:ascii="宋体" w:hAnsi="宋体"/>
                <w:color w:val="000000"/>
                <w:sz w:val="24"/>
              </w:rPr>
            </w:pPr>
            <w:r>
              <w:rPr>
                <w:rFonts w:ascii="宋体" w:hAnsi="宋体" w:hint="eastAsia"/>
                <w:color w:val="000000"/>
                <w:sz w:val="24"/>
              </w:rPr>
              <w:t>邮政编码：</w:t>
            </w:r>
          </w:p>
        </w:tc>
        <w:tc>
          <w:tcPr>
            <w:tcW w:w="3137" w:type="dxa"/>
            <w:gridSpan w:val="2"/>
          </w:tcPr>
          <w:p w:rsidR="008568BE" w:rsidRDefault="008568BE">
            <w:pPr>
              <w:rPr>
                <w:rFonts w:ascii="宋体" w:hAnsi="宋体"/>
                <w:color w:val="000000"/>
                <w:sz w:val="24"/>
              </w:rPr>
            </w:pPr>
          </w:p>
        </w:tc>
      </w:tr>
      <w:tr w:rsidR="008568BE">
        <w:trPr>
          <w:trHeight w:hRule="exact" w:val="600"/>
        </w:trPr>
        <w:tc>
          <w:tcPr>
            <w:tcW w:w="2277" w:type="dxa"/>
          </w:tcPr>
          <w:p w:rsidR="008568BE" w:rsidRDefault="00EF3B8A">
            <w:pPr>
              <w:rPr>
                <w:rFonts w:ascii="宋体" w:hAnsi="宋体"/>
                <w:color w:val="000000"/>
                <w:sz w:val="24"/>
              </w:rPr>
            </w:pPr>
            <w:r>
              <w:rPr>
                <w:rFonts w:ascii="宋体" w:hAnsi="宋体" w:hint="eastAsia"/>
                <w:color w:val="000000"/>
                <w:sz w:val="24"/>
              </w:rPr>
              <w:t>乙方经办人：</w:t>
            </w:r>
          </w:p>
        </w:tc>
        <w:tc>
          <w:tcPr>
            <w:tcW w:w="2827" w:type="dxa"/>
            <w:gridSpan w:val="3"/>
          </w:tcPr>
          <w:p w:rsidR="008568BE" w:rsidRDefault="008568BE">
            <w:pPr>
              <w:rPr>
                <w:rFonts w:ascii="宋体" w:hAnsi="宋体"/>
                <w:color w:val="000000"/>
                <w:sz w:val="24"/>
              </w:rPr>
            </w:pPr>
          </w:p>
        </w:tc>
        <w:tc>
          <w:tcPr>
            <w:tcW w:w="2108" w:type="dxa"/>
          </w:tcPr>
          <w:p w:rsidR="008568BE" w:rsidRDefault="00EF3B8A">
            <w:pPr>
              <w:rPr>
                <w:rFonts w:ascii="宋体" w:hAnsi="宋体"/>
                <w:color w:val="000000"/>
                <w:sz w:val="24"/>
              </w:rPr>
            </w:pPr>
            <w:r>
              <w:rPr>
                <w:rFonts w:ascii="宋体" w:hAnsi="宋体" w:hint="eastAsia"/>
                <w:color w:val="000000"/>
                <w:sz w:val="24"/>
              </w:rPr>
              <w:t>乙方经办人电话：</w:t>
            </w:r>
          </w:p>
        </w:tc>
        <w:tc>
          <w:tcPr>
            <w:tcW w:w="3137" w:type="dxa"/>
            <w:gridSpan w:val="2"/>
          </w:tcPr>
          <w:p w:rsidR="008568BE" w:rsidRDefault="008568BE">
            <w:pPr>
              <w:rPr>
                <w:rFonts w:ascii="宋体" w:hAnsi="宋体"/>
                <w:color w:val="000000"/>
                <w:sz w:val="24"/>
              </w:rPr>
            </w:pPr>
          </w:p>
          <w:p w:rsidR="008568BE" w:rsidRDefault="008568BE">
            <w:pPr>
              <w:pStyle w:val="2"/>
            </w:pPr>
          </w:p>
          <w:p w:rsidR="008568BE" w:rsidRDefault="008568BE">
            <w:pPr>
              <w:pStyle w:val="2"/>
              <w:ind w:firstLine="400"/>
              <w:rPr>
                <w:rFonts w:ascii="宋体"/>
                <w:color w:val="000000"/>
                <w:sz w:val="20"/>
              </w:rPr>
            </w:pPr>
          </w:p>
        </w:tc>
      </w:tr>
      <w:tr w:rsidR="008568BE">
        <w:trPr>
          <w:trHeight w:hRule="exact" w:val="405"/>
        </w:trPr>
        <w:tc>
          <w:tcPr>
            <w:tcW w:w="2277" w:type="dxa"/>
          </w:tcPr>
          <w:p w:rsidR="008568BE" w:rsidRDefault="00EF3B8A">
            <w:pPr>
              <w:rPr>
                <w:rFonts w:ascii="宋体" w:hAnsi="宋体"/>
                <w:b/>
                <w:color w:val="000000"/>
                <w:sz w:val="24"/>
              </w:rPr>
            </w:pPr>
            <w:r>
              <w:rPr>
                <w:rFonts w:ascii="宋体" w:hAnsi="宋体" w:hint="eastAsia"/>
                <w:b/>
                <w:color w:val="000000"/>
                <w:sz w:val="24"/>
              </w:rPr>
              <w:t>合同签署地点：</w:t>
            </w:r>
          </w:p>
        </w:tc>
        <w:tc>
          <w:tcPr>
            <w:tcW w:w="2827" w:type="dxa"/>
            <w:gridSpan w:val="3"/>
          </w:tcPr>
          <w:p w:rsidR="008568BE" w:rsidRDefault="00EF3B8A">
            <w:pPr>
              <w:rPr>
                <w:rFonts w:ascii="宋体" w:hAnsi="宋体"/>
                <w:b/>
                <w:color w:val="000000"/>
                <w:szCs w:val="21"/>
              </w:rPr>
            </w:pPr>
            <w:r>
              <w:rPr>
                <w:rFonts w:ascii="宋体" w:hAnsi="宋体" w:hint="eastAsia"/>
                <w:b/>
                <w:color w:val="000000"/>
                <w:sz w:val="24"/>
              </w:rPr>
              <w:t>深</w:t>
            </w:r>
            <w:r>
              <w:rPr>
                <w:rFonts w:ascii="宋体" w:hAnsi="宋体"/>
                <w:b/>
                <w:color w:val="000000"/>
                <w:sz w:val="24"/>
              </w:rPr>
              <w:t xml:space="preserve">  </w:t>
            </w:r>
            <w:r>
              <w:rPr>
                <w:rFonts w:ascii="宋体" w:hAnsi="宋体" w:hint="eastAsia"/>
                <w:b/>
                <w:color w:val="000000"/>
                <w:sz w:val="24"/>
              </w:rPr>
              <w:t>圳</w:t>
            </w:r>
          </w:p>
        </w:tc>
        <w:tc>
          <w:tcPr>
            <w:tcW w:w="2108" w:type="dxa"/>
          </w:tcPr>
          <w:p w:rsidR="008568BE" w:rsidRDefault="008568BE">
            <w:pPr>
              <w:rPr>
                <w:rFonts w:ascii="宋体" w:hAnsi="宋体"/>
                <w:color w:val="000000"/>
                <w:sz w:val="24"/>
              </w:rPr>
            </w:pPr>
          </w:p>
        </w:tc>
        <w:tc>
          <w:tcPr>
            <w:tcW w:w="3137" w:type="dxa"/>
            <w:gridSpan w:val="2"/>
          </w:tcPr>
          <w:p w:rsidR="008568BE" w:rsidRDefault="008568BE">
            <w:pPr>
              <w:rPr>
                <w:rFonts w:ascii="宋体" w:hAnsi="宋体"/>
                <w:color w:val="000000"/>
                <w:szCs w:val="21"/>
              </w:rPr>
            </w:pPr>
          </w:p>
        </w:tc>
      </w:tr>
      <w:tr w:rsidR="008568BE">
        <w:trPr>
          <w:trHeight w:hRule="exact" w:val="401"/>
        </w:trPr>
        <w:tc>
          <w:tcPr>
            <w:tcW w:w="2277" w:type="dxa"/>
          </w:tcPr>
          <w:p w:rsidR="008568BE" w:rsidRDefault="00EF3B8A">
            <w:pPr>
              <w:rPr>
                <w:rFonts w:ascii="宋体" w:hAnsi="宋体"/>
                <w:b/>
                <w:color w:val="000000"/>
                <w:sz w:val="24"/>
              </w:rPr>
            </w:pPr>
            <w:r>
              <w:rPr>
                <w:rFonts w:ascii="宋体" w:hAnsi="宋体" w:hint="eastAsia"/>
                <w:b/>
                <w:color w:val="000000"/>
                <w:sz w:val="24"/>
              </w:rPr>
              <w:t>时</w:t>
            </w:r>
            <w:r>
              <w:rPr>
                <w:rFonts w:ascii="宋体" w:hAnsi="宋体"/>
                <w:b/>
                <w:color w:val="000000"/>
                <w:sz w:val="24"/>
              </w:rPr>
              <w:t xml:space="preserve">      </w:t>
            </w:r>
            <w:r>
              <w:rPr>
                <w:rFonts w:ascii="宋体" w:hAnsi="宋体" w:hint="eastAsia"/>
                <w:b/>
                <w:color w:val="000000"/>
                <w:sz w:val="24"/>
              </w:rPr>
              <w:t>间：</w:t>
            </w:r>
          </w:p>
        </w:tc>
        <w:tc>
          <w:tcPr>
            <w:tcW w:w="2827" w:type="dxa"/>
            <w:gridSpan w:val="3"/>
          </w:tcPr>
          <w:p w:rsidR="008568BE" w:rsidRDefault="00EF3B8A">
            <w:pPr>
              <w:rPr>
                <w:rFonts w:ascii="宋体" w:hAnsi="宋体"/>
                <w:b/>
                <w:color w:val="000000"/>
                <w:szCs w:val="21"/>
              </w:rPr>
            </w:pPr>
            <w:r>
              <w:rPr>
                <w:rFonts w:ascii="宋体" w:hAnsi="宋体"/>
                <w:b/>
                <w:color w:val="000000"/>
                <w:sz w:val="24"/>
              </w:rPr>
              <w:t xml:space="preserve">2021年   </w:t>
            </w:r>
            <w:r>
              <w:rPr>
                <w:rFonts w:ascii="宋体" w:hAnsi="宋体" w:hint="eastAsia"/>
                <w:b/>
                <w:color w:val="000000"/>
                <w:sz w:val="24"/>
              </w:rPr>
              <w:t>月</w:t>
            </w:r>
            <w:r>
              <w:rPr>
                <w:rFonts w:ascii="宋体" w:hAnsi="宋体"/>
                <w:b/>
                <w:color w:val="000000"/>
                <w:sz w:val="24"/>
              </w:rPr>
              <w:t xml:space="preserve">    </w:t>
            </w:r>
            <w:r>
              <w:rPr>
                <w:rFonts w:ascii="宋体" w:hAnsi="宋体" w:hint="eastAsia"/>
                <w:b/>
                <w:color w:val="000000"/>
                <w:sz w:val="24"/>
              </w:rPr>
              <w:t>日</w:t>
            </w:r>
          </w:p>
        </w:tc>
        <w:tc>
          <w:tcPr>
            <w:tcW w:w="2108" w:type="dxa"/>
          </w:tcPr>
          <w:p w:rsidR="008568BE" w:rsidRDefault="008568BE">
            <w:pPr>
              <w:rPr>
                <w:rFonts w:ascii="宋体" w:hAnsi="宋体"/>
                <w:color w:val="000000"/>
                <w:sz w:val="24"/>
              </w:rPr>
            </w:pPr>
          </w:p>
        </w:tc>
        <w:tc>
          <w:tcPr>
            <w:tcW w:w="3137" w:type="dxa"/>
            <w:gridSpan w:val="2"/>
          </w:tcPr>
          <w:p w:rsidR="008568BE" w:rsidRDefault="008568BE">
            <w:pPr>
              <w:rPr>
                <w:rFonts w:ascii="宋体" w:hAnsi="宋体"/>
                <w:color w:val="000000"/>
                <w:szCs w:val="21"/>
              </w:rPr>
            </w:pPr>
          </w:p>
        </w:tc>
      </w:tr>
    </w:tbl>
    <w:p w:rsidR="008568BE" w:rsidRDefault="008568BE">
      <w:pPr>
        <w:pStyle w:val="a8"/>
        <w:tabs>
          <w:tab w:val="left" w:pos="1134"/>
        </w:tabs>
        <w:adjustRightInd/>
        <w:spacing w:line="360" w:lineRule="auto"/>
        <w:jc w:val="left"/>
        <w:rPr>
          <w:rFonts w:ascii="Times New Roman" w:hAnsi="Times New Roman"/>
          <w:b/>
          <w:color w:val="000000"/>
          <w:sz w:val="24"/>
        </w:rPr>
      </w:pPr>
      <w:bookmarkStart w:id="152" w:name="_Toc141602163"/>
      <w:bookmarkStart w:id="153" w:name="_Toc144605008"/>
      <w:bookmarkEnd w:id="152"/>
      <w:bookmarkEnd w:id="153"/>
    </w:p>
    <w:p w:rsidR="008568BE" w:rsidRDefault="008568BE">
      <w:pPr>
        <w:pStyle w:val="a8"/>
        <w:tabs>
          <w:tab w:val="left" w:pos="1134"/>
        </w:tabs>
        <w:adjustRightInd/>
        <w:spacing w:line="360" w:lineRule="auto"/>
        <w:jc w:val="left"/>
        <w:rPr>
          <w:rFonts w:ascii="Times New Roman" w:hAnsi="Times New Roman"/>
          <w:b/>
          <w:color w:val="000000"/>
          <w:sz w:val="24"/>
        </w:rPr>
      </w:pPr>
    </w:p>
    <w:p w:rsidR="008568BE" w:rsidRDefault="008568BE">
      <w:pPr>
        <w:pStyle w:val="a8"/>
        <w:tabs>
          <w:tab w:val="left" w:pos="1134"/>
        </w:tabs>
        <w:adjustRightInd/>
        <w:spacing w:line="360" w:lineRule="auto"/>
        <w:jc w:val="left"/>
        <w:rPr>
          <w:rFonts w:ascii="Times New Roman" w:hAnsi="Times New Roman"/>
          <w:b/>
          <w:color w:val="000000"/>
          <w:sz w:val="24"/>
        </w:rPr>
      </w:pPr>
    </w:p>
    <w:p w:rsidR="008568BE" w:rsidRDefault="008568BE">
      <w:pPr>
        <w:pStyle w:val="a8"/>
        <w:tabs>
          <w:tab w:val="left" w:pos="1134"/>
        </w:tabs>
        <w:adjustRightInd/>
        <w:spacing w:line="360" w:lineRule="auto"/>
        <w:jc w:val="left"/>
        <w:rPr>
          <w:rFonts w:ascii="Times New Roman" w:hAnsi="Times New Roman"/>
          <w:b/>
          <w:color w:val="000000"/>
          <w:sz w:val="24"/>
        </w:rPr>
      </w:pPr>
    </w:p>
    <w:p w:rsidR="008568BE" w:rsidRDefault="008568BE">
      <w:pPr>
        <w:widowControl/>
        <w:spacing w:line="360" w:lineRule="auto"/>
        <w:jc w:val="left"/>
        <w:rPr>
          <w:rFonts w:ascii="宋体" w:hAnsi="宋体"/>
          <w:color w:val="000000"/>
          <w:kern w:val="0"/>
          <w:sz w:val="28"/>
          <w:szCs w:val="44"/>
        </w:rPr>
        <w:sectPr w:rsidR="008568BE">
          <w:pgSz w:w="11907" w:h="16840"/>
          <w:pgMar w:top="1440" w:right="1440" w:bottom="1440" w:left="1440" w:header="720" w:footer="890" w:gutter="0"/>
          <w:cols w:space="720"/>
        </w:sectPr>
      </w:pPr>
    </w:p>
    <w:p w:rsidR="00E65199" w:rsidRDefault="00E65199" w:rsidP="00E65199">
      <w:pPr>
        <w:spacing w:line="360" w:lineRule="auto"/>
        <w:jc w:val="left"/>
        <w:rPr>
          <w:rFonts w:ascii="黑体" w:eastAsia="黑体" w:hAnsi="黑体" w:cs="黑体"/>
          <w:bCs/>
          <w:sz w:val="28"/>
          <w:szCs w:val="28"/>
        </w:rPr>
      </w:pPr>
      <w:r>
        <w:rPr>
          <w:rFonts w:ascii="黑体" w:eastAsia="黑体" w:hAnsi="黑体" w:cs="黑体" w:hint="eastAsia"/>
          <w:bCs/>
          <w:sz w:val="28"/>
          <w:szCs w:val="28"/>
        </w:rPr>
        <w:lastRenderedPageBreak/>
        <w:t>附件</w:t>
      </w:r>
    </w:p>
    <w:p w:rsidR="00E65199" w:rsidRDefault="00E65199" w:rsidP="00E65199">
      <w:pPr>
        <w:spacing w:line="360" w:lineRule="auto"/>
        <w:jc w:val="center"/>
        <w:rPr>
          <w:rFonts w:ascii="宋体" w:hAnsi="宋体"/>
          <w:b/>
          <w:sz w:val="36"/>
          <w:szCs w:val="44"/>
        </w:rPr>
      </w:pPr>
      <w:r>
        <w:rPr>
          <w:rFonts w:ascii="宋体" w:hAnsi="宋体" w:hint="eastAsia"/>
          <w:b/>
          <w:sz w:val="36"/>
          <w:szCs w:val="44"/>
        </w:rPr>
        <w:t>保密协议</w:t>
      </w:r>
    </w:p>
    <w:p w:rsidR="00E65199" w:rsidRDefault="00E65199" w:rsidP="00E65199">
      <w:pPr>
        <w:spacing w:line="360" w:lineRule="auto"/>
        <w:ind w:firstLineChars="200" w:firstLine="482"/>
        <w:jc w:val="left"/>
        <w:rPr>
          <w:rFonts w:ascii="宋体" w:hAnsi="宋体"/>
          <w:sz w:val="24"/>
        </w:rPr>
      </w:pPr>
      <w:r>
        <w:rPr>
          <w:rFonts w:ascii="宋体" w:hAnsi="宋体" w:hint="eastAsia"/>
          <w:b/>
          <w:sz w:val="24"/>
        </w:rPr>
        <w:t>甲方：</w:t>
      </w:r>
      <w:r>
        <w:rPr>
          <w:rFonts w:ascii="宋体" w:hAnsi="宋体" w:hint="eastAsia"/>
          <w:sz w:val="24"/>
          <w:szCs w:val="24"/>
        </w:rPr>
        <w:t>深圳地铁置业集团有限公司</w:t>
      </w:r>
      <w:r>
        <w:rPr>
          <w:rFonts w:ascii="宋体" w:hAnsi="宋体" w:hint="eastAsia"/>
          <w:sz w:val="24"/>
        </w:rPr>
        <w:t xml:space="preserve"> (“披露方”)</w:t>
      </w:r>
    </w:p>
    <w:p w:rsidR="00E65199" w:rsidRDefault="00E65199" w:rsidP="00E65199">
      <w:pPr>
        <w:spacing w:line="360" w:lineRule="auto"/>
        <w:ind w:firstLineChars="200" w:firstLine="480"/>
        <w:rPr>
          <w:rFonts w:ascii="宋体" w:hAnsi="宋体"/>
          <w:sz w:val="24"/>
        </w:rPr>
      </w:pPr>
      <w:r>
        <w:rPr>
          <w:rFonts w:ascii="宋体" w:hAnsi="宋体" w:hint="eastAsia"/>
          <w:sz w:val="24"/>
        </w:rPr>
        <w:t>住所地：</w:t>
      </w:r>
      <w:r>
        <w:rPr>
          <w:rFonts w:ascii="宋体" w:hAnsi="宋体" w:hint="eastAsia"/>
          <w:sz w:val="24"/>
          <w:szCs w:val="24"/>
        </w:rPr>
        <w:t>深圳市福田区沙头街道天安社区深南大道深铁置业大厦</w:t>
      </w:r>
    </w:p>
    <w:p w:rsidR="00E65199" w:rsidRDefault="00E65199" w:rsidP="00E65199">
      <w:pPr>
        <w:spacing w:line="360" w:lineRule="auto"/>
        <w:rPr>
          <w:rFonts w:ascii="宋体" w:hAnsi="宋体"/>
          <w:sz w:val="24"/>
        </w:rPr>
      </w:pPr>
    </w:p>
    <w:p w:rsidR="00E65199" w:rsidRDefault="00E65199" w:rsidP="00E65199">
      <w:pPr>
        <w:spacing w:line="360" w:lineRule="auto"/>
        <w:ind w:firstLineChars="200" w:firstLine="482"/>
        <w:rPr>
          <w:rFonts w:ascii="宋体" w:hAnsi="宋体"/>
          <w:b/>
          <w:sz w:val="24"/>
        </w:rPr>
      </w:pPr>
      <w:r>
        <w:rPr>
          <w:rFonts w:ascii="宋体" w:hAnsi="宋体" w:hint="eastAsia"/>
          <w:b/>
          <w:sz w:val="24"/>
        </w:rPr>
        <w:t>乙方:</w:t>
      </w:r>
      <w:permStart w:id="993543664" w:edGrp="everyone"/>
      <w:r>
        <w:rPr>
          <w:rFonts w:ascii="宋体" w:hAnsi="宋体" w:hint="eastAsia"/>
          <w:b/>
          <w:sz w:val="24"/>
        </w:rPr>
        <w:t xml:space="preserve">                                 </w:t>
      </w:r>
      <w:permEnd w:id="993543664"/>
      <w:r>
        <w:rPr>
          <w:rFonts w:ascii="宋体" w:hAnsi="宋体" w:hint="eastAsia"/>
          <w:sz w:val="24"/>
        </w:rPr>
        <w:t xml:space="preserve">（“接收方”） </w:t>
      </w:r>
    </w:p>
    <w:p w:rsidR="00E65199" w:rsidRDefault="00E65199" w:rsidP="00E65199">
      <w:pPr>
        <w:spacing w:line="360" w:lineRule="auto"/>
        <w:ind w:firstLineChars="200" w:firstLine="480"/>
        <w:rPr>
          <w:rFonts w:ascii="宋体" w:hAnsi="宋体"/>
          <w:sz w:val="24"/>
        </w:rPr>
      </w:pPr>
      <w:r>
        <w:rPr>
          <w:rFonts w:ascii="宋体" w:hAnsi="宋体" w:hint="eastAsia"/>
          <w:sz w:val="24"/>
        </w:rPr>
        <w:t>住所地：</w:t>
      </w:r>
      <w:permStart w:id="1775113920" w:edGrp="everyone"/>
      <w:r>
        <w:rPr>
          <w:rFonts w:ascii="宋体" w:hAnsi="宋体" w:hint="eastAsia"/>
          <w:b/>
          <w:sz w:val="24"/>
        </w:rPr>
        <w:t xml:space="preserve">                                 </w:t>
      </w:r>
      <w:permEnd w:id="1775113920"/>
    </w:p>
    <w:p w:rsidR="00E65199" w:rsidRDefault="00E65199" w:rsidP="00E65199">
      <w:pPr>
        <w:spacing w:line="360" w:lineRule="auto"/>
        <w:ind w:firstLineChars="200" w:firstLine="480"/>
        <w:rPr>
          <w:rFonts w:ascii="宋体" w:hAnsi="宋体"/>
          <w:sz w:val="24"/>
        </w:rPr>
      </w:pPr>
    </w:p>
    <w:p w:rsidR="00E65199" w:rsidRDefault="00E65199" w:rsidP="00E65199">
      <w:pPr>
        <w:spacing w:line="360" w:lineRule="auto"/>
        <w:ind w:firstLineChars="200" w:firstLine="480"/>
        <w:rPr>
          <w:rFonts w:ascii="宋体" w:hAnsi="宋体"/>
          <w:sz w:val="24"/>
        </w:rPr>
      </w:pPr>
      <w:r>
        <w:rPr>
          <w:rFonts w:ascii="宋体" w:hAnsi="宋体" w:hint="eastAsia"/>
          <w:sz w:val="24"/>
        </w:rPr>
        <w:t>鉴于甲乙双方拟进行</w:t>
      </w:r>
      <w:permStart w:id="193614606" w:edGrp="everyone"/>
      <w:r>
        <w:rPr>
          <w:rFonts w:ascii="宋体" w:hAnsi="宋体" w:hint="eastAsia"/>
          <w:b/>
          <w:sz w:val="24"/>
        </w:rPr>
        <w:t xml:space="preserve">                                 </w:t>
      </w:r>
      <w:permEnd w:id="193614606"/>
      <w:r>
        <w:rPr>
          <w:rFonts w:ascii="宋体" w:hAnsi="宋体" w:hint="eastAsia"/>
          <w:sz w:val="24"/>
        </w:rPr>
        <w:t>项目（下称“目标项目”）合作，为此甲方需要向乙方披露有关信息，现经双方友好协商，就乙方对甲方提供信息的保密义务等事宜达成本协议如下，并承诺共同遵守：</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第一条 宗旨和目的</w:t>
      </w:r>
    </w:p>
    <w:p w:rsidR="00E65199" w:rsidRDefault="00E65199" w:rsidP="00E65199">
      <w:pPr>
        <w:spacing w:line="360" w:lineRule="auto"/>
        <w:ind w:firstLineChars="200" w:firstLine="480"/>
        <w:rPr>
          <w:rFonts w:ascii="宋体" w:hAnsi="宋体"/>
          <w:sz w:val="24"/>
        </w:rPr>
      </w:pPr>
      <w:r>
        <w:rPr>
          <w:rFonts w:ascii="宋体" w:hAnsi="宋体" w:hint="eastAsia"/>
          <w:sz w:val="24"/>
        </w:rPr>
        <w:t>1.1 本协议旨在明确乙方在使用和披露已经或即将由甲方提供的保密信息的限制情形。甲方提供的任何信息（包括但不限于信息化数据、业务数据、用户数据等），或乙方在上述信息的基础上编制的文件，均应被视为“保密信息”。保密信息涵盖书面形式、口头形式及电子形式等。</w:t>
      </w:r>
    </w:p>
    <w:p w:rsidR="00E65199" w:rsidRDefault="00E65199" w:rsidP="00E65199">
      <w:pPr>
        <w:spacing w:line="360" w:lineRule="auto"/>
        <w:ind w:firstLineChars="200" w:firstLine="480"/>
        <w:rPr>
          <w:rFonts w:ascii="宋体" w:hAnsi="宋体"/>
          <w:sz w:val="24"/>
        </w:rPr>
      </w:pPr>
      <w:r>
        <w:rPr>
          <w:rFonts w:ascii="宋体" w:hAnsi="宋体" w:hint="eastAsia"/>
          <w:sz w:val="24"/>
        </w:rPr>
        <w:t xml:space="preserve">1.2 乙方认可并同意甲方对其保密信息具有完整及排他的权利。保密信息应以保密方式保存，并只能基于目标项目研究、评估之目的而使用。在未得到甲方事先书面同意的情况下，保密信息不得被乙方或其代表人散布或披露于乙方人员之外的任何人（为避免歧义，乙方人员系指乙方法定代表人/负责人及乙方直接参与本项目的人员；若乙方存在分支机构的，则仅限于直接参与本项目的分支机构及日常联系人员，下同）。乙方应使用不低于保护自有保密信息的保护程度维护所有保密信息，避免未经甲方书面授权的披露，但在任何情况下都不应低于合理程度。 </w:t>
      </w:r>
    </w:p>
    <w:p w:rsidR="00E65199" w:rsidRDefault="00E65199" w:rsidP="00E65199">
      <w:pPr>
        <w:spacing w:line="360" w:lineRule="auto"/>
        <w:ind w:firstLineChars="200" w:firstLine="480"/>
        <w:rPr>
          <w:rFonts w:ascii="宋体" w:hAnsi="宋体"/>
          <w:sz w:val="24"/>
        </w:rPr>
      </w:pPr>
      <w:r>
        <w:rPr>
          <w:rFonts w:ascii="宋体" w:hAnsi="宋体" w:hint="eastAsia"/>
          <w:sz w:val="24"/>
        </w:rPr>
        <w:t>1.3乙方同意仅将甲方披露的保密信息向基于上述目的必须知悉保密信息且同意受本协议条款约束的乙方人员散布或披露。任何情况下，乙方都须对乙方人员的违约行为承担责任。</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第二条 保密信息</w:t>
      </w:r>
    </w:p>
    <w:p w:rsidR="00E65199" w:rsidRDefault="00E65199" w:rsidP="00E65199">
      <w:pPr>
        <w:spacing w:line="360" w:lineRule="auto"/>
        <w:ind w:firstLineChars="200" w:firstLine="480"/>
        <w:rPr>
          <w:rFonts w:ascii="宋体" w:hAnsi="宋体"/>
          <w:sz w:val="24"/>
        </w:rPr>
      </w:pPr>
      <w:r>
        <w:rPr>
          <w:rFonts w:ascii="宋体" w:hAnsi="宋体" w:hint="eastAsia"/>
          <w:sz w:val="24"/>
        </w:rPr>
        <w:t>2.1 “保密信息”，系指甲方为本协议目的、根据本协议以任何形式载于任</w:t>
      </w:r>
      <w:r>
        <w:rPr>
          <w:rFonts w:ascii="宋体" w:hAnsi="宋体" w:hint="eastAsia"/>
          <w:sz w:val="24"/>
        </w:rPr>
        <w:lastRenderedPageBreak/>
        <w:t xml:space="preserve">何载体披露给乙方人员或乙方人员在项目服务过程中获悉的与项目或甲方提供的所有文档资料、数据、信息与通讯记录等，包括但不限于甲方提供的所有的技术数据、专有技术或甲方提供的所有的与数据、研究或开发行为、计划、生产、产品方案、产品、服务、客户、雇员、供应商、销售、计算机程序、源代码、开发、发明、制作工艺、设计（包括技术规格、图形、电路图表、参数、电路设计等）、图样、工程硬件构造信息、系统、方式、设备、生产或试验规格、专利、专利申请、商标、营销计划、商业计划、商机或财务/财务报表、融资方案、融资成本、融资期限、融资架构、融资担保措施等相关的所有信息(包括但不限于任何乙方及其母公司、子公司及其他关联公司的所有相关信息）。 </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第三条 保密义务</w:t>
      </w:r>
    </w:p>
    <w:p w:rsidR="00E65199" w:rsidRDefault="00E65199" w:rsidP="00E65199">
      <w:pPr>
        <w:spacing w:line="360" w:lineRule="auto"/>
        <w:ind w:firstLineChars="200" w:firstLine="480"/>
        <w:rPr>
          <w:rFonts w:ascii="宋体" w:hAnsi="宋体"/>
          <w:sz w:val="24"/>
        </w:rPr>
      </w:pPr>
      <w:r>
        <w:rPr>
          <w:rFonts w:ascii="宋体" w:hAnsi="宋体" w:hint="eastAsia"/>
          <w:sz w:val="24"/>
        </w:rPr>
        <w:t>3.1 乙方承诺不在本项目之外使用甲方披露的保密信息，除了向为履行本项目而必须知悉信息的乙方的董事、高管、雇员、顾问进行披露外，不得向第三人或其他人员披露或允许披露本协议项下的保密信息(包括不得向其内部其他非直接负责该业务之任一团队披露该保密信息）。未经甲方事先明确允许，保密信息应特别地：</w:t>
      </w:r>
    </w:p>
    <w:p w:rsidR="00E65199" w:rsidRDefault="00E65199" w:rsidP="00E65199">
      <w:pPr>
        <w:spacing w:line="360" w:lineRule="auto"/>
        <w:ind w:firstLineChars="200" w:firstLine="480"/>
        <w:rPr>
          <w:rFonts w:ascii="宋体" w:hAnsi="宋体"/>
          <w:sz w:val="24"/>
        </w:rPr>
      </w:pPr>
      <w:r>
        <w:rPr>
          <w:rFonts w:ascii="宋体" w:hAnsi="宋体" w:hint="eastAsia"/>
          <w:sz w:val="24"/>
        </w:rPr>
        <w:t>（1）仅仅透露给为了本协议的履行而有必要知晓该信息的乙方的职员及/或顾问，而且这些人员也负有同样的保密义务；</w:t>
      </w:r>
    </w:p>
    <w:p w:rsidR="00E65199" w:rsidRDefault="00E65199" w:rsidP="00E65199">
      <w:pPr>
        <w:spacing w:line="360" w:lineRule="auto"/>
        <w:ind w:firstLineChars="200" w:firstLine="480"/>
        <w:rPr>
          <w:rFonts w:ascii="宋体" w:hAnsi="宋体"/>
          <w:sz w:val="24"/>
        </w:rPr>
      </w:pPr>
      <w:r>
        <w:rPr>
          <w:rFonts w:ascii="宋体" w:hAnsi="宋体" w:hint="eastAsia"/>
          <w:sz w:val="24"/>
        </w:rPr>
        <w:t>（2）仅仅为了本协议目标项目服务的执行而被使用或利用；</w:t>
      </w:r>
    </w:p>
    <w:p w:rsidR="00E65199" w:rsidRDefault="00E65199" w:rsidP="00E65199">
      <w:pPr>
        <w:spacing w:line="360" w:lineRule="auto"/>
        <w:ind w:firstLineChars="200" w:firstLine="480"/>
        <w:rPr>
          <w:rFonts w:ascii="宋体" w:hAnsi="宋体"/>
          <w:sz w:val="24"/>
        </w:rPr>
      </w:pPr>
      <w:r>
        <w:rPr>
          <w:rFonts w:ascii="宋体" w:hAnsi="宋体" w:hint="eastAsia"/>
          <w:sz w:val="24"/>
        </w:rPr>
        <w:t>（3）不得被复印或复制；</w:t>
      </w:r>
    </w:p>
    <w:p w:rsidR="00E65199" w:rsidRDefault="00E65199" w:rsidP="00E65199">
      <w:pPr>
        <w:spacing w:line="360" w:lineRule="auto"/>
        <w:ind w:firstLineChars="200" w:firstLine="480"/>
        <w:rPr>
          <w:rFonts w:ascii="宋体" w:hAnsi="宋体"/>
          <w:sz w:val="24"/>
        </w:rPr>
      </w:pPr>
      <w:r>
        <w:rPr>
          <w:rFonts w:ascii="宋体" w:hAnsi="宋体" w:hint="eastAsia"/>
          <w:sz w:val="24"/>
        </w:rPr>
        <w:t>（4）不得以任何其他方式被直接或间接使用。</w:t>
      </w:r>
    </w:p>
    <w:p w:rsidR="00E65199" w:rsidRDefault="00E65199" w:rsidP="00E65199">
      <w:pPr>
        <w:spacing w:line="360" w:lineRule="auto"/>
        <w:ind w:firstLineChars="200" w:firstLine="480"/>
        <w:rPr>
          <w:rFonts w:ascii="宋体" w:hAnsi="宋体"/>
          <w:sz w:val="24"/>
        </w:rPr>
      </w:pPr>
      <w:r>
        <w:rPr>
          <w:rFonts w:ascii="宋体" w:hAnsi="宋体" w:hint="eastAsia"/>
          <w:sz w:val="24"/>
        </w:rPr>
        <w:t>3.2 乙方应采取合理措施以确保信息的保密，不得在微信、微博、网络等平台披露，不得在其内部不同部门及业务团队和成员之间传播，防止信息落入公众领域、并保证信息不会为本协议项下有权知悉人员外的第三人所接触和掌握。乙方应采取一切合理且不低于乙方对其自身类似的保密信息所采取的措施来保守甲方披露的保密信息，其标准不得低于“合理注意”程度。乙方承诺在实质性出现或乙方可注意范围内怀疑存在未获授权地使用或不合理使用保密信息的情况时将及时以书面形式通知甲方。</w:t>
      </w:r>
    </w:p>
    <w:p w:rsidR="00E65199" w:rsidRDefault="00E65199" w:rsidP="00E65199">
      <w:pPr>
        <w:spacing w:line="360" w:lineRule="auto"/>
        <w:ind w:firstLineChars="200" w:firstLine="480"/>
        <w:rPr>
          <w:rFonts w:ascii="宋体" w:hAnsi="宋体"/>
          <w:sz w:val="24"/>
        </w:rPr>
      </w:pPr>
      <w:r>
        <w:rPr>
          <w:rFonts w:ascii="宋体" w:hAnsi="宋体" w:hint="eastAsia"/>
          <w:sz w:val="24"/>
        </w:rPr>
        <w:t>3.3 如果双方均同意就本项目签署其它协议或商务安排但未达成新的保密协议，除非双方另有书面约定，本协议条款自动适用于其它的安排和商务合作。</w:t>
      </w:r>
    </w:p>
    <w:p w:rsidR="00E65199" w:rsidRDefault="00E65199" w:rsidP="00E65199">
      <w:pPr>
        <w:spacing w:line="360" w:lineRule="auto"/>
        <w:ind w:firstLineChars="200" w:firstLine="482"/>
        <w:rPr>
          <w:rFonts w:ascii="宋体" w:hAnsi="宋体"/>
          <w:b/>
          <w:sz w:val="24"/>
        </w:rPr>
      </w:pPr>
      <w:r>
        <w:rPr>
          <w:rFonts w:ascii="宋体" w:hAnsi="宋体" w:hint="eastAsia"/>
          <w:b/>
          <w:sz w:val="24"/>
        </w:rPr>
        <w:lastRenderedPageBreak/>
        <w:t>第四条 例外情形</w:t>
      </w:r>
    </w:p>
    <w:p w:rsidR="00E65199" w:rsidRDefault="00E65199" w:rsidP="00E65199">
      <w:pPr>
        <w:spacing w:line="360" w:lineRule="auto"/>
        <w:ind w:firstLineChars="200" w:firstLine="480"/>
        <w:rPr>
          <w:rFonts w:ascii="宋体" w:hAnsi="宋体"/>
          <w:sz w:val="24"/>
        </w:rPr>
      </w:pPr>
      <w:r>
        <w:rPr>
          <w:rFonts w:ascii="宋体" w:hAnsi="宋体" w:hint="eastAsia"/>
          <w:sz w:val="24"/>
        </w:rPr>
        <w:t>4.1 乙方对于下列信息不承担保密义务：（1）在甲方披露时，非因乙方的违约该保密信息已经合法公开或在公开渠道可以获悉；（2）有证据证明信息系未使用甲方披露的信息而完全由乙方自行独自开发所得到的保密信息；（3）非违反本协议保密义务和侵犯甲方之权利的情况下，乙方从第三方获取的保密信息。</w:t>
      </w:r>
    </w:p>
    <w:p w:rsidR="00E65199" w:rsidRDefault="00E65199" w:rsidP="00E65199">
      <w:pPr>
        <w:spacing w:line="360" w:lineRule="auto"/>
        <w:ind w:firstLineChars="200" w:firstLine="480"/>
        <w:rPr>
          <w:rFonts w:ascii="宋体" w:hAnsi="宋体"/>
          <w:sz w:val="24"/>
        </w:rPr>
      </w:pPr>
      <w:r>
        <w:rPr>
          <w:rFonts w:ascii="宋体" w:hAnsi="宋体" w:hint="eastAsia"/>
          <w:sz w:val="24"/>
        </w:rPr>
        <w:t>4.2 乙方可以在下列情形下必要范围内使用和披露保密信息：（1）根据甲方在先的书面同意，或（2）如果法律强制规定或司法机关、有关政府行政机关、监管机构强制要求乙方必须披露保密信息，乙方应提前通知甲方，使甲方及时采取保护措施并同意免除乙方履行本协议的部分义务。在披露上述保密信息时，乙方必须最低限度地披露保密信息并尽力确保有关部门对披露的保密信息予以保密。</w:t>
      </w:r>
    </w:p>
    <w:p w:rsidR="00E65199" w:rsidRDefault="00E65199" w:rsidP="00E65199">
      <w:pPr>
        <w:spacing w:line="360" w:lineRule="auto"/>
        <w:ind w:firstLineChars="200" w:firstLine="480"/>
        <w:rPr>
          <w:rFonts w:ascii="宋体" w:hAnsi="宋体"/>
          <w:sz w:val="24"/>
        </w:rPr>
      </w:pPr>
      <w:r>
        <w:rPr>
          <w:rFonts w:ascii="宋体" w:hAnsi="宋体" w:hint="eastAsia"/>
          <w:sz w:val="24"/>
        </w:rPr>
        <w:t>4.3证明上述规定的任何免除保密义务的事由的举证责任由乙方承担。乙方在援引任何免除事由之前，有义务及时以书面形式通知甲方。</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第五条 限制</w:t>
      </w:r>
    </w:p>
    <w:p w:rsidR="00E65199" w:rsidRDefault="00E65199" w:rsidP="00E65199">
      <w:pPr>
        <w:spacing w:line="360" w:lineRule="auto"/>
        <w:ind w:firstLineChars="200" w:firstLine="480"/>
        <w:rPr>
          <w:rFonts w:ascii="宋体" w:hAnsi="宋体"/>
          <w:sz w:val="24"/>
        </w:rPr>
      </w:pPr>
      <w:r>
        <w:rPr>
          <w:rFonts w:ascii="宋体" w:hAnsi="宋体" w:hint="eastAsia"/>
          <w:sz w:val="24"/>
        </w:rPr>
        <w:t>5.1 乙方同意，除非获得甲方的书面同意，否则乙方不得对保密信息进行修改、反向工程、编辑、制造其它工作模式或分解（如适用）保密信息中所包含的任何硬件或软件。</w:t>
      </w:r>
    </w:p>
    <w:p w:rsidR="00E65199" w:rsidRDefault="00E65199" w:rsidP="00E65199">
      <w:pPr>
        <w:spacing w:line="360" w:lineRule="auto"/>
        <w:ind w:firstLineChars="200" w:firstLine="480"/>
        <w:rPr>
          <w:rFonts w:ascii="宋体" w:hAnsi="宋体"/>
          <w:sz w:val="24"/>
        </w:rPr>
      </w:pPr>
      <w:r>
        <w:rPr>
          <w:rFonts w:ascii="宋体" w:hAnsi="宋体" w:hint="eastAsia"/>
          <w:sz w:val="24"/>
        </w:rPr>
        <w:t>5.2 除非以书面方式另行约定，否则甲方并不对保密信息做出任何明示或暗示的承诺与保证，保密信息系以“现状”方式提供，甲方在此明确声明其不就保密信息本身及相关方对保密信息的利用与处理对某一特定项目的商业性、适用性和不侵权做出保证与承诺。</w:t>
      </w:r>
    </w:p>
    <w:p w:rsidR="00E65199" w:rsidRDefault="00E65199" w:rsidP="00E65199">
      <w:pPr>
        <w:spacing w:line="360" w:lineRule="auto"/>
        <w:ind w:firstLineChars="200" w:firstLine="482"/>
        <w:rPr>
          <w:rFonts w:ascii="宋体" w:hAnsi="宋体"/>
          <w:b/>
          <w:sz w:val="24"/>
        </w:rPr>
      </w:pPr>
      <w:r>
        <w:rPr>
          <w:rFonts w:ascii="宋体" w:hAnsi="宋体" w:hint="eastAsia"/>
          <w:b/>
          <w:sz w:val="24"/>
        </w:rPr>
        <w:t xml:space="preserve">第六条 资料的返还与销毁 </w:t>
      </w:r>
    </w:p>
    <w:p w:rsidR="00E65199" w:rsidRDefault="00E65199" w:rsidP="00E65199">
      <w:pPr>
        <w:spacing w:line="360" w:lineRule="auto"/>
        <w:ind w:firstLineChars="200" w:firstLine="480"/>
        <w:rPr>
          <w:rFonts w:ascii="宋体" w:hAnsi="宋体"/>
          <w:sz w:val="24"/>
        </w:rPr>
      </w:pPr>
      <w:r>
        <w:rPr>
          <w:rFonts w:ascii="宋体" w:hAnsi="宋体" w:hint="eastAsia"/>
          <w:sz w:val="24"/>
        </w:rPr>
        <w:t>6.1 所有由甲方披露给乙方的资料或文件，在协议谈判或合作关系结束后，或应甲方的书面要求，乙方应立即向甲方予以返还，返还资料包括前述资料和文件的所有形式之原件和复印件，且乙方应从其电脑或其它载体中删除或销毁所有文件及副本，并同时向甲方提供一份被销毁资料的清单，证明乙方已履行上述两项义务。若乙方因内部档案管理需要需保存甲方提供的相关资料的，乙方应提前告知甲方需保留的文件名称并获得甲方同意。</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第七条 不授予其他权利及许可</w:t>
      </w:r>
    </w:p>
    <w:p w:rsidR="00E65199" w:rsidRDefault="00E65199" w:rsidP="00E65199">
      <w:pPr>
        <w:spacing w:line="360" w:lineRule="auto"/>
        <w:ind w:firstLineChars="200" w:firstLine="480"/>
        <w:rPr>
          <w:rFonts w:ascii="宋体" w:hAnsi="宋体"/>
          <w:sz w:val="24"/>
        </w:rPr>
      </w:pPr>
      <w:r>
        <w:rPr>
          <w:rFonts w:ascii="宋体" w:hAnsi="宋体" w:hint="eastAsia"/>
          <w:sz w:val="24"/>
        </w:rPr>
        <w:lastRenderedPageBreak/>
        <w:t>7.1 甲方根据本协议向乙方披露保密信息、其他相关信息，不构成授予任何关于专利、著作权、商标权等知识产权的许可行为，也不构成授予其以本协议目的和限制方式之外的方式使用保密信息的权利。</w:t>
      </w:r>
    </w:p>
    <w:p w:rsidR="00E65199" w:rsidRDefault="00E65199" w:rsidP="00E65199">
      <w:pPr>
        <w:spacing w:line="360" w:lineRule="auto"/>
        <w:ind w:firstLineChars="200" w:firstLine="482"/>
        <w:rPr>
          <w:rFonts w:ascii="宋体" w:hAnsi="宋体"/>
          <w:b/>
          <w:sz w:val="24"/>
        </w:rPr>
      </w:pPr>
      <w:r>
        <w:rPr>
          <w:rFonts w:ascii="宋体" w:hAnsi="宋体" w:hint="eastAsia"/>
          <w:b/>
          <w:sz w:val="24"/>
        </w:rPr>
        <w:t xml:space="preserve">第八条 保密期限 </w:t>
      </w:r>
    </w:p>
    <w:p w:rsidR="00E65199" w:rsidRDefault="00E65199" w:rsidP="00E65199">
      <w:pPr>
        <w:spacing w:line="360" w:lineRule="auto"/>
        <w:ind w:firstLineChars="200" w:firstLine="480"/>
        <w:rPr>
          <w:rFonts w:ascii="宋体" w:hAnsi="宋体"/>
          <w:sz w:val="24"/>
        </w:rPr>
      </w:pPr>
      <w:r>
        <w:rPr>
          <w:rFonts w:ascii="宋体" w:hAnsi="宋体" w:hint="eastAsia"/>
          <w:sz w:val="24"/>
        </w:rPr>
        <w:t>8.1 本协议项下的保密信息需永久保密，不因本协议终止而终止。</w:t>
      </w:r>
    </w:p>
    <w:p w:rsidR="00E65199" w:rsidRDefault="00E65199" w:rsidP="00E65199">
      <w:pPr>
        <w:spacing w:line="360" w:lineRule="auto"/>
        <w:ind w:firstLineChars="200" w:firstLine="480"/>
        <w:rPr>
          <w:rFonts w:ascii="宋体" w:hAnsi="宋体"/>
          <w:sz w:val="24"/>
        </w:rPr>
      </w:pPr>
      <w:r>
        <w:rPr>
          <w:rFonts w:ascii="宋体" w:hAnsi="宋体" w:hint="eastAsia"/>
          <w:sz w:val="24"/>
        </w:rPr>
        <w:t>8.2 本协议签署前，乙方因与甲方进行的任何接触、磋商、谈判等事宜所获得的符合本协议保密信息条件的信息资料，其保密期限追朔到行为发生时或者信息获得时，并受本协议之约束。</w:t>
      </w:r>
    </w:p>
    <w:p w:rsidR="00E65199" w:rsidRDefault="00E65199" w:rsidP="00E65199">
      <w:pPr>
        <w:tabs>
          <w:tab w:val="center" w:pos="4364"/>
        </w:tabs>
        <w:spacing w:line="360" w:lineRule="auto"/>
        <w:ind w:firstLineChars="200" w:firstLine="482"/>
        <w:rPr>
          <w:rFonts w:ascii="宋体" w:hAnsi="宋体"/>
          <w:b/>
          <w:sz w:val="24"/>
        </w:rPr>
      </w:pPr>
      <w:r>
        <w:rPr>
          <w:rFonts w:ascii="宋体" w:hAnsi="宋体" w:hint="eastAsia"/>
          <w:b/>
          <w:sz w:val="24"/>
        </w:rPr>
        <w:t>第九条 违约赔偿</w:t>
      </w:r>
      <w:r>
        <w:rPr>
          <w:rFonts w:ascii="宋体" w:hAnsi="宋体" w:hint="eastAsia"/>
          <w:b/>
          <w:sz w:val="24"/>
        </w:rPr>
        <w:tab/>
      </w:r>
    </w:p>
    <w:p w:rsidR="00E65199" w:rsidRDefault="00E65199" w:rsidP="00E65199">
      <w:pPr>
        <w:spacing w:line="360" w:lineRule="auto"/>
        <w:ind w:firstLineChars="200" w:firstLine="480"/>
        <w:rPr>
          <w:rFonts w:ascii="宋体" w:hAnsi="宋体"/>
          <w:sz w:val="24"/>
        </w:rPr>
      </w:pPr>
      <w:r>
        <w:rPr>
          <w:rFonts w:ascii="宋体" w:hAnsi="宋体" w:hint="eastAsia"/>
          <w:sz w:val="24"/>
        </w:rPr>
        <w:t>9.1 乙方应对因其违反本协议而使甲方受到的所有损失承担赔偿责任，包括但不限于甲方因此遭受的直接及间接经济损失，以及第三方对甲方提起的赔偿、履行义务请求及其附带的索赔费用。</w:t>
      </w:r>
    </w:p>
    <w:p w:rsidR="00E65199" w:rsidRDefault="00E65199" w:rsidP="00E65199">
      <w:pPr>
        <w:spacing w:line="360" w:lineRule="auto"/>
        <w:ind w:firstLineChars="200" w:firstLine="480"/>
        <w:rPr>
          <w:rFonts w:ascii="宋体" w:hAnsi="宋体"/>
          <w:sz w:val="24"/>
        </w:rPr>
      </w:pPr>
      <w:r>
        <w:rPr>
          <w:rFonts w:ascii="宋体" w:hAnsi="宋体" w:hint="eastAsia"/>
          <w:sz w:val="24"/>
        </w:rPr>
        <w:t>9.2 乙方同意本协议项下的保密义务对于保护甲方是必要和合理的，双方明确确认鉴于甲方保密信息之独特性，乙方违反本协议之保密义务时金钱赔偿并不足以弥补甲方的损失。乙方同意和意识到任何违反和可能性违反均将导致甲方遭受不可修复地损害，因此甲方在无须证明实际损失的情况下有权对可能存在未获授权或不合理之信息披露情形提出异议并要求乙方停止侵权，如产生损失，乙方须赔偿甲方遭受的任何损失，包括但不限于因乙方违反保密义务或强制乙方履行保密义务或制止未获授权的信息使用等产生的律师费和相关费用。乙方同意如果乙方人员违反本协议之保密义务，乙方将为此承担责任并赔偿甲方损失。</w:t>
      </w:r>
    </w:p>
    <w:p w:rsidR="00E65199" w:rsidRDefault="00E65199" w:rsidP="00E65199">
      <w:pPr>
        <w:spacing w:line="360" w:lineRule="auto"/>
        <w:ind w:firstLineChars="200" w:firstLine="480"/>
        <w:rPr>
          <w:rFonts w:ascii="宋体" w:hAnsi="宋体"/>
          <w:sz w:val="24"/>
        </w:rPr>
      </w:pPr>
      <w:r>
        <w:rPr>
          <w:rFonts w:ascii="宋体" w:hAnsi="宋体" w:hint="eastAsia"/>
          <w:sz w:val="24"/>
        </w:rPr>
        <w:t>9.3 若乙方未经甲方同意，在微信、微博等网络平台上散布、披露本协议项下保密信息，乙方应对甲方因此遭受的损失予以赔偿。若甲方为避免上述保密信息扩散、消除不利影响等而采取措施产生的相关费用，由乙方承担；如甲方先行支付费用的，乙方应予赔偿。</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第十条 协议的修改与转让</w:t>
      </w:r>
    </w:p>
    <w:p w:rsidR="00E65199" w:rsidRDefault="00E65199" w:rsidP="00E65199">
      <w:pPr>
        <w:spacing w:line="360" w:lineRule="auto"/>
        <w:ind w:firstLineChars="200" w:firstLine="480"/>
        <w:rPr>
          <w:rFonts w:ascii="宋体" w:hAnsi="宋体"/>
          <w:sz w:val="24"/>
        </w:rPr>
      </w:pPr>
      <w:r>
        <w:rPr>
          <w:rFonts w:ascii="宋体" w:hAnsi="宋体" w:hint="eastAsia"/>
          <w:sz w:val="24"/>
        </w:rPr>
        <w:t>10.1 非经甲方和乙方的书面同意，本协议不得修改。</w:t>
      </w:r>
    </w:p>
    <w:p w:rsidR="00E65199" w:rsidRDefault="00E65199" w:rsidP="00E65199">
      <w:pPr>
        <w:spacing w:line="360" w:lineRule="auto"/>
        <w:ind w:firstLineChars="200" w:firstLine="480"/>
        <w:rPr>
          <w:rFonts w:ascii="宋体" w:hAnsi="宋体"/>
          <w:sz w:val="24"/>
        </w:rPr>
      </w:pPr>
      <w:r>
        <w:rPr>
          <w:rFonts w:ascii="宋体" w:hAnsi="宋体" w:hint="eastAsia"/>
          <w:sz w:val="24"/>
        </w:rPr>
        <w:t>10.2未经另一方书面同意，任何一方不得转让本协议项下的权利或义务。</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第十一条 协议的完整性和可分割性</w:t>
      </w:r>
    </w:p>
    <w:p w:rsidR="00E65199" w:rsidRDefault="00E65199" w:rsidP="00E65199">
      <w:pPr>
        <w:spacing w:line="360" w:lineRule="auto"/>
        <w:ind w:firstLineChars="200" w:firstLine="480"/>
        <w:rPr>
          <w:rFonts w:ascii="宋体" w:hAnsi="宋体"/>
          <w:sz w:val="24"/>
        </w:rPr>
      </w:pPr>
      <w:r>
        <w:rPr>
          <w:rFonts w:ascii="宋体" w:hAnsi="宋体" w:hint="eastAsia"/>
          <w:sz w:val="24"/>
        </w:rPr>
        <w:t>11.1本协议内容构成双方就相关主题达成的完整协议，并已包含了在此之</w:t>
      </w:r>
      <w:r>
        <w:rPr>
          <w:rFonts w:ascii="宋体" w:hAnsi="宋体" w:hint="eastAsia"/>
          <w:sz w:val="24"/>
        </w:rPr>
        <w:lastRenderedPageBreak/>
        <w:t>前双方就此事宜达成的全部商谈与意见，如无特别约定，双方之间现有的任何与本事宜相关的口头或书面协议因本协议的签署而被明确取消。</w:t>
      </w:r>
    </w:p>
    <w:p w:rsidR="00E65199" w:rsidRDefault="00E65199" w:rsidP="00E65199">
      <w:pPr>
        <w:spacing w:line="360" w:lineRule="auto"/>
        <w:ind w:firstLineChars="200" w:firstLine="480"/>
        <w:rPr>
          <w:rFonts w:ascii="宋体" w:hAnsi="宋体"/>
          <w:sz w:val="24"/>
        </w:rPr>
      </w:pPr>
      <w:r>
        <w:rPr>
          <w:rFonts w:ascii="宋体" w:hAnsi="宋体" w:hint="eastAsia"/>
          <w:sz w:val="24"/>
        </w:rPr>
        <w:t>11.2本协议部分被现行法律认定为无效的，双方应本着诚实信用原则进行协商，如双方不能就替代性条款达成一致，则该条款将从本协议中予以排除而其它条款仍然有效。</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第十二条 独立协议方</w:t>
      </w:r>
    </w:p>
    <w:p w:rsidR="00E65199" w:rsidRDefault="00E65199" w:rsidP="00E65199">
      <w:pPr>
        <w:spacing w:line="360" w:lineRule="auto"/>
        <w:ind w:firstLineChars="200" w:firstLine="480"/>
        <w:rPr>
          <w:rFonts w:ascii="宋体" w:hAnsi="宋体"/>
          <w:sz w:val="24"/>
        </w:rPr>
      </w:pPr>
      <w:r>
        <w:rPr>
          <w:rFonts w:ascii="宋体" w:hAnsi="宋体" w:hint="eastAsia"/>
          <w:sz w:val="24"/>
        </w:rPr>
        <w:t>12.1 甲方和乙方均为独立协议方，本协议不得被解释为双方之间存在任何形式的合伙或联营关系。</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第十三条 法律适用和争议解决</w:t>
      </w:r>
    </w:p>
    <w:p w:rsidR="00E65199" w:rsidRDefault="00E65199" w:rsidP="00E65199">
      <w:pPr>
        <w:spacing w:line="360" w:lineRule="auto"/>
        <w:ind w:firstLineChars="200" w:firstLine="480"/>
        <w:rPr>
          <w:rFonts w:ascii="宋体" w:hAnsi="宋体"/>
          <w:sz w:val="24"/>
        </w:rPr>
      </w:pPr>
      <w:r>
        <w:rPr>
          <w:rFonts w:ascii="宋体" w:hAnsi="宋体" w:hint="eastAsia"/>
          <w:sz w:val="24"/>
        </w:rPr>
        <w:t>13.1本协议及由此产生的交易行为和权利义务均受制于中国法律（为本协议项下的目的，不含香港特别行政区、澳门特别行政区和台湾地区法律，下同）的管辖和约束，并根据中国法律进行解释。</w:t>
      </w:r>
    </w:p>
    <w:p w:rsidR="00E65199" w:rsidRDefault="00E65199" w:rsidP="00E65199">
      <w:pPr>
        <w:spacing w:line="360" w:lineRule="auto"/>
        <w:ind w:firstLineChars="200" w:firstLine="480"/>
        <w:rPr>
          <w:rFonts w:ascii="宋体" w:hAnsi="宋体"/>
          <w:sz w:val="24"/>
        </w:rPr>
      </w:pPr>
      <w:r>
        <w:rPr>
          <w:rFonts w:ascii="宋体" w:hAnsi="宋体" w:hint="eastAsia"/>
          <w:sz w:val="24"/>
        </w:rPr>
        <w:t>13.2双方同意因本协议履行、终止或无效所产生的任何争议和纠纷均应提交甲方住所地有管辖权的人民法院诉讼解决。</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第十四条 通知</w:t>
      </w:r>
    </w:p>
    <w:p w:rsidR="00E65199" w:rsidRDefault="00E65199" w:rsidP="00E65199">
      <w:pPr>
        <w:spacing w:line="360" w:lineRule="auto"/>
        <w:ind w:firstLineChars="200" w:firstLine="480"/>
        <w:rPr>
          <w:rFonts w:ascii="宋体" w:hAnsi="宋体"/>
          <w:sz w:val="24"/>
        </w:rPr>
      </w:pPr>
      <w:r>
        <w:rPr>
          <w:rFonts w:ascii="宋体" w:hAnsi="宋体" w:hint="eastAsia"/>
          <w:sz w:val="24"/>
        </w:rPr>
        <w:t>14.1 双方之间一切通信和通知应用中文进行。双方各自指定的联系人是：</w:t>
      </w:r>
    </w:p>
    <w:p w:rsidR="00E65199" w:rsidRDefault="00E65199" w:rsidP="00E65199">
      <w:pPr>
        <w:tabs>
          <w:tab w:val="center" w:pos="4393"/>
        </w:tabs>
        <w:spacing w:line="360" w:lineRule="auto"/>
        <w:ind w:firstLineChars="200" w:firstLine="480"/>
        <w:rPr>
          <w:rFonts w:ascii="宋体" w:hAnsi="宋体"/>
          <w:sz w:val="24"/>
        </w:rPr>
      </w:pPr>
      <w:r>
        <w:rPr>
          <w:rFonts w:ascii="宋体" w:hAnsi="宋体" w:hint="eastAsia"/>
          <w:sz w:val="24"/>
        </w:rPr>
        <w:t>甲方：</w:t>
      </w:r>
      <w:permStart w:id="1976725304" w:edGrp="everyone"/>
      <w:r>
        <w:rPr>
          <w:rFonts w:ascii="宋体" w:hAnsi="宋体" w:hint="eastAsia"/>
          <w:b/>
          <w:sz w:val="24"/>
        </w:rPr>
        <w:t xml:space="preserve">                                 </w:t>
      </w:r>
      <w:permEnd w:id="1976725304"/>
      <w:r>
        <w:rPr>
          <w:rFonts w:ascii="宋体" w:hAnsi="宋体" w:hint="eastAsia"/>
          <w:sz w:val="24"/>
        </w:rPr>
        <w:tab/>
      </w:r>
    </w:p>
    <w:p w:rsidR="00E65199" w:rsidRDefault="00E65199" w:rsidP="00E65199">
      <w:pPr>
        <w:spacing w:line="360" w:lineRule="auto"/>
        <w:ind w:firstLineChars="200" w:firstLine="480"/>
        <w:rPr>
          <w:rFonts w:ascii="宋体" w:hAnsi="宋体"/>
          <w:sz w:val="24"/>
        </w:rPr>
      </w:pPr>
      <w:r>
        <w:rPr>
          <w:rFonts w:ascii="宋体" w:hAnsi="宋体" w:hint="eastAsia"/>
          <w:sz w:val="24"/>
        </w:rPr>
        <w:t>电话：</w:t>
      </w:r>
      <w:permStart w:id="2031370333" w:edGrp="everyone"/>
      <w:r>
        <w:rPr>
          <w:rFonts w:ascii="宋体" w:hAnsi="宋体" w:hint="eastAsia"/>
          <w:b/>
          <w:sz w:val="24"/>
        </w:rPr>
        <w:t xml:space="preserve">                                 </w:t>
      </w:r>
      <w:permEnd w:id="2031370333"/>
    </w:p>
    <w:p w:rsidR="00E65199" w:rsidRDefault="00E65199" w:rsidP="00E65199">
      <w:pPr>
        <w:spacing w:line="360" w:lineRule="auto"/>
        <w:ind w:firstLineChars="200" w:firstLine="480"/>
        <w:rPr>
          <w:rFonts w:ascii="宋体" w:hAnsi="宋体"/>
          <w:b/>
          <w:sz w:val="24"/>
        </w:rPr>
      </w:pPr>
      <w:r>
        <w:rPr>
          <w:rFonts w:ascii="宋体" w:hAnsi="宋体" w:hint="eastAsia"/>
          <w:sz w:val="24"/>
        </w:rPr>
        <w:t>Email 地址：</w:t>
      </w:r>
      <w:permStart w:id="1844789701" w:edGrp="everyone"/>
      <w:r>
        <w:rPr>
          <w:rFonts w:ascii="宋体" w:hAnsi="宋体" w:hint="eastAsia"/>
          <w:b/>
          <w:sz w:val="24"/>
        </w:rPr>
        <w:t xml:space="preserve">                                  </w:t>
      </w:r>
    </w:p>
    <w:permEnd w:id="1844789701"/>
    <w:p w:rsidR="00E65199" w:rsidRDefault="00E65199" w:rsidP="00E65199">
      <w:pPr>
        <w:spacing w:line="360" w:lineRule="auto"/>
        <w:ind w:firstLineChars="200" w:firstLine="480"/>
        <w:rPr>
          <w:rFonts w:ascii="宋体" w:hAnsi="宋体"/>
          <w:sz w:val="24"/>
        </w:rPr>
      </w:pPr>
    </w:p>
    <w:p w:rsidR="00E65199" w:rsidRDefault="00E65199" w:rsidP="00E65199">
      <w:pPr>
        <w:spacing w:line="360" w:lineRule="auto"/>
        <w:ind w:firstLineChars="200" w:firstLine="480"/>
        <w:rPr>
          <w:rFonts w:ascii="宋体" w:hAnsi="宋体"/>
          <w:b/>
          <w:sz w:val="24"/>
        </w:rPr>
      </w:pPr>
      <w:r>
        <w:rPr>
          <w:rFonts w:ascii="宋体" w:hAnsi="宋体" w:hint="eastAsia"/>
          <w:sz w:val="24"/>
        </w:rPr>
        <w:t>乙方：</w:t>
      </w:r>
      <w:permStart w:id="749477663" w:edGrp="everyone"/>
      <w:r>
        <w:rPr>
          <w:rFonts w:ascii="宋体" w:hAnsi="宋体" w:hint="eastAsia"/>
          <w:b/>
          <w:sz w:val="24"/>
        </w:rPr>
        <w:t xml:space="preserve">                                 </w:t>
      </w:r>
    </w:p>
    <w:permEnd w:id="749477663"/>
    <w:p w:rsidR="00E65199" w:rsidRDefault="00E65199" w:rsidP="00E65199">
      <w:pPr>
        <w:spacing w:line="360" w:lineRule="auto"/>
        <w:ind w:firstLineChars="200" w:firstLine="480"/>
        <w:rPr>
          <w:rFonts w:ascii="宋体" w:hAnsi="宋体"/>
          <w:sz w:val="24"/>
        </w:rPr>
      </w:pPr>
      <w:r>
        <w:rPr>
          <w:rFonts w:ascii="宋体" w:hAnsi="宋体" w:hint="eastAsia"/>
          <w:sz w:val="24"/>
        </w:rPr>
        <w:t>电话：</w:t>
      </w:r>
      <w:permStart w:id="101413885" w:edGrp="everyone"/>
      <w:r>
        <w:rPr>
          <w:rFonts w:ascii="宋体" w:hAnsi="宋体" w:hint="eastAsia"/>
          <w:b/>
          <w:sz w:val="24"/>
        </w:rPr>
        <w:t xml:space="preserve">                                 </w:t>
      </w:r>
      <w:permEnd w:id="101413885"/>
    </w:p>
    <w:p w:rsidR="00E65199" w:rsidRDefault="00E65199" w:rsidP="00E65199">
      <w:pPr>
        <w:spacing w:line="360" w:lineRule="auto"/>
        <w:ind w:firstLineChars="200" w:firstLine="480"/>
        <w:rPr>
          <w:rFonts w:ascii="宋体" w:hAnsi="宋体"/>
          <w:b/>
          <w:sz w:val="24"/>
        </w:rPr>
      </w:pPr>
      <w:r>
        <w:rPr>
          <w:rFonts w:ascii="宋体" w:hAnsi="宋体" w:hint="eastAsia"/>
          <w:sz w:val="24"/>
        </w:rPr>
        <w:t>Email 地址：</w:t>
      </w:r>
      <w:permStart w:id="566262939" w:edGrp="everyone"/>
      <w:r>
        <w:rPr>
          <w:rFonts w:ascii="宋体" w:hAnsi="宋体" w:hint="eastAsia"/>
          <w:b/>
          <w:sz w:val="24"/>
        </w:rPr>
        <w:t xml:space="preserve">                                 </w:t>
      </w:r>
    </w:p>
    <w:permEnd w:id="566262939"/>
    <w:p w:rsidR="00E65199" w:rsidRDefault="00E65199" w:rsidP="00E65199">
      <w:pPr>
        <w:spacing w:line="360" w:lineRule="auto"/>
        <w:ind w:firstLineChars="200" w:firstLine="480"/>
        <w:rPr>
          <w:rFonts w:ascii="宋体" w:hAnsi="宋体"/>
          <w:sz w:val="24"/>
        </w:rPr>
      </w:pPr>
      <w:r>
        <w:rPr>
          <w:rFonts w:ascii="宋体" w:hAnsi="宋体" w:hint="eastAsia"/>
          <w:sz w:val="24"/>
        </w:rPr>
        <w:t>14.2 任一方改变联系人，须在改变前提前三天通知对方。</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第十五条 语言和副本</w:t>
      </w:r>
    </w:p>
    <w:p w:rsidR="00E65199" w:rsidRDefault="00E65199" w:rsidP="00E65199">
      <w:pPr>
        <w:spacing w:line="360" w:lineRule="auto"/>
        <w:ind w:firstLineChars="200" w:firstLine="480"/>
        <w:rPr>
          <w:rFonts w:ascii="宋体" w:hAnsi="宋体"/>
          <w:sz w:val="24"/>
        </w:rPr>
      </w:pPr>
      <w:r>
        <w:rPr>
          <w:rFonts w:ascii="宋体" w:hAnsi="宋体" w:hint="eastAsia"/>
          <w:sz w:val="24"/>
        </w:rPr>
        <w:t>15.1.本合同正本一式两份，甲乙双方各持一份，副本七份，甲方持六份，乙方持一份，均具有同等法律效力。正本和副本如有互相矛盾之处，以正本为准。。</w:t>
      </w:r>
    </w:p>
    <w:p w:rsidR="00E65199" w:rsidRDefault="00E65199" w:rsidP="00E65199">
      <w:pPr>
        <w:spacing w:line="360" w:lineRule="auto"/>
        <w:ind w:firstLineChars="200" w:firstLine="480"/>
        <w:rPr>
          <w:rFonts w:ascii="宋体" w:hAnsi="宋体"/>
          <w:sz w:val="24"/>
        </w:rPr>
      </w:pPr>
      <w:r>
        <w:rPr>
          <w:rFonts w:ascii="宋体" w:hAnsi="宋体" w:hint="eastAsia"/>
          <w:sz w:val="24"/>
        </w:rPr>
        <w:t>15.2如双方另行签署其他语言文本保密协议的，则不同语言文本具有同等法律效力；如中文协议文本与其他语言协议文本发生冲突的，以中文协议文本为</w:t>
      </w:r>
      <w:r>
        <w:rPr>
          <w:rFonts w:ascii="宋体" w:hAnsi="宋体" w:hint="eastAsia"/>
          <w:sz w:val="24"/>
        </w:rPr>
        <w:lastRenderedPageBreak/>
        <w:t>准。</w:t>
      </w:r>
    </w:p>
    <w:p w:rsidR="00E65199" w:rsidRDefault="00E65199" w:rsidP="00E65199">
      <w:pPr>
        <w:spacing w:line="360" w:lineRule="auto"/>
        <w:ind w:firstLineChars="200" w:firstLine="482"/>
        <w:rPr>
          <w:rFonts w:ascii="宋体" w:hAnsi="宋体"/>
          <w:b/>
          <w:sz w:val="24"/>
        </w:rPr>
      </w:pPr>
      <w:r>
        <w:rPr>
          <w:rFonts w:ascii="宋体" w:hAnsi="宋体" w:hint="eastAsia"/>
          <w:b/>
          <w:sz w:val="24"/>
        </w:rPr>
        <w:t>第十六条 合同生效</w:t>
      </w:r>
    </w:p>
    <w:p w:rsidR="00E65199" w:rsidRDefault="00E65199" w:rsidP="00E65199">
      <w:pPr>
        <w:spacing w:line="360" w:lineRule="auto"/>
        <w:ind w:firstLineChars="200" w:firstLine="480"/>
        <w:rPr>
          <w:rFonts w:ascii="宋体" w:hAnsi="宋体"/>
          <w:sz w:val="24"/>
        </w:rPr>
      </w:pPr>
      <w:r>
        <w:rPr>
          <w:rFonts w:ascii="宋体" w:hAnsi="宋体" w:hint="eastAsia"/>
          <w:sz w:val="24"/>
        </w:rPr>
        <w:t>16.1本协议自双方签署之日起生效。</w:t>
      </w:r>
    </w:p>
    <w:p w:rsidR="00E65199" w:rsidRDefault="00E65199" w:rsidP="00E65199">
      <w:pPr>
        <w:spacing w:line="360" w:lineRule="auto"/>
        <w:ind w:firstLineChars="200" w:firstLine="420"/>
        <w:rPr>
          <w:rFonts w:ascii="宋体" w:hAnsi="宋体"/>
          <w:szCs w:val="21"/>
        </w:rPr>
      </w:pPr>
    </w:p>
    <w:p w:rsidR="00E65199" w:rsidRDefault="00E65199" w:rsidP="00E65199">
      <w:pPr>
        <w:spacing w:line="360" w:lineRule="auto"/>
        <w:ind w:firstLineChars="200" w:firstLine="480"/>
        <w:jc w:val="center"/>
        <w:rPr>
          <w:rFonts w:ascii="宋体" w:hAnsi="宋体"/>
          <w:sz w:val="24"/>
        </w:rPr>
      </w:pPr>
      <w:r>
        <w:rPr>
          <w:rFonts w:ascii="宋体" w:hAnsi="宋体" w:hint="eastAsia"/>
          <w:sz w:val="24"/>
        </w:rPr>
        <w:t>（以下无正文）</w:t>
      </w:r>
    </w:p>
    <w:p w:rsidR="00E65199" w:rsidRDefault="00E65199" w:rsidP="00E65199">
      <w:pPr>
        <w:spacing w:line="520" w:lineRule="exact"/>
        <w:rPr>
          <w:rFonts w:ascii="宋体" w:hAnsi="宋体"/>
          <w:szCs w:val="21"/>
        </w:rPr>
      </w:pPr>
    </w:p>
    <w:p w:rsidR="00E65199" w:rsidRDefault="00E65199" w:rsidP="00E65199">
      <w:pPr>
        <w:adjustRightInd w:val="0"/>
        <w:snapToGrid w:val="0"/>
        <w:spacing w:beforeLines="25" w:before="78" w:afterLines="25" w:after="78" w:line="276" w:lineRule="auto"/>
        <w:rPr>
          <w:rFonts w:ascii="宋体" w:hAnsi="宋体"/>
          <w:b/>
          <w:sz w:val="24"/>
        </w:rPr>
      </w:pPr>
      <w:r>
        <w:rPr>
          <w:rFonts w:ascii="宋体" w:hAnsi="宋体" w:hint="eastAsia"/>
          <w:b/>
          <w:sz w:val="24"/>
        </w:rPr>
        <w:t>甲方：</w:t>
      </w:r>
      <w:permStart w:id="1891204083" w:edGrp="everyone"/>
      <w:r>
        <w:rPr>
          <w:rFonts w:ascii="宋体" w:hAnsi="宋体" w:hint="eastAsia"/>
          <w:b/>
          <w:sz w:val="24"/>
          <w:u w:val="single"/>
        </w:rPr>
        <w:t xml:space="preserve"> 深圳地铁置业集团有限公司         </w:t>
      </w:r>
    </w:p>
    <w:p w:rsidR="00E65199" w:rsidRDefault="00E65199" w:rsidP="00E65199">
      <w:pPr>
        <w:tabs>
          <w:tab w:val="left" w:pos="5655"/>
        </w:tabs>
        <w:spacing w:beforeLines="25" w:before="78" w:afterLines="25" w:after="78" w:line="276" w:lineRule="auto"/>
        <w:rPr>
          <w:rFonts w:ascii="宋体" w:hAnsi="宋体"/>
          <w:b/>
          <w:sz w:val="24"/>
        </w:rPr>
      </w:pPr>
    </w:p>
    <w:p w:rsidR="00E65199" w:rsidRDefault="00E65199" w:rsidP="00E65199">
      <w:pPr>
        <w:tabs>
          <w:tab w:val="left" w:pos="5655"/>
        </w:tabs>
        <w:spacing w:beforeLines="25" w:before="78" w:afterLines="25" w:after="78" w:line="276" w:lineRule="auto"/>
        <w:rPr>
          <w:rFonts w:ascii="宋体" w:hAnsi="宋体"/>
          <w:b/>
          <w:sz w:val="24"/>
        </w:rPr>
      </w:pPr>
      <w:r>
        <w:rPr>
          <w:rFonts w:ascii="宋体" w:hAnsi="宋体" w:hint="eastAsia"/>
          <w:b/>
          <w:sz w:val="24"/>
        </w:rPr>
        <w:t>法定代表人或委托代理人：</w:t>
      </w:r>
      <w:r>
        <w:rPr>
          <w:rFonts w:ascii="宋体" w:hAnsi="宋体" w:hint="eastAsia"/>
          <w:b/>
          <w:sz w:val="24"/>
          <w:u w:val="single"/>
        </w:rPr>
        <w:t xml:space="preserve">           </w:t>
      </w:r>
      <w:r>
        <w:rPr>
          <w:rFonts w:ascii="宋体" w:hAnsi="宋体" w:hint="eastAsia"/>
          <w:b/>
          <w:sz w:val="24"/>
        </w:rPr>
        <w:t xml:space="preserve">    </w:t>
      </w:r>
    </w:p>
    <w:p w:rsidR="00E65199" w:rsidRDefault="00E65199" w:rsidP="00E65199">
      <w:pPr>
        <w:spacing w:beforeLines="25" w:before="78" w:afterLines="25" w:after="78" w:line="276" w:lineRule="auto"/>
        <w:rPr>
          <w:rFonts w:ascii="宋体" w:hAnsi="宋体"/>
          <w:b/>
          <w:sz w:val="24"/>
        </w:rPr>
      </w:pPr>
    </w:p>
    <w:p w:rsidR="00E65199" w:rsidRDefault="00E65199" w:rsidP="00E65199">
      <w:pPr>
        <w:spacing w:beforeLines="25" w:before="78" w:afterLines="25" w:after="78" w:line="276" w:lineRule="auto"/>
        <w:rPr>
          <w:rFonts w:ascii="宋体" w:hAnsi="宋体"/>
          <w:b/>
          <w:sz w:val="24"/>
        </w:rPr>
      </w:pPr>
      <w:r>
        <w:rPr>
          <w:rFonts w:ascii="宋体" w:hAnsi="宋体" w:hint="eastAsia"/>
          <w:b/>
          <w:sz w:val="24"/>
        </w:rPr>
        <w:t>日期：</w:t>
      </w:r>
      <w:r>
        <w:rPr>
          <w:rFonts w:ascii="宋体" w:hAnsi="宋体" w:hint="eastAsia"/>
          <w:b/>
          <w:sz w:val="24"/>
          <w:u w:val="single"/>
        </w:rPr>
        <w:t xml:space="preserve">              </w:t>
      </w:r>
      <w:r>
        <w:rPr>
          <w:rFonts w:ascii="宋体" w:hAnsi="宋体" w:hint="eastAsia"/>
          <w:b/>
          <w:sz w:val="24"/>
        </w:rPr>
        <w:t xml:space="preserve">                   </w:t>
      </w:r>
      <w:permEnd w:id="1891204083"/>
    </w:p>
    <w:p w:rsidR="00E65199" w:rsidRDefault="00E65199" w:rsidP="00E65199">
      <w:pPr>
        <w:spacing w:beforeLines="25" w:before="78" w:afterLines="25" w:after="78" w:line="276" w:lineRule="auto"/>
        <w:rPr>
          <w:rFonts w:ascii="宋体" w:hAnsi="宋体"/>
          <w:b/>
          <w:sz w:val="24"/>
        </w:rPr>
      </w:pPr>
    </w:p>
    <w:p w:rsidR="00E65199" w:rsidRDefault="00E65199" w:rsidP="00E65199">
      <w:pPr>
        <w:spacing w:beforeLines="25" w:before="78" w:afterLines="25" w:after="78" w:line="276" w:lineRule="auto"/>
        <w:rPr>
          <w:rFonts w:ascii="宋体" w:hAnsi="宋体"/>
          <w:b/>
          <w:sz w:val="24"/>
        </w:rPr>
      </w:pPr>
    </w:p>
    <w:p w:rsidR="00E65199" w:rsidRDefault="00E65199" w:rsidP="00E65199">
      <w:pPr>
        <w:adjustRightInd w:val="0"/>
        <w:snapToGrid w:val="0"/>
        <w:spacing w:beforeLines="25" w:before="78" w:afterLines="25" w:after="78" w:line="276" w:lineRule="auto"/>
        <w:rPr>
          <w:rFonts w:ascii="宋体" w:hAnsi="宋体"/>
          <w:b/>
          <w:sz w:val="24"/>
        </w:rPr>
      </w:pPr>
      <w:r>
        <w:rPr>
          <w:rFonts w:ascii="宋体" w:hAnsi="宋体" w:hint="eastAsia"/>
          <w:b/>
          <w:sz w:val="24"/>
        </w:rPr>
        <w:t>乙方：</w:t>
      </w:r>
      <w:permStart w:id="1710307964" w:edGrp="everyone"/>
      <w:permStart w:id="14620906" w:edGrp="everyone"/>
      <w:r>
        <w:rPr>
          <w:rFonts w:ascii="宋体" w:hAnsi="宋体" w:hint="eastAsia"/>
          <w:b/>
          <w:sz w:val="24"/>
        </w:rPr>
        <w:t xml:space="preserve">                                 </w:t>
      </w:r>
      <w:permEnd w:id="1710307964"/>
    </w:p>
    <w:p w:rsidR="00E65199" w:rsidRDefault="00E65199" w:rsidP="00E65199">
      <w:pPr>
        <w:tabs>
          <w:tab w:val="left" w:pos="5655"/>
        </w:tabs>
        <w:spacing w:beforeLines="25" w:before="78" w:afterLines="25" w:after="78" w:line="276" w:lineRule="auto"/>
        <w:rPr>
          <w:rFonts w:ascii="宋体" w:hAnsi="宋体"/>
          <w:b/>
          <w:sz w:val="24"/>
        </w:rPr>
      </w:pPr>
    </w:p>
    <w:p w:rsidR="00E65199" w:rsidRDefault="00E65199" w:rsidP="00E65199">
      <w:pPr>
        <w:tabs>
          <w:tab w:val="left" w:pos="5655"/>
        </w:tabs>
        <w:spacing w:beforeLines="25" w:before="78" w:afterLines="25" w:after="78" w:line="276" w:lineRule="auto"/>
        <w:rPr>
          <w:rFonts w:ascii="宋体" w:hAnsi="宋体"/>
          <w:b/>
          <w:sz w:val="24"/>
        </w:rPr>
      </w:pPr>
      <w:r>
        <w:rPr>
          <w:rFonts w:ascii="宋体" w:hAnsi="宋体" w:hint="eastAsia"/>
          <w:b/>
          <w:sz w:val="24"/>
        </w:rPr>
        <w:t>法定代表人或委托代理人：</w:t>
      </w:r>
      <w:permStart w:id="437985378" w:edGrp="everyone"/>
      <w:r>
        <w:rPr>
          <w:rFonts w:ascii="宋体" w:hAnsi="宋体" w:hint="eastAsia"/>
          <w:b/>
          <w:sz w:val="24"/>
        </w:rPr>
        <w:t xml:space="preserve">                                 </w:t>
      </w:r>
      <w:permEnd w:id="437985378"/>
    </w:p>
    <w:p w:rsidR="00E65199" w:rsidRDefault="00E65199" w:rsidP="00E65199">
      <w:pPr>
        <w:spacing w:beforeLines="25" w:before="78" w:afterLines="25" w:after="78" w:line="276" w:lineRule="auto"/>
        <w:rPr>
          <w:rFonts w:ascii="宋体" w:hAnsi="宋体"/>
          <w:b/>
          <w:sz w:val="24"/>
        </w:rPr>
      </w:pPr>
      <w:r>
        <w:rPr>
          <w:rFonts w:ascii="宋体" w:hAnsi="宋体" w:hint="eastAsia"/>
          <w:b/>
          <w:sz w:val="24"/>
        </w:rPr>
        <w:t>日期：</w:t>
      </w:r>
      <w:r>
        <w:rPr>
          <w:rFonts w:ascii="宋体" w:hAnsi="宋体" w:hint="eastAsia"/>
          <w:b/>
          <w:sz w:val="24"/>
          <w:u w:val="single"/>
        </w:rPr>
        <w:t xml:space="preserve">              </w:t>
      </w:r>
      <w:r>
        <w:rPr>
          <w:rFonts w:ascii="宋体" w:hAnsi="宋体" w:hint="eastAsia"/>
          <w:b/>
          <w:sz w:val="24"/>
        </w:rPr>
        <w:t xml:space="preserve">                   </w:t>
      </w:r>
    </w:p>
    <w:permEnd w:id="14620906"/>
    <w:p w:rsidR="00E65199" w:rsidRDefault="00E65199" w:rsidP="00E65199">
      <w:pPr>
        <w:tabs>
          <w:tab w:val="left" w:pos="5655"/>
        </w:tabs>
        <w:spacing w:line="360" w:lineRule="auto"/>
        <w:rPr>
          <w:rFonts w:ascii="宋体" w:hAnsi="宋体"/>
          <w:bCs/>
          <w:sz w:val="24"/>
          <w:u w:val="single"/>
        </w:rPr>
      </w:pPr>
    </w:p>
    <w:p w:rsidR="00E65199" w:rsidRDefault="00E65199" w:rsidP="00E65199"/>
    <w:p w:rsidR="00E65199" w:rsidRDefault="00E65199" w:rsidP="00FB01B3">
      <w:pPr>
        <w:tabs>
          <w:tab w:val="left" w:pos="5655"/>
        </w:tabs>
        <w:spacing w:line="360" w:lineRule="auto"/>
        <w:rPr>
          <w:rFonts w:ascii="黑体" w:eastAsia="黑体" w:hAnsi="黑体" w:cs="黑体" w:hint="eastAsia"/>
          <w:bCs/>
          <w:sz w:val="28"/>
          <w:szCs w:val="28"/>
        </w:rPr>
      </w:pPr>
    </w:p>
    <w:p w:rsidR="00E65199" w:rsidRDefault="00E65199" w:rsidP="00FB01B3">
      <w:pPr>
        <w:tabs>
          <w:tab w:val="left" w:pos="5655"/>
        </w:tabs>
        <w:spacing w:line="360" w:lineRule="auto"/>
        <w:rPr>
          <w:rFonts w:ascii="黑体" w:eastAsia="黑体" w:hAnsi="黑体" w:cs="黑体" w:hint="eastAsia"/>
          <w:bCs/>
          <w:sz w:val="28"/>
          <w:szCs w:val="28"/>
        </w:rPr>
      </w:pPr>
    </w:p>
    <w:p w:rsidR="00E65199" w:rsidRDefault="00E65199" w:rsidP="00FB01B3">
      <w:pPr>
        <w:tabs>
          <w:tab w:val="left" w:pos="5655"/>
        </w:tabs>
        <w:spacing w:line="360" w:lineRule="auto"/>
        <w:rPr>
          <w:rFonts w:ascii="黑体" w:eastAsia="黑体" w:hAnsi="黑体" w:cs="黑体" w:hint="eastAsia"/>
          <w:bCs/>
          <w:sz w:val="28"/>
          <w:szCs w:val="28"/>
        </w:rPr>
      </w:pPr>
    </w:p>
    <w:p w:rsidR="00FB01B3" w:rsidRDefault="00FB01B3" w:rsidP="00FB01B3">
      <w:pPr>
        <w:tabs>
          <w:tab w:val="left" w:pos="5655"/>
        </w:tabs>
        <w:spacing w:line="360" w:lineRule="auto"/>
        <w:rPr>
          <w:rFonts w:ascii="宋体" w:hAnsi="宋体"/>
          <w:bCs/>
          <w:sz w:val="24"/>
          <w:u w:val="single"/>
        </w:rPr>
      </w:pPr>
    </w:p>
    <w:p w:rsidR="00FB01B3" w:rsidRDefault="00FB01B3" w:rsidP="00FB01B3"/>
    <w:p w:rsidR="00FB01B3" w:rsidRDefault="00FB01B3">
      <w:pPr>
        <w:spacing w:line="360" w:lineRule="auto"/>
        <w:jc w:val="center"/>
        <w:rPr>
          <w:rFonts w:ascii="宋体" w:hAnsi="宋体"/>
          <w:b/>
          <w:color w:val="000000"/>
          <w:sz w:val="44"/>
          <w:szCs w:val="44"/>
        </w:rPr>
      </w:pPr>
    </w:p>
    <w:p w:rsidR="00FB01B3" w:rsidRDefault="00FB01B3" w:rsidP="00FB01B3">
      <w:pPr>
        <w:pStyle w:val="2"/>
      </w:pPr>
    </w:p>
    <w:p w:rsidR="00FB01B3" w:rsidRDefault="00FB01B3" w:rsidP="00FB01B3">
      <w:pPr>
        <w:pStyle w:val="2"/>
      </w:pPr>
    </w:p>
    <w:p w:rsidR="00FB01B3" w:rsidRPr="00FB01B3" w:rsidRDefault="00FB01B3" w:rsidP="00FB01B3">
      <w:pPr>
        <w:pStyle w:val="2"/>
      </w:pPr>
    </w:p>
    <w:p w:rsidR="00EC2FC5" w:rsidRDefault="00EC2FC5">
      <w:pPr>
        <w:spacing w:line="360" w:lineRule="auto"/>
        <w:jc w:val="center"/>
        <w:rPr>
          <w:rFonts w:ascii="宋体" w:hAnsi="宋体"/>
          <w:b/>
          <w:color w:val="000000"/>
          <w:sz w:val="44"/>
          <w:szCs w:val="44"/>
        </w:rPr>
      </w:pPr>
    </w:p>
    <w:p w:rsidR="008568BE" w:rsidRDefault="00EF3B8A">
      <w:pPr>
        <w:spacing w:line="360" w:lineRule="auto"/>
        <w:jc w:val="center"/>
        <w:rPr>
          <w:rFonts w:ascii="宋体" w:hAnsi="宋体"/>
          <w:b/>
          <w:color w:val="000000"/>
          <w:sz w:val="44"/>
          <w:szCs w:val="44"/>
        </w:rPr>
      </w:pPr>
      <w:r>
        <w:rPr>
          <w:rFonts w:ascii="宋体" w:hAnsi="宋体" w:hint="eastAsia"/>
          <w:b/>
          <w:color w:val="000000"/>
          <w:sz w:val="44"/>
          <w:szCs w:val="44"/>
        </w:rPr>
        <w:lastRenderedPageBreak/>
        <w:t>中</w:t>
      </w:r>
      <w:r>
        <w:rPr>
          <w:rFonts w:ascii="宋体" w:hAnsi="宋体"/>
          <w:b/>
          <w:color w:val="000000"/>
          <w:sz w:val="44"/>
          <w:szCs w:val="44"/>
        </w:rPr>
        <w:t xml:space="preserve"> </w:t>
      </w:r>
      <w:r>
        <w:rPr>
          <w:rFonts w:ascii="宋体" w:hAnsi="宋体" w:hint="eastAsia"/>
          <w:b/>
          <w:color w:val="000000"/>
          <w:sz w:val="44"/>
          <w:szCs w:val="44"/>
        </w:rPr>
        <w:t>选</w:t>
      </w:r>
      <w:r>
        <w:rPr>
          <w:rFonts w:ascii="宋体" w:hAnsi="宋体"/>
          <w:b/>
          <w:color w:val="000000"/>
          <w:sz w:val="44"/>
          <w:szCs w:val="44"/>
        </w:rPr>
        <w:t xml:space="preserve"> </w:t>
      </w:r>
      <w:r>
        <w:rPr>
          <w:rFonts w:ascii="宋体" w:hAnsi="宋体" w:hint="eastAsia"/>
          <w:b/>
          <w:color w:val="000000"/>
          <w:sz w:val="44"/>
          <w:szCs w:val="44"/>
        </w:rPr>
        <w:t>通</w:t>
      </w:r>
      <w:r>
        <w:rPr>
          <w:rFonts w:ascii="宋体" w:hAnsi="宋体"/>
          <w:b/>
          <w:color w:val="000000"/>
          <w:sz w:val="44"/>
          <w:szCs w:val="44"/>
        </w:rPr>
        <w:t xml:space="preserve"> </w:t>
      </w:r>
      <w:r>
        <w:rPr>
          <w:rFonts w:ascii="宋体" w:hAnsi="宋体" w:hint="eastAsia"/>
          <w:b/>
          <w:color w:val="000000"/>
          <w:sz w:val="44"/>
          <w:szCs w:val="44"/>
        </w:rPr>
        <w:t>知</w:t>
      </w:r>
      <w:r>
        <w:rPr>
          <w:rFonts w:ascii="宋体" w:hAnsi="宋体"/>
          <w:b/>
          <w:color w:val="000000"/>
          <w:sz w:val="44"/>
          <w:szCs w:val="44"/>
        </w:rPr>
        <w:t xml:space="preserve"> </w:t>
      </w:r>
      <w:r>
        <w:rPr>
          <w:rFonts w:ascii="宋体" w:hAnsi="宋体" w:hint="eastAsia"/>
          <w:b/>
          <w:color w:val="000000"/>
          <w:sz w:val="44"/>
          <w:szCs w:val="44"/>
        </w:rPr>
        <w:t>书</w:t>
      </w:r>
    </w:p>
    <w:p w:rsidR="008568BE" w:rsidRDefault="008568BE">
      <w:pPr>
        <w:spacing w:line="360" w:lineRule="auto"/>
        <w:jc w:val="center"/>
        <w:rPr>
          <w:rFonts w:ascii="宋体" w:hAnsi="宋体"/>
          <w:b/>
          <w:color w:val="000000"/>
          <w:sz w:val="30"/>
          <w:szCs w:val="30"/>
        </w:rPr>
      </w:pPr>
    </w:p>
    <w:p w:rsidR="008568BE" w:rsidRDefault="008568BE">
      <w:pPr>
        <w:spacing w:line="360" w:lineRule="auto"/>
        <w:jc w:val="center"/>
        <w:rPr>
          <w:rFonts w:ascii="宋体" w:hAnsi="宋体"/>
          <w:b/>
          <w:color w:val="000000"/>
          <w:sz w:val="30"/>
          <w:szCs w:val="30"/>
        </w:rPr>
      </w:pPr>
    </w:p>
    <w:p w:rsidR="008568BE" w:rsidRDefault="00EF3B8A">
      <w:pPr>
        <w:spacing w:line="360" w:lineRule="auto"/>
        <w:rPr>
          <w:rFonts w:ascii="宋体" w:hAnsi="宋体"/>
          <w:b/>
          <w:color w:val="000000"/>
          <w:sz w:val="30"/>
          <w:szCs w:val="30"/>
          <w:u w:val="single"/>
        </w:rPr>
      </w:pPr>
      <w:r>
        <w:rPr>
          <w:rFonts w:ascii="宋体" w:hAnsi="宋体" w:hint="eastAsia"/>
          <w:b/>
          <w:color w:val="000000"/>
          <w:sz w:val="30"/>
          <w:szCs w:val="30"/>
        </w:rPr>
        <w:t>致参选人</w:t>
      </w:r>
      <w:r>
        <w:rPr>
          <w:rFonts w:ascii="宋体" w:hAnsi="宋体" w:hint="eastAsia"/>
          <w:color w:val="000000"/>
          <w:sz w:val="30"/>
          <w:szCs w:val="30"/>
        </w:rPr>
        <w:t>：</w:t>
      </w:r>
      <w:r>
        <w:rPr>
          <w:rFonts w:ascii="宋体" w:hAnsi="宋体"/>
          <w:b/>
          <w:color w:val="000000"/>
          <w:spacing w:val="-12"/>
          <w:sz w:val="30"/>
          <w:szCs w:val="30"/>
          <w:u w:val="single"/>
        </w:rPr>
        <w:t xml:space="preserve">                               </w:t>
      </w:r>
    </w:p>
    <w:p w:rsidR="008568BE" w:rsidRDefault="00EF3B8A">
      <w:pPr>
        <w:spacing w:line="360" w:lineRule="auto"/>
        <w:rPr>
          <w:rFonts w:ascii="宋体" w:hAnsi="宋体"/>
          <w:color w:val="000000"/>
          <w:sz w:val="30"/>
          <w:szCs w:val="30"/>
          <w:u w:val="single"/>
        </w:rPr>
      </w:pPr>
      <w:r>
        <w:rPr>
          <w:rFonts w:ascii="宋体" w:hAnsi="宋体" w:hint="eastAsia"/>
          <w:b/>
          <w:color w:val="000000"/>
          <w:sz w:val="30"/>
          <w:szCs w:val="30"/>
        </w:rPr>
        <w:t>承担项目：</w:t>
      </w:r>
      <w:r>
        <w:rPr>
          <w:rFonts w:ascii="宋体" w:hAnsi="宋体" w:hint="eastAsia"/>
          <w:color w:val="000000"/>
          <w:sz w:val="30"/>
          <w:szCs w:val="30"/>
          <w:u w:val="single"/>
        </w:rPr>
        <w:t>深铁置业智能业务机器人项目</w:t>
      </w:r>
    </w:p>
    <w:p w:rsidR="008568BE" w:rsidRDefault="008568BE">
      <w:pPr>
        <w:spacing w:line="360" w:lineRule="auto"/>
        <w:ind w:firstLineChars="178" w:firstLine="534"/>
        <w:rPr>
          <w:rFonts w:ascii="宋体" w:hAnsi="宋体"/>
          <w:color w:val="000000"/>
          <w:sz w:val="30"/>
          <w:szCs w:val="30"/>
          <w:u w:val="single"/>
        </w:rPr>
      </w:pPr>
    </w:p>
    <w:p w:rsidR="008568BE" w:rsidRDefault="00EF3B8A">
      <w:pPr>
        <w:adjustRightInd w:val="0"/>
        <w:snapToGrid w:val="0"/>
        <w:spacing w:line="360" w:lineRule="auto"/>
        <w:ind w:firstLineChars="200" w:firstLine="600"/>
        <w:jc w:val="left"/>
        <w:rPr>
          <w:rFonts w:ascii="宋体" w:hAnsi="宋体"/>
          <w:color w:val="000000"/>
          <w:sz w:val="30"/>
          <w:szCs w:val="30"/>
        </w:rPr>
      </w:pPr>
      <w:r>
        <w:rPr>
          <w:rFonts w:ascii="宋体" w:hAnsi="宋体" w:hint="eastAsia"/>
          <w:color w:val="000000"/>
          <w:sz w:val="30"/>
          <w:szCs w:val="30"/>
        </w:rPr>
        <w:t>贵司于</w:t>
      </w:r>
      <w:r>
        <w:rPr>
          <w:rFonts w:ascii="宋体" w:hAnsi="宋体"/>
          <w:color w:val="000000"/>
          <w:sz w:val="30"/>
          <w:szCs w:val="30"/>
          <w:u w:val="single"/>
        </w:rPr>
        <w:t xml:space="preserve">    </w:t>
      </w:r>
      <w:r>
        <w:rPr>
          <w:rFonts w:ascii="宋体" w:hAnsi="宋体" w:hint="eastAsia"/>
          <w:color w:val="000000"/>
          <w:sz w:val="30"/>
          <w:szCs w:val="30"/>
        </w:rPr>
        <w:t>年</w:t>
      </w:r>
      <w:r>
        <w:rPr>
          <w:rFonts w:ascii="宋体" w:hAnsi="宋体"/>
          <w:color w:val="000000"/>
          <w:sz w:val="30"/>
          <w:szCs w:val="30"/>
          <w:u w:val="single"/>
        </w:rPr>
        <w:t xml:space="preserve">  </w:t>
      </w:r>
      <w:r>
        <w:rPr>
          <w:rFonts w:ascii="宋体" w:hAnsi="宋体" w:hint="eastAsia"/>
          <w:color w:val="000000"/>
          <w:sz w:val="30"/>
          <w:szCs w:val="30"/>
        </w:rPr>
        <w:t>月</w:t>
      </w:r>
      <w:r>
        <w:rPr>
          <w:rFonts w:ascii="宋体" w:hAnsi="宋体"/>
          <w:color w:val="000000"/>
          <w:sz w:val="30"/>
          <w:szCs w:val="30"/>
          <w:u w:val="single"/>
        </w:rPr>
        <w:t xml:space="preserve">  </w:t>
      </w:r>
      <w:r>
        <w:rPr>
          <w:rFonts w:ascii="宋体" w:hAnsi="宋体" w:hint="eastAsia"/>
          <w:color w:val="000000"/>
          <w:sz w:val="30"/>
          <w:szCs w:val="30"/>
        </w:rPr>
        <w:t>日提交了上述</w:t>
      </w:r>
      <w:r>
        <w:rPr>
          <w:rFonts w:ascii="宋体" w:hAnsi="宋体" w:hint="eastAsia"/>
          <w:bCs/>
          <w:color w:val="000000"/>
          <w:sz w:val="30"/>
          <w:szCs w:val="30"/>
        </w:rPr>
        <w:t>项目的参选</w:t>
      </w:r>
      <w:r>
        <w:rPr>
          <w:rFonts w:ascii="宋体" w:hAnsi="宋体" w:hint="eastAsia"/>
          <w:color w:val="000000"/>
          <w:sz w:val="30"/>
          <w:szCs w:val="30"/>
        </w:rPr>
        <w:t>文件，依照《中华人民共和国比选参选法》和《深铁置业智能业务机器人项目》比选文件，经资格审查和评定标程序，并报我公司批准，贵司的参选文件已被我公司接受，服务费为人民币</w:t>
      </w:r>
      <w:r>
        <w:rPr>
          <w:rFonts w:ascii="宋体" w:hAnsi="宋体"/>
          <w:color w:val="000000"/>
          <w:sz w:val="30"/>
          <w:szCs w:val="30"/>
          <w:u w:val="single"/>
        </w:rPr>
        <w:t xml:space="preserve">            </w:t>
      </w:r>
      <w:r>
        <w:rPr>
          <w:rFonts w:ascii="宋体" w:hAnsi="宋体" w:hint="eastAsia"/>
          <w:color w:val="000000"/>
          <w:sz w:val="30"/>
          <w:szCs w:val="30"/>
        </w:rPr>
        <w:t>（大写：</w:t>
      </w:r>
      <w:r>
        <w:rPr>
          <w:rFonts w:ascii="宋体" w:hAnsi="宋体"/>
          <w:color w:val="000000"/>
          <w:sz w:val="30"/>
          <w:szCs w:val="30"/>
          <w:u w:val="single"/>
        </w:rPr>
        <w:t xml:space="preserve">       </w:t>
      </w:r>
      <w:r>
        <w:rPr>
          <w:rFonts w:ascii="宋体" w:hAnsi="宋体" w:hint="eastAsia"/>
          <w:color w:val="000000"/>
          <w:sz w:val="30"/>
          <w:szCs w:val="30"/>
        </w:rPr>
        <w:t>元）。确定贵司为深铁置业智能业务机器人项目中选单位。</w:t>
      </w:r>
    </w:p>
    <w:p w:rsidR="008568BE" w:rsidRDefault="00EF3B8A">
      <w:pPr>
        <w:adjustRightInd w:val="0"/>
        <w:snapToGrid w:val="0"/>
        <w:spacing w:line="360" w:lineRule="auto"/>
        <w:ind w:firstLineChars="200" w:firstLine="600"/>
        <w:jc w:val="left"/>
      </w:pPr>
      <w:r>
        <w:rPr>
          <w:rFonts w:ascii="宋体" w:hAnsi="宋体" w:hint="eastAsia"/>
          <w:color w:val="000000"/>
          <w:sz w:val="30"/>
          <w:szCs w:val="30"/>
        </w:rPr>
        <w:t>请做好签署合同的准备。</w:t>
      </w:r>
      <w:bookmarkStart w:id="154" w:name="_GoBack"/>
      <w:bookmarkEnd w:id="154"/>
    </w:p>
    <w:p w:rsidR="008568BE" w:rsidRDefault="008568BE">
      <w:pPr>
        <w:pStyle w:val="2"/>
      </w:pPr>
    </w:p>
    <w:p w:rsidR="008568BE" w:rsidRDefault="008568BE">
      <w:pPr>
        <w:pStyle w:val="2"/>
      </w:pPr>
    </w:p>
    <w:p w:rsidR="008568BE" w:rsidRDefault="008568BE">
      <w:pPr>
        <w:pStyle w:val="2"/>
      </w:pPr>
    </w:p>
    <w:p w:rsidR="008568BE" w:rsidRDefault="008568BE">
      <w:pPr>
        <w:pStyle w:val="2"/>
        <w:ind w:firstLine="400"/>
        <w:rPr>
          <w:rFonts w:ascii="宋体"/>
          <w:color w:val="000000"/>
          <w:sz w:val="20"/>
          <w:szCs w:val="24"/>
        </w:rPr>
      </w:pPr>
    </w:p>
    <w:p w:rsidR="008568BE" w:rsidRDefault="008568BE">
      <w:pPr>
        <w:spacing w:line="360" w:lineRule="auto"/>
        <w:ind w:firstLine="612"/>
        <w:rPr>
          <w:rFonts w:ascii="宋体" w:hAnsi="宋体"/>
          <w:color w:val="000000"/>
          <w:sz w:val="30"/>
          <w:szCs w:val="30"/>
        </w:rPr>
      </w:pPr>
    </w:p>
    <w:p w:rsidR="008568BE" w:rsidRDefault="00EF3B8A">
      <w:pPr>
        <w:spacing w:line="360" w:lineRule="auto"/>
        <w:ind w:firstLine="612"/>
        <w:jc w:val="right"/>
        <w:rPr>
          <w:rFonts w:ascii="宋体" w:hAnsi="宋体"/>
          <w:color w:val="000000"/>
          <w:sz w:val="30"/>
          <w:szCs w:val="30"/>
        </w:rPr>
      </w:pPr>
      <w:r>
        <w:rPr>
          <w:rFonts w:ascii="宋体" w:hAnsi="宋体"/>
          <w:color w:val="000000"/>
          <w:sz w:val="30"/>
          <w:szCs w:val="30"/>
        </w:rPr>
        <w:t xml:space="preserve">                        深圳地铁置业集团有限公司</w:t>
      </w:r>
    </w:p>
    <w:p w:rsidR="008568BE" w:rsidRDefault="00EF3B8A">
      <w:pPr>
        <w:spacing w:line="360" w:lineRule="auto"/>
        <w:jc w:val="center"/>
        <w:rPr>
          <w:rFonts w:ascii="宋体" w:hAnsi="宋体"/>
          <w:color w:val="000000"/>
          <w:sz w:val="30"/>
          <w:szCs w:val="30"/>
        </w:rPr>
      </w:pPr>
      <w:r>
        <w:rPr>
          <w:rFonts w:ascii="宋体" w:hAnsi="宋体"/>
          <w:color w:val="000000"/>
          <w:sz w:val="30"/>
          <w:szCs w:val="30"/>
        </w:rPr>
        <w:t xml:space="preserve">                 法定代表人（或授权代表）：</w:t>
      </w:r>
      <w:r>
        <w:rPr>
          <w:rFonts w:ascii="宋体" w:hAnsi="宋体"/>
          <w:color w:val="000000"/>
          <w:sz w:val="30"/>
          <w:szCs w:val="30"/>
          <w:u w:val="single"/>
        </w:rPr>
        <w:t xml:space="preserve">         </w:t>
      </w:r>
      <w:r>
        <w:rPr>
          <w:rFonts w:ascii="宋体" w:hAnsi="宋体"/>
          <w:color w:val="000000"/>
          <w:sz w:val="30"/>
          <w:szCs w:val="30"/>
        </w:rPr>
        <w:t xml:space="preserve">      </w:t>
      </w:r>
    </w:p>
    <w:p w:rsidR="008568BE" w:rsidRDefault="00EF3B8A">
      <w:pPr>
        <w:pStyle w:val="Bodytext2"/>
        <w:shd w:val="clear" w:color="auto" w:fill="auto"/>
        <w:tabs>
          <w:tab w:val="left" w:pos="830"/>
        </w:tabs>
        <w:spacing w:after="120" w:line="360" w:lineRule="auto"/>
        <w:ind w:firstLine="0"/>
        <w:rPr>
          <w:rFonts w:ascii="宋体" w:eastAsia="宋体" w:hAnsi="宋体"/>
          <w:color w:val="000000"/>
          <w:sz w:val="24"/>
          <w:szCs w:val="24"/>
        </w:rPr>
      </w:pPr>
      <w:r>
        <w:rPr>
          <w:rFonts w:ascii="宋体" w:hAnsi="宋体"/>
          <w:color w:val="000000"/>
          <w:sz w:val="30"/>
          <w:szCs w:val="30"/>
        </w:rPr>
        <w:t xml:space="preserve">    </w:t>
      </w:r>
      <w:r>
        <w:rPr>
          <w:rFonts w:ascii="宋体" w:hAnsi="宋体" w:hint="eastAsia"/>
          <w:color w:val="000000"/>
          <w:sz w:val="30"/>
          <w:szCs w:val="30"/>
        </w:rPr>
        <w:t>年</w:t>
      </w:r>
      <w:r>
        <w:rPr>
          <w:rFonts w:ascii="宋体" w:hAnsi="宋体"/>
          <w:color w:val="000000"/>
          <w:sz w:val="30"/>
          <w:szCs w:val="30"/>
        </w:rPr>
        <w:t xml:space="preserve">   </w:t>
      </w:r>
      <w:r>
        <w:rPr>
          <w:rFonts w:ascii="宋体" w:hAnsi="宋体" w:hint="eastAsia"/>
          <w:color w:val="000000"/>
          <w:sz w:val="30"/>
          <w:szCs w:val="30"/>
        </w:rPr>
        <w:t>月</w:t>
      </w:r>
      <w:r>
        <w:rPr>
          <w:rFonts w:ascii="宋体" w:hAnsi="宋体"/>
          <w:color w:val="000000"/>
          <w:sz w:val="30"/>
          <w:szCs w:val="30"/>
        </w:rPr>
        <w:t xml:space="preserve">   </w:t>
      </w:r>
      <w:r>
        <w:rPr>
          <w:rFonts w:ascii="宋体" w:hAnsi="宋体" w:hint="eastAsia"/>
          <w:color w:val="000000"/>
          <w:sz w:val="30"/>
          <w:szCs w:val="30"/>
        </w:rPr>
        <w:t>日</w:t>
      </w:r>
    </w:p>
    <w:p w:rsidR="008568BE" w:rsidRDefault="008568BE">
      <w:pPr>
        <w:spacing w:line="360" w:lineRule="auto"/>
        <w:rPr>
          <w:color w:val="000000"/>
        </w:rPr>
      </w:pPr>
    </w:p>
    <w:p w:rsidR="008568BE" w:rsidRDefault="008568BE">
      <w:pPr>
        <w:rPr>
          <w:color w:val="000000"/>
        </w:rPr>
      </w:pPr>
    </w:p>
    <w:p w:rsidR="008568BE" w:rsidRDefault="008568BE"/>
    <w:sectPr w:rsidR="008568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772" w:rsidRDefault="00887772" w:rsidP="001813DC">
      <w:r>
        <w:separator/>
      </w:r>
    </w:p>
  </w:endnote>
  <w:endnote w:type="continuationSeparator" w:id="0">
    <w:p w:rsidR="00887772" w:rsidRDefault="00887772" w:rsidP="00181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Heiti SC Light">
    <w:altName w:val="Malgun Gothic Semilight"/>
    <w:charset w:val="80"/>
    <w:family w:val="auto"/>
    <w:pitch w:val="default"/>
    <w:sig w:usb0="00000000" w:usb1="00000000" w:usb2="00000010" w:usb3="00000000" w:csb0="003E0001" w:csb1="00000000"/>
  </w:font>
  <w:font w:name="宋体-18030">
    <w:altName w:val="微软雅黑"/>
    <w:charset w:val="86"/>
    <w:family w:val="modern"/>
    <w:pitch w:val="default"/>
    <w:sig w:usb0="00000000" w:usb1="00000000" w:usb2="000A005E"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772" w:rsidRDefault="00887772" w:rsidP="001813DC">
      <w:r>
        <w:separator/>
      </w:r>
    </w:p>
  </w:footnote>
  <w:footnote w:type="continuationSeparator" w:id="0">
    <w:p w:rsidR="00887772" w:rsidRDefault="00887772" w:rsidP="001813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83C15B"/>
    <w:multiLevelType w:val="singleLevel"/>
    <w:tmpl w:val="D483C15B"/>
    <w:lvl w:ilvl="0">
      <w:start w:val="5"/>
      <w:numFmt w:val="chineseCounting"/>
      <w:suff w:val="nothing"/>
      <w:lvlText w:val="%1、"/>
      <w:lvlJc w:val="left"/>
      <w:pPr>
        <w:ind w:left="0" w:firstLine="0"/>
      </w:pPr>
    </w:lvl>
  </w:abstractNum>
  <w:abstractNum w:abstractNumId="1">
    <w:nsid w:val="E2B9F524"/>
    <w:multiLevelType w:val="singleLevel"/>
    <w:tmpl w:val="E2B9F524"/>
    <w:lvl w:ilvl="0">
      <w:start w:val="1"/>
      <w:numFmt w:val="decimal"/>
      <w:lvlText w:val="%1."/>
      <w:lvlJc w:val="left"/>
      <w:pPr>
        <w:tabs>
          <w:tab w:val="left" w:pos="312"/>
        </w:tabs>
        <w:ind w:left="0" w:firstLine="0"/>
      </w:pPr>
    </w:lvl>
  </w:abstractNum>
  <w:abstractNum w:abstractNumId="2">
    <w:nsid w:val="EB918457"/>
    <w:multiLevelType w:val="singleLevel"/>
    <w:tmpl w:val="EB918457"/>
    <w:lvl w:ilvl="0">
      <w:start w:val="1"/>
      <w:numFmt w:val="decimal"/>
      <w:lvlText w:val="%1."/>
      <w:lvlJc w:val="left"/>
      <w:pPr>
        <w:tabs>
          <w:tab w:val="left" w:pos="312"/>
        </w:tabs>
        <w:ind w:left="0" w:firstLine="0"/>
      </w:pPr>
    </w:lvl>
  </w:abstractNum>
  <w:abstractNum w:abstractNumId="3">
    <w:nsid w:val="00000002"/>
    <w:multiLevelType w:val="multilevel"/>
    <w:tmpl w:val="00000002"/>
    <w:lvl w:ilvl="0">
      <w:start w:val="1"/>
      <w:numFmt w:val="japaneseCounting"/>
      <w:lvlText w:val="第%1篇"/>
      <w:lvlJc w:val="left"/>
      <w:pPr>
        <w:ind w:left="1305" w:hanging="825"/>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009589AD"/>
    <w:multiLevelType w:val="singleLevel"/>
    <w:tmpl w:val="009589AD"/>
    <w:lvl w:ilvl="0">
      <w:start w:val="1"/>
      <w:numFmt w:val="decimal"/>
      <w:suff w:val="nothing"/>
      <w:lvlText w:val="%1、"/>
      <w:lvlJc w:val="left"/>
      <w:pPr>
        <w:ind w:left="0" w:firstLine="0"/>
      </w:pPr>
    </w:lvl>
  </w:abstractNum>
  <w:abstractNum w:abstractNumId="5">
    <w:nsid w:val="7E7370AF"/>
    <w:multiLevelType w:val="singleLevel"/>
    <w:tmpl w:val="7E7370AF"/>
    <w:lvl w:ilvl="0">
      <w:start w:val="2"/>
      <w:numFmt w:val="chineseCounting"/>
      <w:suff w:val="nothing"/>
      <w:lvlText w:val="%1、"/>
      <w:lvlJc w:val="left"/>
      <w:pPr>
        <w:ind w:left="0" w:firstLine="0"/>
      </w:pPr>
    </w:lvl>
  </w:abstractNum>
  <w:num w:numId="1">
    <w:abstractNumId w:val="5"/>
    <w:lvlOverride w:ilvl="0">
      <w:startOverride w:val="2"/>
    </w:lvlOverride>
  </w:num>
  <w:num w:numId="2">
    <w:abstractNumId w:val="0"/>
    <w:lvlOverride w:ilvl="0">
      <w:startOverride w:val="5"/>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num>
  <w:num w:numId="5">
    <w:abstractNumId w:val="2"/>
    <w:lvlOverride w:ilvl="0">
      <w:startOverride w:val="1"/>
    </w:lvlOverride>
  </w:num>
  <w:num w:numId="6">
    <w:abstractNumId w:val="1"/>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蒋烨">
    <w15:presenceInfo w15:providerId="None" w15:userId="蒋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trackRevisions/>
  <w:documentProtection w:edit="readOnly"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96B"/>
    <w:rsid w:val="00032650"/>
    <w:rsid w:val="00032E19"/>
    <w:rsid w:val="000361BD"/>
    <w:rsid w:val="00062DFA"/>
    <w:rsid w:val="000668EA"/>
    <w:rsid w:val="00072B4D"/>
    <w:rsid w:val="00084563"/>
    <w:rsid w:val="000C7E69"/>
    <w:rsid w:val="000D54FA"/>
    <w:rsid w:val="000E7C2C"/>
    <w:rsid w:val="001035F0"/>
    <w:rsid w:val="00127B3A"/>
    <w:rsid w:val="00130C50"/>
    <w:rsid w:val="00150A65"/>
    <w:rsid w:val="00154B7D"/>
    <w:rsid w:val="001813DC"/>
    <w:rsid w:val="00182E40"/>
    <w:rsid w:val="001A2DAC"/>
    <w:rsid w:val="001D4A3F"/>
    <w:rsid w:val="00223480"/>
    <w:rsid w:val="002719D0"/>
    <w:rsid w:val="00283C4D"/>
    <w:rsid w:val="002A17F7"/>
    <w:rsid w:val="002A24B3"/>
    <w:rsid w:val="002E4134"/>
    <w:rsid w:val="003075AF"/>
    <w:rsid w:val="00311B98"/>
    <w:rsid w:val="00317062"/>
    <w:rsid w:val="00395EDC"/>
    <w:rsid w:val="0041608C"/>
    <w:rsid w:val="0045747F"/>
    <w:rsid w:val="0046088C"/>
    <w:rsid w:val="004A5DF1"/>
    <w:rsid w:val="004D2B43"/>
    <w:rsid w:val="005148AE"/>
    <w:rsid w:val="00515F1E"/>
    <w:rsid w:val="00520A0B"/>
    <w:rsid w:val="0053518F"/>
    <w:rsid w:val="005468B8"/>
    <w:rsid w:val="00553798"/>
    <w:rsid w:val="005870D1"/>
    <w:rsid w:val="005979C9"/>
    <w:rsid w:val="005B09CD"/>
    <w:rsid w:val="005B61A3"/>
    <w:rsid w:val="00656213"/>
    <w:rsid w:val="00694887"/>
    <w:rsid w:val="006D308C"/>
    <w:rsid w:val="00712740"/>
    <w:rsid w:val="007137FB"/>
    <w:rsid w:val="00776DBD"/>
    <w:rsid w:val="00783BF5"/>
    <w:rsid w:val="007B3E84"/>
    <w:rsid w:val="007D53F0"/>
    <w:rsid w:val="00816835"/>
    <w:rsid w:val="008242F3"/>
    <w:rsid w:val="008247E2"/>
    <w:rsid w:val="00827B94"/>
    <w:rsid w:val="008568BE"/>
    <w:rsid w:val="00887772"/>
    <w:rsid w:val="008E51E1"/>
    <w:rsid w:val="009061B2"/>
    <w:rsid w:val="0094096B"/>
    <w:rsid w:val="00943D01"/>
    <w:rsid w:val="00952609"/>
    <w:rsid w:val="00964E1B"/>
    <w:rsid w:val="0097019D"/>
    <w:rsid w:val="00987FE6"/>
    <w:rsid w:val="009B6E4E"/>
    <w:rsid w:val="00A00B55"/>
    <w:rsid w:val="00A21B06"/>
    <w:rsid w:val="00A45BD4"/>
    <w:rsid w:val="00A46905"/>
    <w:rsid w:val="00A862D4"/>
    <w:rsid w:val="00A87056"/>
    <w:rsid w:val="00AB5360"/>
    <w:rsid w:val="00AE3E31"/>
    <w:rsid w:val="00B312A2"/>
    <w:rsid w:val="00B37B68"/>
    <w:rsid w:val="00B54BE6"/>
    <w:rsid w:val="00B64B46"/>
    <w:rsid w:val="00B820CF"/>
    <w:rsid w:val="00BB20E2"/>
    <w:rsid w:val="00BD32A4"/>
    <w:rsid w:val="00BE1C8F"/>
    <w:rsid w:val="00C000CF"/>
    <w:rsid w:val="00C052A4"/>
    <w:rsid w:val="00C77D8F"/>
    <w:rsid w:val="00CD7E79"/>
    <w:rsid w:val="00CE3E69"/>
    <w:rsid w:val="00D27494"/>
    <w:rsid w:val="00D43275"/>
    <w:rsid w:val="00D5192E"/>
    <w:rsid w:val="00D96BF1"/>
    <w:rsid w:val="00E23AC9"/>
    <w:rsid w:val="00E34BF9"/>
    <w:rsid w:val="00E43D06"/>
    <w:rsid w:val="00E57DFA"/>
    <w:rsid w:val="00E65199"/>
    <w:rsid w:val="00E65DE0"/>
    <w:rsid w:val="00E81F3C"/>
    <w:rsid w:val="00E9593F"/>
    <w:rsid w:val="00EC2FC5"/>
    <w:rsid w:val="00EC30BC"/>
    <w:rsid w:val="00EF3B8A"/>
    <w:rsid w:val="00F1766E"/>
    <w:rsid w:val="00F313AA"/>
    <w:rsid w:val="00F70E78"/>
    <w:rsid w:val="00FA6198"/>
    <w:rsid w:val="00FB01B3"/>
    <w:rsid w:val="00FC1F77"/>
    <w:rsid w:val="00FD3505"/>
    <w:rsid w:val="00FF1D2C"/>
    <w:rsid w:val="00FF667C"/>
    <w:rsid w:val="05BC307F"/>
    <w:rsid w:val="0CFE4F1C"/>
    <w:rsid w:val="0F937F0F"/>
    <w:rsid w:val="216869BD"/>
    <w:rsid w:val="3A936B68"/>
    <w:rsid w:val="3D65495A"/>
    <w:rsid w:val="6846119F"/>
    <w:rsid w:val="704C1B72"/>
    <w:rsid w:val="72CA4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qFormat="1"/>
    <w:lsdException w:name="header" w:semiHidden="0" w:qFormat="1"/>
    <w:lsdException w:name="footer" w:semiHidden="0" w:qFormat="1"/>
    <w:lsdException w:name="index heading" w:uiPriority="0" w:qFormat="1"/>
    <w:lsdException w:name="caption" w:uiPriority="35" w:qFormat="1"/>
    <w:lsdException w:name="annotation reference"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semiHidden="0" w:uiPriority="0" w:qFormat="1"/>
    <w:lsdException w:name="Subtitle" w:semiHidden="0" w:uiPriority="11" w:unhideWhenUsed="0" w:qFormat="1"/>
    <w:lsdException w:name="Date" w:uiPriority="0" w:qFormat="1"/>
    <w:lsdException w:name="Body Text First Indent 2" w:semiHidden="0"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semiHidden="0" w:uiPriority="0" w:qFormat="1"/>
    <w:lsdException w:name="HTML Preformatted" w:uiPriority="0" w:qFormat="1"/>
    <w:lsdException w:name="HTML Typewriter" w:uiPriority="0" w:qFormat="1"/>
    <w:lsdException w:name="annotation subject" w:uiPriority="0" w:qFormat="1"/>
    <w:lsdException w:name="Balloon Text" w:uiPriority="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keepLines/>
      <w:adjustRightInd w:val="0"/>
      <w:spacing w:before="340" w:after="330" w:line="578" w:lineRule="atLeast"/>
      <w:jc w:val="center"/>
      <w:outlineLvl w:val="0"/>
    </w:pPr>
    <w:rPr>
      <w:b/>
      <w:kern w:val="44"/>
      <w:sz w:val="20"/>
    </w:rPr>
  </w:style>
  <w:style w:type="paragraph" w:styleId="20">
    <w:name w:val="heading 2"/>
    <w:basedOn w:val="a"/>
    <w:next w:val="a"/>
    <w:link w:val="2Char"/>
    <w:semiHidden/>
    <w:unhideWhenUsed/>
    <w:qFormat/>
    <w:pPr>
      <w:keepNext/>
      <w:keepLines/>
      <w:adjustRightInd w:val="0"/>
      <w:spacing w:before="260" w:after="260" w:line="416" w:lineRule="atLeast"/>
      <w:jc w:val="center"/>
      <w:outlineLvl w:val="1"/>
    </w:pPr>
    <w:rPr>
      <w:rFonts w:ascii="黑体" w:eastAsia="黑体" w:hAnsi="Arial" w:cs="宋体"/>
      <w:kern w:val="0"/>
      <w:sz w:val="28"/>
    </w:rPr>
  </w:style>
  <w:style w:type="paragraph" w:styleId="3">
    <w:name w:val="heading 3"/>
    <w:basedOn w:val="a"/>
    <w:next w:val="a"/>
    <w:link w:val="3Char"/>
    <w:unhideWhenUsed/>
    <w:qFormat/>
    <w:pPr>
      <w:keepNext/>
      <w:keepLines/>
      <w:tabs>
        <w:tab w:val="left" w:pos="1260"/>
      </w:tabs>
      <w:adjustRightInd w:val="0"/>
      <w:spacing w:before="260" w:after="260" w:line="416" w:lineRule="atLeast"/>
      <w:ind w:left="1260" w:hanging="420"/>
      <w:outlineLvl w:val="2"/>
    </w:pPr>
    <w:rPr>
      <w:b/>
      <w:kern w:val="0"/>
      <w:sz w:val="32"/>
    </w:rPr>
  </w:style>
  <w:style w:type="paragraph" w:styleId="4">
    <w:name w:val="heading 4"/>
    <w:basedOn w:val="a"/>
    <w:next w:val="a"/>
    <w:link w:val="4Char"/>
    <w:semiHidden/>
    <w:unhideWhenUsed/>
    <w:qFormat/>
    <w:pPr>
      <w:keepNext/>
      <w:keepLines/>
      <w:tabs>
        <w:tab w:val="left" w:pos="1680"/>
      </w:tabs>
      <w:adjustRightInd w:val="0"/>
      <w:spacing w:before="280" w:after="290" w:line="376" w:lineRule="atLeast"/>
      <w:ind w:left="1680" w:hanging="420"/>
      <w:outlineLvl w:val="3"/>
    </w:pPr>
    <w:rPr>
      <w:rFonts w:ascii="Arial" w:eastAsia="黑体" w:hAnsi="Arial"/>
      <w:b/>
      <w:kern w:val="0"/>
      <w:sz w:val="28"/>
    </w:rPr>
  </w:style>
  <w:style w:type="paragraph" w:styleId="5">
    <w:name w:val="heading 5"/>
    <w:basedOn w:val="a"/>
    <w:next w:val="a"/>
    <w:link w:val="5Char"/>
    <w:semiHidden/>
    <w:unhideWhenUsed/>
    <w:qFormat/>
    <w:pPr>
      <w:keepNext/>
      <w:keepLines/>
      <w:tabs>
        <w:tab w:val="left" w:pos="2100"/>
      </w:tabs>
      <w:adjustRightInd w:val="0"/>
      <w:spacing w:before="280" w:after="290" w:line="376" w:lineRule="atLeast"/>
      <w:ind w:left="2100" w:hanging="420"/>
      <w:outlineLvl w:val="4"/>
    </w:pPr>
    <w:rPr>
      <w:b/>
      <w:kern w:val="0"/>
      <w:sz w:val="28"/>
    </w:rPr>
  </w:style>
  <w:style w:type="paragraph" w:styleId="6">
    <w:name w:val="heading 6"/>
    <w:basedOn w:val="a"/>
    <w:next w:val="a"/>
    <w:link w:val="6Char"/>
    <w:semiHidden/>
    <w:unhideWhenUsed/>
    <w:qFormat/>
    <w:pPr>
      <w:keepNext/>
      <w:keepLines/>
      <w:tabs>
        <w:tab w:val="left" w:pos="2520"/>
      </w:tabs>
      <w:adjustRightInd w:val="0"/>
      <w:spacing w:before="240" w:after="64" w:line="320" w:lineRule="atLeast"/>
      <w:ind w:left="2520" w:hanging="420"/>
      <w:outlineLvl w:val="5"/>
    </w:pPr>
    <w:rPr>
      <w:rFonts w:ascii="Arial" w:eastAsia="黑体" w:hAnsi="Arial"/>
      <w:b/>
      <w:kern w:val="0"/>
      <w:sz w:val="20"/>
    </w:rPr>
  </w:style>
  <w:style w:type="paragraph" w:styleId="7">
    <w:name w:val="heading 7"/>
    <w:basedOn w:val="a"/>
    <w:next w:val="a"/>
    <w:link w:val="7Char"/>
    <w:semiHidden/>
    <w:unhideWhenUsed/>
    <w:qFormat/>
    <w:pPr>
      <w:keepNext/>
      <w:keepLines/>
      <w:tabs>
        <w:tab w:val="left" w:pos="2940"/>
      </w:tabs>
      <w:adjustRightInd w:val="0"/>
      <w:spacing w:before="240" w:after="64" w:line="320" w:lineRule="atLeast"/>
      <w:ind w:left="2940" w:hanging="420"/>
      <w:outlineLvl w:val="6"/>
    </w:pPr>
    <w:rPr>
      <w:b/>
      <w:kern w:val="0"/>
      <w:sz w:val="20"/>
    </w:rPr>
  </w:style>
  <w:style w:type="paragraph" w:styleId="8">
    <w:name w:val="heading 8"/>
    <w:basedOn w:val="a"/>
    <w:next w:val="a"/>
    <w:link w:val="8Char"/>
    <w:semiHidden/>
    <w:unhideWhenUsed/>
    <w:qFormat/>
    <w:pPr>
      <w:keepNext/>
      <w:keepLines/>
      <w:tabs>
        <w:tab w:val="left" w:pos="3360"/>
      </w:tabs>
      <w:adjustRightInd w:val="0"/>
      <w:spacing w:before="240" w:after="64" w:line="320" w:lineRule="atLeast"/>
      <w:ind w:left="3360" w:hanging="420"/>
      <w:outlineLvl w:val="7"/>
    </w:pPr>
    <w:rPr>
      <w:rFonts w:ascii="Arial" w:eastAsia="黑体" w:hAnsi="Arial"/>
      <w:kern w:val="0"/>
      <w:sz w:val="20"/>
    </w:rPr>
  </w:style>
  <w:style w:type="paragraph" w:styleId="9">
    <w:name w:val="heading 9"/>
    <w:basedOn w:val="a"/>
    <w:next w:val="a"/>
    <w:link w:val="9Char"/>
    <w:semiHidden/>
    <w:unhideWhenUsed/>
    <w:qFormat/>
    <w:pPr>
      <w:keepNext/>
      <w:keepLines/>
      <w:tabs>
        <w:tab w:val="left" w:pos="3780"/>
      </w:tabs>
      <w:adjustRightInd w:val="0"/>
      <w:spacing w:before="240" w:after="64" w:line="320" w:lineRule="atLeast"/>
      <w:ind w:left="3780" w:hanging="420"/>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0"/>
    <w:unhideWhenUsed/>
    <w:qFormat/>
    <w:pPr>
      <w:ind w:firstLineChars="200" w:firstLine="420"/>
    </w:pPr>
  </w:style>
  <w:style w:type="paragraph" w:styleId="a3">
    <w:name w:val="Body Text Indent"/>
    <w:basedOn w:val="a"/>
    <w:link w:val="Char"/>
    <w:unhideWhenUsed/>
    <w:qFormat/>
    <w:pPr>
      <w:spacing w:after="120"/>
      <w:ind w:leftChars="200" w:left="420"/>
    </w:pPr>
  </w:style>
  <w:style w:type="paragraph" w:styleId="70">
    <w:name w:val="toc 7"/>
    <w:basedOn w:val="a"/>
    <w:next w:val="a"/>
    <w:semiHidden/>
    <w:unhideWhenUsed/>
    <w:qFormat/>
    <w:pPr>
      <w:ind w:left="2520"/>
    </w:pPr>
  </w:style>
  <w:style w:type="paragraph" w:styleId="80">
    <w:name w:val="index 8"/>
    <w:basedOn w:val="a"/>
    <w:next w:val="a"/>
    <w:semiHidden/>
    <w:unhideWhenUsed/>
    <w:qFormat/>
    <w:pPr>
      <w:ind w:left="2940"/>
    </w:pPr>
  </w:style>
  <w:style w:type="paragraph" w:styleId="a4">
    <w:name w:val="Normal Indent"/>
    <w:basedOn w:val="a"/>
    <w:semiHidden/>
    <w:unhideWhenUsed/>
    <w:qFormat/>
    <w:pPr>
      <w:ind w:firstLine="420"/>
    </w:pPr>
  </w:style>
  <w:style w:type="paragraph" w:styleId="50">
    <w:name w:val="index 5"/>
    <w:basedOn w:val="a"/>
    <w:next w:val="a"/>
    <w:semiHidden/>
    <w:unhideWhenUsed/>
    <w:qFormat/>
    <w:pPr>
      <w:ind w:left="1680"/>
    </w:pPr>
  </w:style>
  <w:style w:type="paragraph" w:styleId="a5">
    <w:name w:val="Document Map"/>
    <w:basedOn w:val="a"/>
    <w:link w:val="Char0"/>
    <w:semiHidden/>
    <w:unhideWhenUsed/>
    <w:qFormat/>
    <w:pPr>
      <w:shd w:val="clear" w:color="auto" w:fill="000080"/>
    </w:pPr>
    <w:rPr>
      <w:kern w:val="0"/>
      <w:sz w:val="20"/>
    </w:rPr>
  </w:style>
  <w:style w:type="paragraph" w:styleId="a6">
    <w:name w:val="annotation text"/>
    <w:basedOn w:val="a"/>
    <w:link w:val="Char1"/>
    <w:uiPriority w:val="99"/>
    <w:semiHidden/>
    <w:unhideWhenUsed/>
    <w:qFormat/>
    <w:pPr>
      <w:jc w:val="left"/>
    </w:pPr>
    <w:rPr>
      <w:kern w:val="0"/>
    </w:rPr>
  </w:style>
  <w:style w:type="paragraph" w:styleId="60">
    <w:name w:val="index 6"/>
    <w:basedOn w:val="a"/>
    <w:next w:val="a"/>
    <w:semiHidden/>
    <w:unhideWhenUsed/>
    <w:qFormat/>
    <w:pPr>
      <w:ind w:left="2100"/>
    </w:pPr>
  </w:style>
  <w:style w:type="paragraph" w:styleId="a7">
    <w:name w:val="Body Text"/>
    <w:basedOn w:val="a"/>
    <w:link w:val="Char2"/>
    <w:semiHidden/>
    <w:unhideWhenUsed/>
    <w:qFormat/>
    <w:pPr>
      <w:spacing w:line="360" w:lineRule="auto"/>
    </w:pPr>
    <w:rPr>
      <w:kern w:val="0"/>
      <w:sz w:val="20"/>
    </w:rPr>
  </w:style>
  <w:style w:type="paragraph" w:styleId="40">
    <w:name w:val="index 4"/>
    <w:basedOn w:val="a"/>
    <w:next w:val="a"/>
    <w:semiHidden/>
    <w:unhideWhenUsed/>
    <w:qFormat/>
    <w:pPr>
      <w:ind w:left="1260"/>
    </w:pPr>
  </w:style>
  <w:style w:type="paragraph" w:styleId="51">
    <w:name w:val="toc 5"/>
    <w:basedOn w:val="a"/>
    <w:next w:val="a"/>
    <w:semiHidden/>
    <w:unhideWhenUsed/>
    <w:qFormat/>
    <w:pPr>
      <w:ind w:left="1680"/>
    </w:pPr>
  </w:style>
  <w:style w:type="paragraph" w:styleId="30">
    <w:name w:val="toc 3"/>
    <w:basedOn w:val="a"/>
    <w:next w:val="a"/>
    <w:uiPriority w:val="39"/>
    <w:semiHidden/>
    <w:unhideWhenUsed/>
    <w:qFormat/>
    <w:pPr>
      <w:tabs>
        <w:tab w:val="left" w:pos="1680"/>
        <w:tab w:val="right" w:leader="dot" w:pos="9755"/>
      </w:tabs>
      <w:adjustRightInd w:val="0"/>
      <w:snapToGrid w:val="0"/>
      <w:spacing w:line="560" w:lineRule="exact"/>
      <w:ind w:firstLineChars="400" w:firstLine="960"/>
    </w:pPr>
    <w:rPr>
      <w:sz w:val="24"/>
      <w:szCs w:val="24"/>
    </w:rPr>
  </w:style>
  <w:style w:type="paragraph" w:styleId="a8">
    <w:name w:val="Plain Text"/>
    <w:basedOn w:val="a"/>
    <w:link w:val="Char3"/>
    <w:semiHidden/>
    <w:unhideWhenUsed/>
    <w:qFormat/>
    <w:pPr>
      <w:adjustRightInd w:val="0"/>
      <w:spacing w:line="312" w:lineRule="atLeast"/>
    </w:pPr>
    <w:rPr>
      <w:rFonts w:ascii="宋体" w:hAnsi="Courier New"/>
      <w:kern w:val="0"/>
      <w:sz w:val="20"/>
    </w:rPr>
  </w:style>
  <w:style w:type="paragraph" w:styleId="81">
    <w:name w:val="toc 8"/>
    <w:basedOn w:val="a"/>
    <w:next w:val="a"/>
    <w:semiHidden/>
    <w:unhideWhenUsed/>
    <w:qFormat/>
    <w:pPr>
      <w:ind w:left="2940"/>
    </w:pPr>
  </w:style>
  <w:style w:type="paragraph" w:styleId="31">
    <w:name w:val="index 3"/>
    <w:basedOn w:val="a"/>
    <w:next w:val="a"/>
    <w:semiHidden/>
    <w:unhideWhenUsed/>
    <w:qFormat/>
    <w:pPr>
      <w:ind w:left="840"/>
    </w:pPr>
  </w:style>
  <w:style w:type="paragraph" w:styleId="a9">
    <w:name w:val="Date"/>
    <w:basedOn w:val="a"/>
    <w:next w:val="a"/>
    <w:link w:val="Char4"/>
    <w:semiHidden/>
    <w:unhideWhenUsed/>
    <w:qFormat/>
    <w:rPr>
      <w:kern w:val="0"/>
      <w:sz w:val="28"/>
    </w:rPr>
  </w:style>
  <w:style w:type="paragraph" w:styleId="21">
    <w:name w:val="Body Text Indent 2"/>
    <w:basedOn w:val="a"/>
    <w:link w:val="2Char1"/>
    <w:semiHidden/>
    <w:unhideWhenUsed/>
    <w:qFormat/>
    <w:pPr>
      <w:ind w:left="840"/>
    </w:pPr>
    <w:rPr>
      <w:kern w:val="0"/>
      <w:sz w:val="20"/>
    </w:rPr>
  </w:style>
  <w:style w:type="paragraph" w:styleId="aa">
    <w:name w:val="Balloon Text"/>
    <w:basedOn w:val="a"/>
    <w:link w:val="Char5"/>
    <w:semiHidden/>
    <w:unhideWhenUsed/>
    <w:qFormat/>
    <w:rPr>
      <w:kern w:val="0"/>
      <w:sz w:val="18"/>
      <w:szCs w:val="18"/>
    </w:rPr>
  </w:style>
  <w:style w:type="paragraph" w:styleId="ab">
    <w:name w:val="footer"/>
    <w:basedOn w:val="a"/>
    <w:link w:val="Char6"/>
    <w:uiPriority w:val="99"/>
    <w:unhideWhenUsed/>
    <w:qFormat/>
    <w:pPr>
      <w:tabs>
        <w:tab w:val="center" w:pos="4153"/>
        <w:tab w:val="right" w:pos="8306"/>
      </w:tabs>
      <w:snapToGrid w:val="0"/>
      <w:jc w:val="left"/>
    </w:pPr>
    <w:rPr>
      <w:sz w:val="18"/>
      <w:szCs w:val="18"/>
    </w:rPr>
  </w:style>
  <w:style w:type="paragraph" w:styleId="ac">
    <w:name w:val="header"/>
    <w:basedOn w:val="a"/>
    <w:link w:val="Char7"/>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pPr>
      <w:snapToGrid w:val="0"/>
      <w:spacing w:line="520" w:lineRule="exact"/>
      <w:ind w:firstLineChars="200" w:firstLine="200"/>
    </w:pPr>
    <w:rPr>
      <w:rFonts w:eastAsia="黑体"/>
      <w:color w:val="000000"/>
      <w:sz w:val="24"/>
      <w:szCs w:val="24"/>
    </w:rPr>
  </w:style>
  <w:style w:type="paragraph" w:styleId="41">
    <w:name w:val="toc 4"/>
    <w:basedOn w:val="a"/>
    <w:next w:val="a"/>
    <w:semiHidden/>
    <w:unhideWhenUsed/>
    <w:qFormat/>
    <w:pPr>
      <w:ind w:left="1260"/>
    </w:pPr>
  </w:style>
  <w:style w:type="paragraph" w:styleId="ad">
    <w:name w:val="index heading"/>
    <w:basedOn w:val="a"/>
    <w:next w:val="11"/>
    <w:semiHidden/>
    <w:unhideWhenUsed/>
    <w:qFormat/>
  </w:style>
  <w:style w:type="paragraph" w:styleId="11">
    <w:name w:val="index 1"/>
    <w:basedOn w:val="a"/>
    <w:next w:val="a"/>
    <w:semiHidden/>
    <w:unhideWhenUsed/>
    <w:qFormat/>
  </w:style>
  <w:style w:type="paragraph" w:styleId="61">
    <w:name w:val="toc 6"/>
    <w:basedOn w:val="a"/>
    <w:next w:val="a"/>
    <w:semiHidden/>
    <w:unhideWhenUsed/>
    <w:qFormat/>
    <w:pPr>
      <w:ind w:left="2100"/>
    </w:pPr>
  </w:style>
  <w:style w:type="paragraph" w:styleId="32">
    <w:name w:val="Body Text Indent 3"/>
    <w:basedOn w:val="a"/>
    <w:link w:val="3Char0"/>
    <w:semiHidden/>
    <w:unhideWhenUsed/>
    <w:qFormat/>
    <w:pPr>
      <w:spacing w:line="400" w:lineRule="atLeast"/>
      <w:ind w:left="360" w:firstLineChars="171" w:firstLine="410"/>
    </w:pPr>
    <w:rPr>
      <w:kern w:val="0"/>
      <w:sz w:val="20"/>
    </w:rPr>
  </w:style>
  <w:style w:type="paragraph" w:styleId="71">
    <w:name w:val="index 7"/>
    <w:basedOn w:val="a"/>
    <w:next w:val="a"/>
    <w:semiHidden/>
    <w:unhideWhenUsed/>
    <w:qFormat/>
    <w:pPr>
      <w:ind w:left="2520"/>
    </w:pPr>
  </w:style>
  <w:style w:type="paragraph" w:styleId="90">
    <w:name w:val="index 9"/>
    <w:basedOn w:val="a"/>
    <w:next w:val="a"/>
    <w:semiHidden/>
    <w:unhideWhenUsed/>
    <w:qFormat/>
    <w:pPr>
      <w:ind w:left="3360"/>
    </w:pPr>
  </w:style>
  <w:style w:type="paragraph" w:styleId="22">
    <w:name w:val="toc 2"/>
    <w:basedOn w:val="a"/>
    <w:next w:val="a"/>
    <w:uiPriority w:val="39"/>
    <w:semiHidden/>
    <w:unhideWhenUsed/>
    <w:qFormat/>
    <w:pPr>
      <w:snapToGrid w:val="0"/>
      <w:spacing w:line="480" w:lineRule="exact"/>
      <w:ind w:firstLineChars="300" w:firstLine="300"/>
    </w:pPr>
    <w:rPr>
      <w:sz w:val="24"/>
      <w:szCs w:val="24"/>
    </w:rPr>
  </w:style>
  <w:style w:type="paragraph" w:styleId="91">
    <w:name w:val="toc 9"/>
    <w:basedOn w:val="a"/>
    <w:next w:val="a"/>
    <w:semiHidden/>
    <w:unhideWhenUsed/>
    <w:qFormat/>
    <w:pPr>
      <w:ind w:left="3360"/>
    </w:pPr>
  </w:style>
  <w:style w:type="paragraph" w:styleId="HTML">
    <w:name w:val="HTML Preformatted"/>
    <w:basedOn w:val="a"/>
    <w:link w:val="HTMLChar"/>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e">
    <w:name w:val="Normal (Web)"/>
    <w:basedOn w:val="a"/>
    <w:link w:val="Char8"/>
    <w:unhideWhenUsed/>
    <w:qFormat/>
    <w:rPr>
      <w:rFonts w:asciiTheme="minorHAnsi" w:eastAsiaTheme="minorEastAsia" w:hAnsiTheme="minorHAnsi" w:cstheme="minorBidi"/>
      <w:sz w:val="24"/>
      <w:szCs w:val="24"/>
    </w:rPr>
  </w:style>
  <w:style w:type="paragraph" w:styleId="23">
    <w:name w:val="index 2"/>
    <w:basedOn w:val="a"/>
    <w:next w:val="a"/>
    <w:semiHidden/>
    <w:unhideWhenUsed/>
    <w:qFormat/>
    <w:pPr>
      <w:ind w:left="420"/>
    </w:pPr>
  </w:style>
  <w:style w:type="paragraph" w:styleId="af">
    <w:name w:val="Title"/>
    <w:link w:val="Char9"/>
    <w:qFormat/>
    <w:pPr>
      <w:spacing w:before="240" w:after="60" w:line="540" w:lineRule="exact"/>
      <w:outlineLvl w:val="0"/>
    </w:pPr>
    <w:rPr>
      <w:rFonts w:ascii="Times New Roman" w:eastAsia="仿宋_GB2312" w:hAnsi="Times New Roman" w:cs="Cambria"/>
      <w:b/>
      <w:bCs/>
      <w:sz w:val="32"/>
      <w:szCs w:val="32"/>
    </w:rPr>
  </w:style>
  <w:style w:type="paragraph" w:styleId="af0">
    <w:name w:val="annotation subject"/>
    <w:basedOn w:val="a6"/>
    <w:next w:val="a6"/>
    <w:link w:val="Chara"/>
    <w:semiHidden/>
    <w:unhideWhenUsed/>
    <w:qFormat/>
    <w:rPr>
      <w:b/>
      <w:bCs/>
      <w:sz w:val="20"/>
    </w:rPr>
  </w:style>
  <w:style w:type="table" w:styleId="af1">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semiHidden/>
    <w:unhideWhenUsed/>
    <w:qFormat/>
    <w:rPr>
      <w:rFonts w:ascii="Times New Roman" w:eastAsia="宋体" w:hAnsi="Times New Roman" w:cs="Times New Roman" w:hint="default"/>
      <w:lang w:val="en-US" w:eastAsia="zh-CN" w:bidi="ar-SA"/>
    </w:rPr>
  </w:style>
  <w:style w:type="character" w:styleId="af3">
    <w:name w:val="FollowedHyperlink"/>
    <w:semiHidden/>
    <w:unhideWhenUsed/>
    <w:qFormat/>
    <w:rPr>
      <w:rFonts w:ascii="Times New Roman" w:eastAsia="宋体" w:hAnsi="Times New Roman" w:cs="Times New Roman" w:hint="default"/>
      <w:color w:val="800080"/>
      <w:u w:val="single"/>
      <w:lang w:val="en-US" w:eastAsia="zh-CN" w:bidi="ar-SA"/>
    </w:rPr>
  </w:style>
  <w:style w:type="character" w:styleId="HTML0">
    <w:name w:val="HTML Typewriter"/>
    <w:semiHidden/>
    <w:unhideWhenUsed/>
    <w:qFormat/>
    <w:rPr>
      <w:rFonts w:ascii="Courier New" w:eastAsia="宋体" w:hAnsi="Courier New" w:cs="Courier New" w:hint="default"/>
      <w:sz w:val="24"/>
      <w:szCs w:val="24"/>
      <w:lang w:val="en-US" w:eastAsia="zh-CN" w:bidi="ar-SA"/>
    </w:rPr>
  </w:style>
  <w:style w:type="character" w:styleId="af4">
    <w:name w:val="Hyperlink"/>
    <w:uiPriority w:val="99"/>
    <w:semiHidden/>
    <w:unhideWhenUsed/>
    <w:qFormat/>
    <w:rPr>
      <w:rFonts w:ascii="Times New Roman" w:eastAsia="宋体" w:hAnsi="Times New Roman" w:cs="Times New Roman" w:hint="default"/>
      <w:color w:val="0000FF"/>
      <w:u w:val="single"/>
      <w:lang w:val="en-US" w:eastAsia="zh-CN" w:bidi="ar-SA"/>
    </w:rPr>
  </w:style>
  <w:style w:type="character" w:styleId="af5">
    <w:name w:val="annotation reference"/>
    <w:uiPriority w:val="99"/>
    <w:semiHidden/>
    <w:unhideWhenUsed/>
    <w:qFormat/>
    <w:rPr>
      <w:rFonts w:ascii="Times New Roman" w:eastAsia="宋体" w:hAnsi="Times New Roman" w:cs="Times New Roman" w:hint="default"/>
      <w:sz w:val="21"/>
      <w:szCs w:val="21"/>
      <w:lang w:val="en-US" w:eastAsia="zh-CN" w:bidi="ar-SA"/>
    </w:rPr>
  </w:style>
  <w:style w:type="character" w:customStyle="1" w:styleId="Char7">
    <w:name w:val="页眉 Char"/>
    <w:basedOn w:val="a0"/>
    <w:link w:val="ac"/>
    <w:uiPriority w:val="99"/>
    <w:qFormat/>
    <w:rPr>
      <w:sz w:val="18"/>
      <w:szCs w:val="18"/>
    </w:rPr>
  </w:style>
  <w:style w:type="character" w:customStyle="1" w:styleId="Char6">
    <w:name w:val="页脚 Char"/>
    <w:basedOn w:val="a0"/>
    <w:link w:val="ab"/>
    <w:uiPriority w:val="99"/>
    <w:qFormat/>
    <w:rPr>
      <w:sz w:val="18"/>
      <w:szCs w:val="18"/>
    </w:rPr>
  </w:style>
  <w:style w:type="character" w:customStyle="1" w:styleId="1Char">
    <w:name w:val="标题 1 Char"/>
    <w:basedOn w:val="a0"/>
    <w:link w:val="1"/>
    <w:qFormat/>
    <w:rPr>
      <w:rFonts w:ascii="Times New Roman" w:eastAsia="宋体" w:hAnsi="Times New Roman" w:cs="Times New Roman"/>
      <w:b/>
      <w:kern w:val="44"/>
      <w:sz w:val="20"/>
      <w:szCs w:val="20"/>
    </w:rPr>
  </w:style>
  <w:style w:type="character" w:customStyle="1" w:styleId="2Char">
    <w:name w:val="标题 2 Char"/>
    <w:basedOn w:val="a0"/>
    <w:link w:val="20"/>
    <w:semiHidden/>
    <w:qFormat/>
    <w:rPr>
      <w:rFonts w:ascii="黑体" w:eastAsia="黑体" w:hAnsi="Arial" w:cs="宋体"/>
      <w:kern w:val="0"/>
      <w:sz w:val="28"/>
      <w:szCs w:val="20"/>
    </w:rPr>
  </w:style>
  <w:style w:type="character" w:customStyle="1" w:styleId="3Char">
    <w:name w:val="标题 3 Char"/>
    <w:basedOn w:val="a0"/>
    <w:link w:val="3"/>
    <w:qFormat/>
    <w:rPr>
      <w:rFonts w:ascii="Times New Roman" w:eastAsia="宋体" w:hAnsi="Times New Roman" w:cs="Times New Roman"/>
      <w:b/>
      <w:kern w:val="0"/>
      <w:sz w:val="32"/>
      <w:szCs w:val="20"/>
    </w:rPr>
  </w:style>
  <w:style w:type="character" w:customStyle="1" w:styleId="4Char">
    <w:name w:val="标题 4 Char"/>
    <w:basedOn w:val="a0"/>
    <w:link w:val="4"/>
    <w:semiHidden/>
    <w:qFormat/>
    <w:rPr>
      <w:rFonts w:ascii="Arial" w:eastAsia="黑体" w:hAnsi="Arial" w:cs="Times New Roman"/>
      <w:b/>
      <w:kern w:val="0"/>
      <w:sz w:val="28"/>
      <w:szCs w:val="20"/>
    </w:rPr>
  </w:style>
  <w:style w:type="character" w:customStyle="1" w:styleId="5Char">
    <w:name w:val="标题 5 Char"/>
    <w:basedOn w:val="a0"/>
    <w:link w:val="5"/>
    <w:semiHidden/>
    <w:qFormat/>
    <w:rPr>
      <w:rFonts w:ascii="Times New Roman" w:eastAsia="宋体" w:hAnsi="Times New Roman" w:cs="Times New Roman"/>
      <w:b/>
      <w:kern w:val="0"/>
      <w:sz w:val="28"/>
      <w:szCs w:val="20"/>
    </w:rPr>
  </w:style>
  <w:style w:type="character" w:customStyle="1" w:styleId="6Char">
    <w:name w:val="标题 6 Char"/>
    <w:basedOn w:val="a0"/>
    <w:link w:val="6"/>
    <w:semiHidden/>
    <w:qFormat/>
    <w:rPr>
      <w:rFonts w:ascii="Arial" w:eastAsia="黑体" w:hAnsi="Arial" w:cs="Times New Roman"/>
      <w:b/>
      <w:kern w:val="0"/>
      <w:sz w:val="20"/>
      <w:szCs w:val="20"/>
    </w:rPr>
  </w:style>
  <w:style w:type="character" w:customStyle="1" w:styleId="7Char">
    <w:name w:val="标题 7 Char"/>
    <w:basedOn w:val="a0"/>
    <w:link w:val="7"/>
    <w:semiHidden/>
    <w:qFormat/>
    <w:rPr>
      <w:rFonts w:ascii="Times New Roman" w:eastAsia="宋体" w:hAnsi="Times New Roman" w:cs="Times New Roman"/>
      <w:b/>
      <w:kern w:val="0"/>
      <w:sz w:val="20"/>
      <w:szCs w:val="20"/>
    </w:rPr>
  </w:style>
  <w:style w:type="character" w:customStyle="1" w:styleId="8Char">
    <w:name w:val="标题 8 Char"/>
    <w:basedOn w:val="a0"/>
    <w:link w:val="8"/>
    <w:semiHidden/>
    <w:qFormat/>
    <w:rPr>
      <w:rFonts w:ascii="Arial" w:eastAsia="黑体" w:hAnsi="Arial" w:cs="Times New Roman"/>
      <w:kern w:val="0"/>
      <w:sz w:val="20"/>
      <w:szCs w:val="20"/>
    </w:rPr>
  </w:style>
  <w:style w:type="character" w:customStyle="1" w:styleId="9Char">
    <w:name w:val="标题 9 Char"/>
    <w:basedOn w:val="a0"/>
    <w:link w:val="9"/>
    <w:semiHidden/>
    <w:qFormat/>
    <w:rPr>
      <w:rFonts w:ascii="Arial" w:eastAsia="黑体" w:hAnsi="Arial" w:cs="Times New Roman"/>
      <w:kern w:val="0"/>
      <w:szCs w:val="20"/>
    </w:rPr>
  </w:style>
  <w:style w:type="character" w:customStyle="1" w:styleId="Char">
    <w:name w:val="正文文本缩进 Char"/>
    <w:basedOn w:val="a0"/>
    <w:link w:val="a3"/>
    <w:qFormat/>
    <w:rPr>
      <w:rFonts w:ascii="Times New Roman" w:eastAsia="宋体" w:hAnsi="Times New Roman" w:cs="Times New Roman"/>
      <w:szCs w:val="20"/>
    </w:rPr>
  </w:style>
  <w:style w:type="character" w:customStyle="1" w:styleId="2Char0">
    <w:name w:val="正文首行缩进 2 Char"/>
    <w:basedOn w:val="Char"/>
    <w:link w:val="2"/>
    <w:qFormat/>
    <w:rPr>
      <w:rFonts w:ascii="Times New Roman" w:eastAsia="宋体" w:hAnsi="Times New Roman" w:cs="Times New Roman"/>
      <w:szCs w:val="20"/>
    </w:rPr>
  </w:style>
  <w:style w:type="character" w:customStyle="1" w:styleId="HTMLChar">
    <w:name w:val="HTML 预设格式 Char"/>
    <w:basedOn w:val="a0"/>
    <w:link w:val="HTML"/>
    <w:semiHidden/>
    <w:qFormat/>
    <w:rPr>
      <w:rFonts w:ascii="宋体" w:eastAsia="宋体" w:hAnsi="宋体" w:cs="Times New Roman"/>
      <w:kern w:val="0"/>
      <w:sz w:val="20"/>
      <w:szCs w:val="20"/>
    </w:rPr>
  </w:style>
  <w:style w:type="character" w:customStyle="1" w:styleId="Char8">
    <w:name w:val="普通(网站) Char"/>
    <w:link w:val="ae"/>
    <w:qFormat/>
    <w:locked/>
    <w:rPr>
      <w:sz w:val="24"/>
      <w:szCs w:val="24"/>
    </w:rPr>
  </w:style>
  <w:style w:type="character" w:customStyle="1" w:styleId="Charb">
    <w:name w:val="批注文字 Char"/>
    <w:basedOn w:val="a0"/>
    <w:uiPriority w:val="99"/>
    <w:semiHidden/>
    <w:qFormat/>
    <w:rPr>
      <w:rFonts w:ascii="Times New Roman" w:eastAsia="宋体" w:hAnsi="Times New Roman" w:cs="Times New Roman"/>
      <w:szCs w:val="20"/>
    </w:rPr>
  </w:style>
  <w:style w:type="character" w:customStyle="1" w:styleId="Char9">
    <w:name w:val="标题 Char"/>
    <w:basedOn w:val="a0"/>
    <w:link w:val="af"/>
    <w:qFormat/>
    <w:rPr>
      <w:rFonts w:ascii="Times New Roman" w:eastAsia="仿宋_GB2312" w:hAnsi="Times New Roman" w:cs="Cambria"/>
      <w:b/>
      <w:bCs/>
      <w:kern w:val="0"/>
      <w:sz w:val="32"/>
      <w:szCs w:val="32"/>
    </w:rPr>
  </w:style>
  <w:style w:type="character" w:customStyle="1" w:styleId="Char2">
    <w:name w:val="正文文本 Char"/>
    <w:basedOn w:val="a0"/>
    <w:link w:val="a7"/>
    <w:semiHidden/>
    <w:qFormat/>
    <w:rPr>
      <w:rFonts w:ascii="Times New Roman" w:eastAsia="宋体" w:hAnsi="Times New Roman" w:cs="Times New Roman"/>
      <w:kern w:val="0"/>
      <w:sz w:val="20"/>
      <w:szCs w:val="20"/>
    </w:rPr>
  </w:style>
  <w:style w:type="character" w:customStyle="1" w:styleId="Char4">
    <w:name w:val="日期 Char"/>
    <w:basedOn w:val="a0"/>
    <w:link w:val="a9"/>
    <w:semiHidden/>
    <w:qFormat/>
    <w:rPr>
      <w:rFonts w:ascii="Times New Roman" w:eastAsia="宋体" w:hAnsi="Times New Roman" w:cs="Times New Roman"/>
      <w:kern w:val="0"/>
      <w:sz w:val="28"/>
      <w:szCs w:val="20"/>
    </w:rPr>
  </w:style>
  <w:style w:type="character" w:customStyle="1" w:styleId="2Char1">
    <w:name w:val="正文文本缩进 2 Char"/>
    <w:basedOn w:val="a0"/>
    <w:link w:val="21"/>
    <w:semiHidden/>
    <w:qFormat/>
    <w:rPr>
      <w:rFonts w:ascii="Times New Roman" w:eastAsia="宋体" w:hAnsi="Times New Roman" w:cs="Times New Roman"/>
      <w:kern w:val="0"/>
      <w:sz w:val="20"/>
      <w:szCs w:val="20"/>
    </w:rPr>
  </w:style>
  <w:style w:type="character" w:customStyle="1" w:styleId="3Char0">
    <w:name w:val="正文文本缩进 3 Char"/>
    <w:basedOn w:val="a0"/>
    <w:link w:val="32"/>
    <w:semiHidden/>
    <w:qFormat/>
    <w:rPr>
      <w:rFonts w:ascii="Times New Roman" w:eastAsia="宋体" w:hAnsi="Times New Roman" w:cs="Times New Roman"/>
      <w:kern w:val="0"/>
      <w:sz w:val="20"/>
      <w:szCs w:val="20"/>
    </w:rPr>
  </w:style>
  <w:style w:type="character" w:customStyle="1" w:styleId="Char0">
    <w:name w:val="文档结构图 Char"/>
    <w:basedOn w:val="a0"/>
    <w:link w:val="a5"/>
    <w:semiHidden/>
    <w:qFormat/>
    <w:rPr>
      <w:rFonts w:ascii="Times New Roman" w:eastAsia="宋体" w:hAnsi="Times New Roman" w:cs="Times New Roman"/>
      <w:kern w:val="0"/>
      <w:sz w:val="20"/>
      <w:szCs w:val="20"/>
      <w:shd w:val="clear" w:color="auto" w:fill="000080"/>
    </w:rPr>
  </w:style>
  <w:style w:type="character" w:customStyle="1" w:styleId="Char3">
    <w:name w:val="纯文本 Char"/>
    <w:basedOn w:val="a0"/>
    <w:link w:val="a8"/>
    <w:semiHidden/>
    <w:qFormat/>
    <w:rPr>
      <w:rFonts w:ascii="宋体" w:eastAsia="宋体" w:hAnsi="Courier New" w:cs="Times New Roman"/>
      <w:kern w:val="0"/>
      <w:sz w:val="20"/>
      <w:szCs w:val="20"/>
    </w:rPr>
  </w:style>
  <w:style w:type="character" w:customStyle="1" w:styleId="Chara">
    <w:name w:val="批注主题 Char"/>
    <w:basedOn w:val="Charb"/>
    <w:link w:val="af0"/>
    <w:semiHidden/>
    <w:qFormat/>
    <w:rPr>
      <w:rFonts w:ascii="Times New Roman" w:eastAsia="宋体" w:hAnsi="Times New Roman" w:cs="Times New Roman"/>
      <w:b/>
      <w:bCs/>
      <w:kern w:val="0"/>
      <w:sz w:val="20"/>
      <w:szCs w:val="20"/>
    </w:rPr>
  </w:style>
  <w:style w:type="character" w:customStyle="1" w:styleId="Char5">
    <w:name w:val="批注框文本 Char"/>
    <w:basedOn w:val="a0"/>
    <w:link w:val="aa"/>
    <w:semiHidden/>
    <w:qFormat/>
    <w:rPr>
      <w:rFonts w:ascii="Times New Roman" w:eastAsia="宋体" w:hAnsi="Times New Roman" w:cs="Times New Roman"/>
      <w:kern w:val="0"/>
      <w:sz w:val="18"/>
      <w:szCs w:val="18"/>
    </w:rPr>
  </w:style>
  <w:style w:type="paragraph" w:styleId="af6">
    <w:name w:val="No Spacing"/>
    <w:uiPriority w:val="1"/>
    <w:qFormat/>
    <w:pPr>
      <w:widowControl w:val="0"/>
      <w:jc w:val="both"/>
    </w:pPr>
    <w:rPr>
      <w:rFonts w:ascii="Calibri" w:eastAsia="宋体" w:hAnsi="Calibri" w:cs="Times New Roman"/>
      <w:kern w:val="2"/>
      <w:sz w:val="21"/>
      <w:szCs w:val="22"/>
    </w:rPr>
  </w:style>
  <w:style w:type="paragraph" w:customStyle="1" w:styleId="12">
    <w:name w:val="修订1"/>
    <w:uiPriority w:val="71"/>
    <w:semiHidden/>
    <w:qFormat/>
    <w:rPr>
      <w:rFonts w:ascii="Times New Roman" w:eastAsia="宋体" w:hAnsi="Times New Roman" w:cs="Times New Roman"/>
      <w:kern w:val="2"/>
      <w:sz w:val="21"/>
    </w:rPr>
  </w:style>
  <w:style w:type="character" w:customStyle="1" w:styleId="Charc">
    <w:name w:val="列出段落 Char"/>
    <w:link w:val="af7"/>
    <w:uiPriority w:val="34"/>
    <w:qFormat/>
    <w:locked/>
    <w:rPr>
      <w:rFonts w:ascii="Calibri" w:hAnsi="Calibri"/>
    </w:rPr>
  </w:style>
  <w:style w:type="paragraph" w:styleId="af7">
    <w:name w:val="List Paragraph"/>
    <w:basedOn w:val="a"/>
    <w:link w:val="Charc"/>
    <w:uiPriority w:val="1"/>
    <w:qFormat/>
    <w:pPr>
      <w:ind w:firstLineChars="200" w:firstLine="420"/>
    </w:pPr>
    <w:rPr>
      <w:rFonts w:ascii="Calibri" w:eastAsiaTheme="minorEastAsia" w:hAnsi="Calibri" w:cstheme="minorBidi"/>
      <w:szCs w:val="22"/>
    </w:rPr>
  </w:style>
  <w:style w:type="paragraph" w:customStyle="1" w:styleId="TOC1">
    <w:name w:val="TOC 标题1"/>
    <w:basedOn w:val="1"/>
    <w:next w:val="a"/>
    <w:uiPriority w:val="39"/>
    <w:semiHidden/>
    <w:unhideWhenUsed/>
    <w:qFormat/>
    <w:pPr>
      <w:widowControl/>
      <w:adjustRightInd/>
      <w:spacing w:before="480" w:after="0" w:line="276" w:lineRule="auto"/>
      <w:jc w:val="left"/>
      <w:outlineLvl w:val="9"/>
    </w:pPr>
    <w:rPr>
      <w:rFonts w:ascii="Cambria" w:hAnsi="Cambria"/>
      <w:bCs/>
      <w:color w:val="365F91"/>
      <w:kern w:val="0"/>
      <w:sz w:val="28"/>
      <w:szCs w:val="28"/>
    </w:rPr>
  </w:style>
  <w:style w:type="character" w:customStyle="1" w:styleId="Chard">
    <w:name w:val="无间隔 Char"/>
    <w:link w:val="13"/>
    <w:qFormat/>
    <w:locked/>
    <w:rPr>
      <w:sz w:val="22"/>
    </w:rPr>
  </w:style>
  <w:style w:type="paragraph" w:customStyle="1" w:styleId="13">
    <w:name w:val="无间距1"/>
    <w:link w:val="Chard"/>
    <w:qFormat/>
    <w:rPr>
      <w:kern w:val="2"/>
      <w:sz w:val="22"/>
      <w:szCs w:val="22"/>
    </w:rPr>
  </w:style>
  <w:style w:type="character" w:customStyle="1" w:styleId="-1Char">
    <w:name w:val="彩色列表 - 着色 1 Char"/>
    <w:link w:val="-12"/>
    <w:uiPriority w:val="34"/>
    <w:qFormat/>
    <w:locked/>
  </w:style>
  <w:style w:type="paragraph" w:customStyle="1" w:styleId="-12">
    <w:name w:val="彩色列表 - 着色 12"/>
    <w:basedOn w:val="a"/>
    <w:link w:val="-1Char"/>
    <w:uiPriority w:val="34"/>
    <w:qFormat/>
    <w:pPr>
      <w:ind w:firstLineChars="200" w:firstLine="420"/>
    </w:pPr>
    <w:rPr>
      <w:rFonts w:asciiTheme="minorHAnsi" w:eastAsiaTheme="minorEastAsia" w:hAnsiTheme="minorHAnsi" w:cstheme="minorBidi"/>
      <w:szCs w:val="22"/>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af8">
    <w:name w:val="投标书格式"/>
    <w:basedOn w:val="3"/>
    <w:qFormat/>
    <w:pPr>
      <w:widowControl/>
      <w:adjustRightInd/>
      <w:spacing w:before="360" w:line="240" w:lineRule="auto"/>
      <w:ind w:left="0" w:firstLine="0"/>
      <w:jc w:val="center"/>
    </w:pPr>
    <w:rPr>
      <w:rFonts w:eastAsia="黑体"/>
      <w:sz w:val="30"/>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4">
    <w:name w:val="纯文本1"/>
    <w:basedOn w:val="a"/>
    <w:qFormat/>
    <w:pPr>
      <w:adjustRightInd w:val="0"/>
      <w:spacing w:line="312" w:lineRule="atLeast"/>
      <w:ind w:leftChars="202" w:left="425" w:firstLine="425"/>
    </w:pPr>
    <w:rPr>
      <w:rFonts w:ascii="宋体" w:hAnsi="Courier New"/>
      <w:kern w:val="0"/>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9">
    <w:name w:val="合同格式"/>
    <w:basedOn w:val="3"/>
    <w:qFormat/>
    <w:pPr>
      <w:widowControl/>
      <w:adjustRightInd/>
      <w:spacing w:before="360" w:line="240" w:lineRule="auto"/>
      <w:ind w:left="0" w:firstLine="0"/>
      <w:jc w:val="center"/>
    </w:pPr>
    <w:rPr>
      <w:rFonts w:eastAsia="黑体"/>
      <w:sz w:val="30"/>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310">
    <w:name w:val="网格表 31"/>
    <w:basedOn w:val="1"/>
    <w:next w:val="a"/>
    <w:uiPriority w:val="39"/>
    <w:qFormat/>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16">
    <w:name w:val="正文1"/>
    <w:qFormat/>
    <w:pPr>
      <w:widowControl w:val="0"/>
      <w:adjustRightInd w:val="0"/>
      <w:spacing w:line="312" w:lineRule="atLeast"/>
      <w:jc w:val="both"/>
    </w:pPr>
    <w:rPr>
      <w:rFonts w:ascii="宋体" w:eastAsia="宋体" w:hAnsi="Times New Roman" w:cs="Times New Roman"/>
      <w:sz w:val="34"/>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11">
    <w:name w:val="彩色底纹 - 着色 11"/>
    <w:uiPriority w:val="99"/>
    <w:semiHidden/>
    <w:qFormat/>
    <w:rPr>
      <w:rFonts w:ascii="Times New Roman" w:eastAsia="宋体" w:hAnsi="Times New Roman" w:cs="Times New Roman"/>
      <w:kern w:val="2"/>
      <w:sz w:val="21"/>
    </w:rPr>
  </w:style>
  <w:style w:type="paragraph" w:customStyle="1" w:styleId="Default">
    <w:name w:val="Default"/>
    <w:qFormat/>
    <w:pPr>
      <w:widowControl w:val="0"/>
      <w:autoSpaceDE w:val="0"/>
      <w:autoSpaceDN w:val="0"/>
      <w:adjustRightInd w:val="0"/>
    </w:pPr>
    <w:rPr>
      <w:rFonts w:ascii="微软雅黑" w:eastAsia="微软雅黑" w:hAnsi="Times New Roman" w:cs="微软雅黑"/>
      <w:color w:val="000000"/>
      <w:sz w:val="24"/>
      <w:szCs w:val="24"/>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a">
    <w:name w:val="正文（首行缩进两字）"/>
    <w:basedOn w:val="a"/>
    <w:qFormat/>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17">
    <w:name w:val="列出段落1"/>
    <w:basedOn w:val="a"/>
    <w:qFormat/>
    <w:pPr>
      <w:ind w:firstLineChars="200" w:firstLine="420"/>
    </w:pPr>
  </w:style>
  <w:style w:type="paragraph" w:customStyle="1" w:styleId="18">
    <w:name w:val="样式1"/>
    <w:basedOn w:val="a"/>
    <w:qFormat/>
    <w:pPr>
      <w:adjustRightInd w:val="0"/>
      <w:spacing w:before="120" w:after="120" w:line="120" w:lineRule="exact"/>
    </w:pPr>
    <w:rPr>
      <w:color w:val="FF00FF"/>
      <w:kern w:val="0"/>
      <w:sz w:val="24"/>
    </w:rPr>
  </w:style>
  <w:style w:type="paragraph" w:customStyle="1" w:styleId="afb">
    <w:name w:val="资料表"/>
    <w:basedOn w:val="16"/>
    <w:qFormat/>
    <w:rPr>
      <w:rFonts w:ascii="Times New Roman"/>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ParaCharCharCharChar">
    <w:name w:val="默认段落字体 Para Char Char Char Char"/>
    <w:basedOn w:val="a"/>
    <w:qFormat/>
    <w:rPr>
      <w:szCs w:val="21"/>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9">
    <w:name w:val="修订版本号1"/>
    <w:qFormat/>
    <w:rPr>
      <w:rFonts w:ascii="Times New Roman" w:eastAsia="宋体" w:hAnsi="Times New Roman" w:cs="Times New Roman"/>
      <w:kern w:val="2"/>
      <w:sz w:val="21"/>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110">
    <w:name w:val="彩色列表 - 着色 11"/>
    <w:basedOn w:val="a"/>
    <w:uiPriority w:val="99"/>
    <w:qFormat/>
    <w:pPr>
      <w:ind w:firstLineChars="200" w:firstLine="420"/>
    </w:p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Bodytext2">
    <w:name w:val="Body text|2"/>
    <w:basedOn w:val="a"/>
    <w:qFormat/>
    <w:pPr>
      <w:shd w:val="clear" w:color="auto" w:fill="FFFFFF"/>
      <w:spacing w:after="1020" w:line="220" w:lineRule="exact"/>
      <w:ind w:hanging="1100"/>
      <w:jc w:val="right"/>
    </w:pPr>
    <w:rPr>
      <w:rFonts w:ascii="PMingLiU" w:eastAsia="PMingLiU" w:hAnsi="PMingLiU" w:cs="PMingLiU"/>
      <w:sz w:val="22"/>
      <w:szCs w:val="22"/>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afc">
    <w:name w:val="字元 字元"/>
    <w:basedOn w:val="a"/>
    <w:qFormat/>
    <w:rPr>
      <w:rFonts w:ascii="仿宋_GB2312" w:eastAsia="仿宋_GB2312"/>
      <w:b/>
      <w:sz w:val="32"/>
      <w:szCs w:val="32"/>
    </w:rPr>
  </w:style>
  <w:style w:type="paragraph" w:customStyle="1" w:styleId="210">
    <w:name w:val="中等深浅网格 21"/>
    <w:uiPriority w:val="1"/>
    <w:qFormat/>
    <w:pPr>
      <w:widowControl w:val="0"/>
      <w:jc w:val="both"/>
    </w:pPr>
    <w:rPr>
      <w:rFonts w:ascii="Calibri" w:eastAsia="宋体" w:hAnsi="Calibri" w:cs="Times New Roman"/>
      <w:kern w:val="2"/>
      <w:sz w:val="21"/>
      <w:szCs w:val="22"/>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character" w:customStyle="1" w:styleId="Char1">
    <w:name w:val="批注文字 Char1"/>
    <w:link w:val="a6"/>
    <w:uiPriority w:val="99"/>
    <w:semiHidden/>
    <w:qFormat/>
    <w:locked/>
    <w:rPr>
      <w:rFonts w:ascii="Times New Roman" w:eastAsia="宋体" w:hAnsi="Times New Roman" w:cs="Times New Roman"/>
      <w:kern w:val="0"/>
      <w:szCs w:val="20"/>
    </w:rPr>
  </w:style>
  <w:style w:type="character" w:customStyle="1" w:styleId="Char10">
    <w:name w:val="批注主题 Char1"/>
    <w:qFormat/>
    <w:rPr>
      <w:rFonts w:ascii="Times New Roman" w:eastAsia="宋体" w:hAnsi="Times New Roman" w:cs="Times New Roman" w:hint="default"/>
      <w:b/>
      <w:bCs/>
      <w:kern w:val="2"/>
      <w:sz w:val="21"/>
      <w:szCs w:val="20"/>
      <w:lang w:val="en-US" w:eastAsia="zh-CN" w:bidi="ar-SA"/>
    </w:rPr>
  </w:style>
  <w:style w:type="character" w:customStyle="1" w:styleId="1a">
    <w:name w:val="纯文本字符1"/>
    <w:uiPriority w:val="99"/>
    <w:semiHidden/>
    <w:qFormat/>
    <w:rPr>
      <w:rFonts w:ascii="宋体" w:eastAsia="宋体" w:hAnsi="Courier" w:cs="Times New Roman" w:hint="eastAsia"/>
    </w:rPr>
  </w:style>
  <w:style w:type="character" w:customStyle="1" w:styleId="Char11">
    <w:name w:val="批注框文本 Char1"/>
    <w:qFormat/>
    <w:rPr>
      <w:rFonts w:ascii="Times New Roman" w:eastAsia="宋体" w:hAnsi="Times New Roman" w:cs="Times New Roman" w:hint="default"/>
      <w:kern w:val="2"/>
      <w:sz w:val="18"/>
      <w:szCs w:val="18"/>
      <w:lang w:val="en-US" w:eastAsia="zh-CN" w:bidi="ar-SA"/>
    </w:rPr>
  </w:style>
  <w:style w:type="character" w:customStyle="1" w:styleId="Char12">
    <w:name w:val="日期 Char1"/>
    <w:qFormat/>
    <w:rPr>
      <w:rFonts w:ascii="Times New Roman" w:eastAsia="宋体" w:hAnsi="Times New Roman" w:cs="Times New Roman" w:hint="default"/>
      <w:kern w:val="2"/>
      <w:sz w:val="21"/>
      <w:lang w:val="en-US" w:eastAsia="zh-CN" w:bidi="ar-SA"/>
    </w:rPr>
  </w:style>
  <w:style w:type="character" w:customStyle="1" w:styleId="1b">
    <w:name w:val="页码1"/>
    <w:qFormat/>
    <w:rPr>
      <w:rFonts w:ascii="Times New Roman" w:eastAsia="宋体" w:hAnsi="Times New Roman" w:cs="Times New Roman" w:hint="default"/>
      <w:lang w:val="en-US" w:eastAsia="zh-CN" w:bidi="ar-SA"/>
    </w:rPr>
  </w:style>
  <w:style w:type="character" w:customStyle="1" w:styleId="1c">
    <w:name w:val="批注主题字符1"/>
    <w:uiPriority w:val="99"/>
    <w:semiHidden/>
    <w:qFormat/>
    <w:rPr>
      <w:rFonts w:ascii="Times New Roman" w:eastAsia="宋体" w:hAnsi="Times New Roman" w:cs="Times New Roman" w:hint="default"/>
      <w:b/>
      <w:bCs/>
      <w:sz w:val="21"/>
      <w:szCs w:val="20"/>
    </w:rPr>
  </w:style>
  <w:style w:type="character" w:customStyle="1" w:styleId="211">
    <w:name w:val="正文文本缩进 2字符1"/>
    <w:uiPriority w:val="99"/>
    <w:semiHidden/>
    <w:qFormat/>
    <w:rPr>
      <w:rFonts w:ascii="Times New Roman" w:eastAsia="宋体" w:hAnsi="Times New Roman" w:cs="Times New Roman" w:hint="default"/>
      <w:sz w:val="21"/>
      <w:szCs w:val="20"/>
    </w:rPr>
  </w:style>
  <w:style w:type="character" w:customStyle="1" w:styleId="1d">
    <w:name w:val="正文文本缩进字符1"/>
    <w:uiPriority w:val="99"/>
    <w:semiHidden/>
    <w:qFormat/>
    <w:rPr>
      <w:rFonts w:ascii="Times New Roman" w:eastAsia="宋体" w:hAnsi="Times New Roman" w:cs="Times New Roman" w:hint="default"/>
      <w:sz w:val="21"/>
      <w:szCs w:val="20"/>
    </w:rPr>
  </w:style>
  <w:style w:type="character" w:customStyle="1" w:styleId="1e">
    <w:name w:val="页脚字符1"/>
    <w:uiPriority w:val="99"/>
    <w:semiHidden/>
    <w:qFormat/>
    <w:rPr>
      <w:rFonts w:ascii="Times New Roman" w:eastAsia="宋体" w:hAnsi="Times New Roman" w:cs="Times New Roman" w:hint="default"/>
      <w:sz w:val="18"/>
      <w:szCs w:val="18"/>
    </w:rPr>
  </w:style>
  <w:style w:type="character" w:customStyle="1" w:styleId="Char13">
    <w:name w:val="文档结构图 Char1"/>
    <w:qFormat/>
    <w:rPr>
      <w:rFonts w:ascii="宋体" w:eastAsia="宋体" w:hAnsi="Times New Roman" w:cs="Times New Roman" w:hint="eastAsia"/>
      <w:kern w:val="2"/>
      <w:sz w:val="18"/>
      <w:szCs w:val="18"/>
      <w:lang w:val="en-US" w:eastAsia="zh-CN" w:bidi="ar-SA"/>
    </w:rPr>
  </w:style>
  <w:style w:type="character" w:customStyle="1" w:styleId="Char14">
    <w:name w:val="页眉 Char1"/>
    <w:rPr>
      <w:rFonts w:ascii="Times New Roman" w:eastAsia="宋体" w:hAnsi="Times New Roman" w:cs="Times New Roman" w:hint="default"/>
      <w:kern w:val="2"/>
      <w:sz w:val="18"/>
      <w:szCs w:val="18"/>
      <w:lang w:val="en-US" w:eastAsia="zh-CN" w:bidi="ar-SA"/>
    </w:rPr>
  </w:style>
  <w:style w:type="character" w:customStyle="1" w:styleId="Char15">
    <w:name w:val="页脚 Char1"/>
    <w:qFormat/>
    <w:rPr>
      <w:rFonts w:ascii="Times New Roman" w:eastAsia="宋体" w:hAnsi="Times New Roman" w:cs="Times New Roman" w:hint="default"/>
      <w:kern w:val="2"/>
      <w:sz w:val="18"/>
      <w:szCs w:val="18"/>
      <w:lang w:val="en-US" w:eastAsia="zh-CN" w:bidi="ar-SA"/>
    </w:rPr>
  </w:style>
  <w:style w:type="character" w:customStyle="1" w:styleId="1f">
    <w:name w:val="文档结构图 字符1"/>
    <w:uiPriority w:val="99"/>
    <w:semiHidden/>
    <w:qFormat/>
    <w:rPr>
      <w:rFonts w:ascii="Heiti SC Light" w:eastAsia="Heiti SC Light" w:hAnsi="Times New Roman" w:cs="Times New Roman" w:hint="eastAsia"/>
    </w:rPr>
  </w:style>
  <w:style w:type="character" w:customStyle="1" w:styleId="3Char1">
    <w:name w:val="正文文本缩进 3 Char1"/>
    <w:qFormat/>
    <w:rPr>
      <w:rFonts w:ascii="Times New Roman" w:eastAsia="宋体" w:hAnsi="Times New Roman" w:cs="Times New Roman" w:hint="default"/>
      <w:kern w:val="2"/>
      <w:sz w:val="16"/>
      <w:szCs w:val="16"/>
      <w:lang w:val="en-US" w:eastAsia="zh-CN" w:bidi="ar-SA"/>
    </w:rPr>
  </w:style>
  <w:style w:type="character" w:customStyle="1" w:styleId="Char16">
    <w:name w:val="正文文本 Char1"/>
    <w:qFormat/>
    <w:rPr>
      <w:rFonts w:ascii="Times New Roman" w:eastAsia="宋体" w:hAnsi="Times New Roman" w:cs="Times New Roman" w:hint="default"/>
      <w:kern w:val="2"/>
      <w:sz w:val="21"/>
      <w:lang w:val="en-US" w:eastAsia="zh-CN" w:bidi="ar-SA"/>
    </w:rPr>
  </w:style>
  <w:style w:type="character" w:customStyle="1" w:styleId="Char17">
    <w:name w:val="纯文本 Char1"/>
    <w:qFormat/>
    <w:rPr>
      <w:rFonts w:ascii="宋体" w:eastAsia="宋体" w:hAnsi="Courier New" w:cs="Courier New" w:hint="eastAsia"/>
      <w:kern w:val="2"/>
      <w:sz w:val="21"/>
      <w:szCs w:val="21"/>
      <w:lang w:val="en-US" w:eastAsia="zh-CN" w:bidi="ar-SA"/>
    </w:rPr>
  </w:style>
  <w:style w:type="character" w:customStyle="1" w:styleId="1f0">
    <w:name w:val="批注框文本字符1"/>
    <w:uiPriority w:val="99"/>
    <w:semiHidden/>
    <w:qFormat/>
    <w:rPr>
      <w:rFonts w:ascii="Heiti SC Light" w:eastAsia="Heiti SC Light" w:hAnsi="Times New Roman" w:cs="Times New Roman" w:hint="eastAsia"/>
      <w:sz w:val="18"/>
      <w:szCs w:val="18"/>
    </w:rPr>
  </w:style>
  <w:style w:type="character" w:customStyle="1" w:styleId="afd">
    <w:name w:val="序号前置"/>
    <w:qFormat/>
    <w:rPr>
      <w:rFonts w:ascii="宋体" w:eastAsia="宋体" w:hAnsi="宋体" w:hint="eastAsia"/>
    </w:rPr>
  </w:style>
  <w:style w:type="character" w:customStyle="1" w:styleId="311">
    <w:name w:val="正文文本缩进 3字符1"/>
    <w:uiPriority w:val="99"/>
    <w:semiHidden/>
    <w:qFormat/>
    <w:rPr>
      <w:rFonts w:ascii="Times New Roman" w:eastAsia="宋体" w:hAnsi="Times New Roman" w:cs="Times New Roman" w:hint="default"/>
      <w:sz w:val="16"/>
      <w:szCs w:val="16"/>
    </w:rPr>
  </w:style>
  <w:style w:type="character" w:customStyle="1" w:styleId="apple-converted-space">
    <w:name w:val="apple-converted-space"/>
    <w:qFormat/>
    <w:rPr>
      <w:rFonts w:ascii="Times New Roman" w:eastAsia="宋体" w:hAnsi="Times New Roman" w:cs="Times New Roman" w:hint="default"/>
      <w:lang w:val="en-US" w:eastAsia="zh-CN" w:bidi="ar-SA"/>
    </w:rPr>
  </w:style>
  <w:style w:type="character" w:customStyle="1" w:styleId="1f1">
    <w:name w:val="日期字符1"/>
    <w:uiPriority w:val="99"/>
    <w:semiHidden/>
    <w:rPr>
      <w:rFonts w:ascii="Times New Roman" w:eastAsia="宋体" w:hAnsi="Times New Roman" w:cs="Times New Roman" w:hint="default"/>
      <w:sz w:val="21"/>
      <w:szCs w:val="20"/>
    </w:rPr>
  </w:style>
  <w:style w:type="character" w:customStyle="1" w:styleId="2Char10">
    <w:name w:val="正文文本缩进 2 Char1"/>
    <w:qFormat/>
    <w:rPr>
      <w:rFonts w:ascii="Times New Roman" w:eastAsia="宋体" w:hAnsi="Times New Roman" w:cs="Times New Roman" w:hint="default"/>
      <w:kern w:val="2"/>
      <w:sz w:val="21"/>
      <w:lang w:val="en-US" w:eastAsia="zh-CN" w:bidi="ar-SA"/>
    </w:rPr>
  </w:style>
  <w:style w:type="character" w:customStyle="1" w:styleId="Char18">
    <w:name w:val="正文文本缩进 Char1"/>
    <w:qFormat/>
    <w:rPr>
      <w:rFonts w:ascii="Times New Roman" w:eastAsia="宋体" w:hAnsi="Times New Roman" w:cs="Times New Roman" w:hint="default"/>
      <w:kern w:val="2"/>
      <w:sz w:val="21"/>
      <w:lang w:val="en-US" w:eastAsia="zh-CN" w:bidi="ar-SA"/>
    </w:rPr>
  </w:style>
  <w:style w:type="character" w:customStyle="1" w:styleId="1f2">
    <w:name w:val="正文文本字符1"/>
    <w:uiPriority w:val="99"/>
    <w:semiHidden/>
    <w:qFormat/>
    <w:rPr>
      <w:rFonts w:ascii="Times New Roman" w:eastAsia="宋体" w:hAnsi="Times New Roman" w:cs="Times New Roman" w:hint="default"/>
      <w:sz w:val="21"/>
      <w:szCs w:val="20"/>
    </w:rPr>
  </w:style>
  <w:style w:type="character" w:customStyle="1" w:styleId="1f3">
    <w:name w:val="页眉字符1"/>
    <w:uiPriority w:val="99"/>
    <w:semiHidden/>
    <w:qFormat/>
    <w:rPr>
      <w:rFonts w:ascii="Times New Roman" w:eastAsia="宋体" w:hAnsi="Times New Roman" w:cs="Times New Roman"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qFormat="1"/>
    <w:lsdException w:name="header" w:semiHidden="0" w:qFormat="1"/>
    <w:lsdException w:name="footer" w:semiHidden="0" w:qFormat="1"/>
    <w:lsdException w:name="index heading" w:uiPriority="0" w:qFormat="1"/>
    <w:lsdException w:name="caption" w:uiPriority="35" w:qFormat="1"/>
    <w:lsdException w:name="annotation reference"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semiHidden="0" w:uiPriority="0" w:qFormat="1"/>
    <w:lsdException w:name="Subtitle" w:semiHidden="0" w:uiPriority="11" w:unhideWhenUsed="0" w:qFormat="1"/>
    <w:lsdException w:name="Date" w:uiPriority="0" w:qFormat="1"/>
    <w:lsdException w:name="Body Text First Indent 2" w:semiHidden="0"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semiHidden="0" w:uiPriority="0" w:qFormat="1"/>
    <w:lsdException w:name="HTML Preformatted" w:uiPriority="0" w:qFormat="1"/>
    <w:lsdException w:name="HTML Typewriter" w:uiPriority="0" w:qFormat="1"/>
    <w:lsdException w:name="annotation subject" w:uiPriority="0" w:qFormat="1"/>
    <w:lsdException w:name="Balloon Text" w:uiPriority="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keepLines/>
      <w:adjustRightInd w:val="0"/>
      <w:spacing w:before="340" w:after="330" w:line="578" w:lineRule="atLeast"/>
      <w:jc w:val="center"/>
      <w:outlineLvl w:val="0"/>
    </w:pPr>
    <w:rPr>
      <w:b/>
      <w:kern w:val="44"/>
      <w:sz w:val="20"/>
    </w:rPr>
  </w:style>
  <w:style w:type="paragraph" w:styleId="20">
    <w:name w:val="heading 2"/>
    <w:basedOn w:val="a"/>
    <w:next w:val="a"/>
    <w:link w:val="2Char"/>
    <w:semiHidden/>
    <w:unhideWhenUsed/>
    <w:qFormat/>
    <w:pPr>
      <w:keepNext/>
      <w:keepLines/>
      <w:adjustRightInd w:val="0"/>
      <w:spacing w:before="260" w:after="260" w:line="416" w:lineRule="atLeast"/>
      <w:jc w:val="center"/>
      <w:outlineLvl w:val="1"/>
    </w:pPr>
    <w:rPr>
      <w:rFonts w:ascii="黑体" w:eastAsia="黑体" w:hAnsi="Arial" w:cs="宋体"/>
      <w:kern w:val="0"/>
      <w:sz w:val="28"/>
    </w:rPr>
  </w:style>
  <w:style w:type="paragraph" w:styleId="3">
    <w:name w:val="heading 3"/>
    <w:basedOn w:val="a"/>
    <w:next w:val="a"/>
    <w:link w:val="3Char"/>
    <w:unhideWhenUsed/>
    <w:qFormat/>
    <w:pPr>
      <w:keepNext/>
      <w:keepLines/>
      <w:tabs>
        <w:tab w:val="left" w:pos="1260"/>
      </w:tabs>
      <w:adjustRightInd w:val="0"/>
      <w:spacing w:before="260" w:after="260" w:line="416" w:lineRule="atLeast"/>
      <w:ind w:left="1260" w:hanging="420"/>
      <w:outlineLvl w:val="2"/>
    </w:pPr>
    <w:rPr>
      <w:b/>
      <w:kern w:val="0"/>
      <w:sz w:val="32"/>
    </w:rPr>
  </w:style>
  <w:style w:type="paragraph" w:styleId="4">
    <w:name w:val="heading 4"/>
    <w:basedOn w:val="a"/>
    <w:next w:val="a"/>
    <w:link w:val="4Char"/>
    <w:semiHidden/>
    <w:unhideWhenUsed/>
    <w:qFormat/>
    <w:pPr>
      <w:keepNext/>
      <w:keepLines/>
      <w:tabs>
        <w:tab w:val="left" w:pos="1680"/>
      </w:tabs>
      <w:adjustRightInd w:val="0"/>
      <w:spacing w:before="280" w:after="290" w:line="376" w:lineRule="atLeast"/>
      <w:ind w:left="1680" w:hanging="420"/>
      <w:outlineLvl w:val="3"/>
    </w:pPr>
    <w:rPr>
      <w:rFonts w:ascii="Arial" w:eastAsia="黑体" w:hAnsi="Arial"/>
      <w:b/>
      <w:kern w:val="0"/>
      <w:sz w:val="28"/>
    </w:rPr>
  </w:style>
  <w:style w:type="paragraph" w:styleId="5">
    <w:name w:val="heading 5"/>
    <w:basedOn w:val="a"/>
    <w:next w:val="a"/>
    <w:link w:val="5Char"/>
    <w:semiHidden/>
    <w:unhideWhenUsed/>
    <w:qFormat/>
    <w:pPr>
      <w:keepNext/>
      <w:keepLines/>
      <w:tabs>
        <w:tab w:val="left" w:pos="2100"/>
      </w:tabs>
      <w:adjustRightInd w:val="0"/>
      <w:spacing w:before="280" w:after="290" w:line="376" w:lineRule="atLeast"/>
      <w:ind w:left="2100" w:hanging="420"/>
      <w:outlineLvl w:val="4"/>
    </w:pPr>
    <w:rPr>
      <w:b/>
      <w:kern w:val="0"/>
      <w:sz w:val="28"/>
    </w:rPr>
  </w:style>
  <w:style w:type="paragraph" w:styleId="6">
    <w:name w:val="heading 6"/>
    <w:basedOn w:val="a"/>
    <w:next w:val="a"/>
    <w:link w:val="6Char"/>
    <w:semiHidden/>
    <w:unhideWhenUsed/>
    <w:qFormat/>
    <w:pPr>
      <w:keepNext/>
      <w:keepLines/>
      <w:tabs>
        <w:tab w:val="left" w:pos="2520"/>
      </w:tabs>
      <w:adjustRightInd w:val="0"/>
      <w:spacing w:before="240" w:after="64" w:line="320" w:lineRule="atLeast"/>
      <w:ind w:left="2520" w:hanging="420"/>
      <w:outlineLvl w:val="5"/>
    </w:pPr>
    <w:rPr>
      <w:rFonts w:ascii="Arial" w:eastAsia="黑体" w:hAnsi="Arial"/>
      <w:b/>
      <w:kern w:val="0"/>
      <w:sz w:val="20"/>
    </w:rPr>
  </w:style>
  <w:style w:type="paragraph" w:styleId="7">
    <w:name w:val="heading 7"/>
    <w:basedOn w:val="a"/>
    <w:next w:val="a"/>
    <w:link w:val="7Char"/>
    <w:semiHidden/>
    <w:unhideWhenUsed/>
    <w:qFormat/>
    <w:pPr>
      <w:keepNext/>
      <w:keepLines/>
      <w:tabs>
        <w:tab w:val="left" w:pos="2940"/>
      </w:tabs>
      <w:adjustRightInd w:val="0"/>
      <w:spacing w:before="240" w:after="64" w:line="320" w:lineRule="atLeast"/>
      <w:ind w:left="2940" w:hanging="420"/>
      <w:outlineLvl w:val="6"/>
    </w:pPr>
    <w:rPr>
      <w:b/>
      <w:kern w:val="0"/>
      <w:sz w:val="20"/>
    </w:rPr>
  </w:style>
  <w:style w:type="paragraph" w:styleId="8">
    <w:name w:val="heading 8"/>
    <w:basedOn w:val="a"/>
    <w:next w:val="a"/>
    <w:link w:val="8Char"/>
    <w:semiHidden/>
    <w:unhideWhenUsed/>
    <w:qFormat/>
    <w:pPr>
      <w:keepNext/>
      <w:keepLines/>
      <w:tabs>
        <w:tab w:val="left" w:pos="3360"/>
      </w:tabs>
      <w:adjustRightInd w:val="0"/>
      <w:spacing w:before="240" w:after="64" w:line="320" w:lineRule="atLeast"/>
      <w:ind w:left="3360" w:hanging="420"/>
      <w:outlineLvl w:val="7"/>
    </w:pPr>
    <w:rPr>
      <w:rFonts w:ascii="Arial" w:eastAsia="黑体" w:hAnsi="Arial"/>
      <w:kern w:val="0"/>
      <w:sz w:val="20"/>
    </w:rPr>
  </w:style>
  <w:style w:type="paragraph" w:styleId="9">
    <w:name w:val="heading 9"/>
    <w:basedOn w:val="a"/>
    <w:next w:val="a"/>
    <w:link w:val="9Char"/>
    <w:semiHidden/>
    <w:unhideWhenUsed/>
    <w:qFormat/>
    <w:pPr>
      <w:keepNext/>
      <w:keepLines/>
      <w:tabs>
        <w:tab w:val="left" w:pos="3780"/>
      </w:tabs>
      <w:adjustRightInd w:val="0"/>
      <w:spacing w:before="240" w:after="64" w:line="320" w:lineRule="atLeast"/>
      <w:ind w:left="3780" w:hanging="420"/>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0"/>
    <w:unhideWhenUsed/>
    <w:qFormat/>
    <w:pPr>
      <w:ind w:firstLineChars="200" w:firstLine="420"/>
    </w:pPr>
  </w:style>
  <w:style w:type="paragraph" w:styleId="a3">
    <w:name w:val="Body Text Indent"/>
    <w:basedOn w:val="a"/>
    <w:link w:val="Char"/>
    <w:unhideWhenUsed/>
    <w:qFormat/>
    <w:pPr>
      <w:spacing w:after="120"/>
      <w:ind w:leftChars="200" w:left="420"/>
    </w:pPr>
  </w:style>
  <w:style w:type="paragraph" w:styleId="70">
    <w:name w:val="toc 7"/>
    <w:basedOn w:val="a"/>
    <w:next w:val="a"/>
    <w:semiHidden/>
    <w:unhideWhenUsed/>
    <w:qFormat/>
    <w:pPr>
      <w:ind w:left="2520"/>
    </w:pPr>
  </w:style>
  <w:style w:type="paragraph" w:styleId="80">
    <w:name w:val="index 8"/>
    <w:basedOn w:val="a"/>
    <w:next w:val="a"/>
    <w:semiHidden/>
    <w:unhideWhenUsed/>
    <w:qFormat/>
    <w:pPr>
      <w:ind w:left="2940"/>
    </w:pPr>
  </w:style>
  <w:style w:type="paragraph" w:styleId="a4">
    <w:name w:val="Normal Indent"/>
    <w:basedOn w:val="a"/>
    <w:semiHidden/>
    <w:unhideWhenUsed/>
    <w:qFormat/>
    <w:pPr>
      <w:ind w:firstLine="420"/>
    </w:pPr>
  </w:style>
  <w:style w:type="paragraph" w:styleId="50">
    <w:name w:val="index 5"/>
    <w:basedOn w:val="a"/>
    <w:next w:val="a"/>
    <w:semiHidden/>
    <w:unhideWhenUsed/>
    <w:qFormat/>
    <w:pPr>
      <w:ind w:left="1680"/>
    </w:pPr>
  </w:style>
  <w:style w:type="paragraph" w:styleId="a5">
    <w:name w:val="Document Map"/>
    <w:basedOn w:val="a"/>
    <w:link w:val="Char0"/>
    <w:semiHidden/>
    <w:unhideWhenUsed/>
    <w:qFormat/>
    <w:pPr>
      <w:shd w:val="clear" w:color="auto" w:fill="000080"/>
    </w:pPr>
    <w:rPr>
      <w:kern w:val="0"/>
      <w:sz w:val="20"/>
    </w:rPr>
  </w:style>
  <w:style w:type="paragraph" w:styleId="a6">
    <w:name w:val="annotation text"/>
    <w:basedOn w:val="a"/>
    <w:link w:val="Char1"/>
    <w:uiPriority w:val="99"/>
    <w:semiHidden/>
    <w:unhideWhenUsed/>
    <w:qFormat/>
    <w:pPr>
      <w:jc w:val="left"/>
    </w:pPr>
    <w:rPr>
      <w:kern w:val="0"/>
    </w:rPr>
  </w:style>
  <w:style w:type="paragraph" w:styleId="60">
    <w:name w:val="index 6"/>
    <w:basedOn w:val="a"/>
    <w:next w:val="a"/>
    <w:semiHidden/>
    <w:unhideWhenUsed/>
    <w:qFormat/>
    <w:pPr>
      <w:ind w:left="2100"/>
    </w:pPr>
  </w:style>
  <w:style w:type="paragraph" w:styleId="a7">
    <w:name w:val="Body Text"/>
    <w:basedOn w:val="a"/>
    <w:link w:val="Char2"/>
    <w:semiHidden/>
    <w:unhideWhenUsed/>
    <w:qFormat/>
    <w:pPr>
      <w:spacing w:line="360" w:lineRule="auto"/>
    </w:pPr>
    <w:rPr>
      <w:kern w:val="0"/>
      <w:sz w:val="20"/>
    </w:rPr>
  </w:style>
  <w:style w:type="paragraph" w:styleId="40">
    <w:name w:val="index 4"/>
    <w:basedOn w:val="a"/>
    <w:next w:val="a"/>
    <w:semiHidden/>
    <w:unhideWhenUsed/>
    <w:qFormat/>
    <w:pPr>
      <w:ind w:left="1260"/>
    </w:pPr>
  </w:style>
  <w:style w:type="paragraph" w:styleId="51">
    <w:name w:val="toc 5"/>
    <w:basedOn w:val="a"/>
    <w:next w:val="a"/>
    <w:semiHidden/>
    <w:unhideWhenUsed/>
    <w:qFormat/>
    <w:pPr>
      <w:ind w:left="1680"/>
    </w:pPr>
  </w:style>
  <w:style w:type="paragraph" w:styleId="30">
    <w:name w:val="toc 3"/>
    <w:basedOn w:val="a"/>
    <w:next w:val="a"/>
    <w:uiPriority w:val="39"/>
    <w:semiHidden/>
    <w:unhideWhenUsed/>
    <w:qFormat/>
    <w:pPr>
      <w:tabs>
        <w:tab w:val="left" w:pos="1680"/>
        <w:tab w:val="right" w:leader="dot" w:pos="9755"/>
      </w:tabs>
      <w:adjustRightInd w:val="0"/>
      <w:snapToGrid w:val="0"/>
      <w:spacing w:line="560" w:lineRule="exact"/>
      <w:ind w:firstLineChars="400" w:firstLine="960"/>
    </w:pPr>
    <w:rPr>
      <w:sz w:val="24"/>
      <w:szCs w:val="24"/>
    </w:rPr>
  </w:style>
  <w:style w:type="paragraph" w:styleId="a8">
    <w:name w:val="Plain Text"/>
    <w:basedOn w:val="a"/>
    <w:link w:val="Char3"/>
    <w:semiHidden/>
    <w:unhideWhenUsed/>
    <w:qFormat/>
    <w:pPr>
      <w:adjustRightInd w:val="0"/>
      <w:spacing w:line="312" w:lineRule="atLeast"/>
    </w:pPr>
    <w:rPr>
      <w:rFonts w:ascii="宋体" w:hAnsi="Courier New"/>
      <w:kern w:val="0"/>
      <w:sz w:val="20"/>
    </w:rPr>
  </w:style>
  <w:style w:type="paragraph" w:styleId="81">
    <w:name w:val="toc 8"/>
    <w:basedOn w:val="a"/>
    <w:next w:val="a"/>
    <w:semiHidden/>
    <w:unhideWhenUsed/>
    <w:qFormat/>
    <w:pPr>
      <w:ind w:left="2940"/>
    </w:pPr>
  </w:style>
  <w:style w:type="paragraph" w:styleId="31">
    <w:name w:val="index 3"/>
    <w:basedOn w:val="a"/>
    <w:next w:val="a"/>
    <w:semiHidden/>
    <w:unhideWhenUsed/>
    <w:qFormat/>
    <w:pPr>
      <w:ind w:left="840"/>
    </w:pPr>
  </w:style>
  <w:style w:type="paragraph" w:styleId="a9">
    <w:name w:val="Date"/>
    <w:basedOn w:val="a"/>
    <w:next w:val="a"/>
    <w:link w:val="Char4"/>
    <w:semiHidden/>
    <w:unhideWhenUsed/>
    <w:qFormat/>
    <w:rPr>
      <w:kern w:val="0"/>
      <w:sz w:val="28"/>
    </w:rPr>
  </w:style>
  <w:style w:type="paragraph" w:styleId="21">
    <w:name w:val="Body Text Indent 2"/>
    <w:basedOn w:val="a"/>
    <w:link w:val="2Char1"/>
    <w:semiHidden/>
    <w:unhideWhenUsed/>
    <w:qFormat/>
    <w:pPr>
      <w:ind w:left="840"/>
    </w:pPr>
    <w:rPr>
      <w:kern w:val="0"/>
      <w:sz w:val="20"/>
    </w:rPr>
  </w:style>
  <w:style w:type="paragraph" w:styleId="aa">
    <w:name w:val="Balloon Text"/>
    <w:basedOn w:val="a"/>
    <w:link w:val="Char5"/>
    <w:semiHidden/>
    <w:unhideWhenUsed/>
    <w:qFormat/>
    <w:rPr>
      <w:kern w:val="0"/>
      <w:sz w:val="18"/>
      <w:szCs w:val="18"/>
    </w:rPr>
  </w:style>
  <w:style w:type="paragraph" w:styleId="ab">
    <w:name w:val="footer"/>
    <w:basedOn w:val="a"/>
    <w:link w:val="Char6"/>
    <w:uiPriority w:val="99"/>
    <w:unhideWhenUsed/>
    <w:qFormat/>
    <w:pPr>
      <w:tabs>
        <w:tab w:val="center" w:pos="4153"/>
        <w:tab w:val="right" w:pos="8306"/>
      </w:tabs>
      <w:snapToGrid w:val="0"/>
      <w:jc w:val="left"/>
    </w:pPr>
    <w:rPr>
      <w:sz w:val="18"/>
      <w:szCs w:val="18"/>
    </w:rPr>
  </w:style>
  <w:style w:type="paragraph" w:styleId="ac">
    <w:name w:val="header"/>
    <w:basedOn w:val="a"/>
    <w:link w:val="Char7"/>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pPr>
      <w:snapToGrid w:val="0"/>
      <w:spacing w:line="520" w:lineRule="exact"/>
      <w:ind w:firstLineChars="200" w:firstLine="200"/>
    </w:pPr>
    <w:rPr>
      <w:rFonts w:eastAsia="黑体"/>
      <w:color w:val="000000"/>
      <w:sz w:val="24"/>
      <w:szCs w:val="24"/>
    </w:rPr>
  </w:style>
  <w:style w:type="paragraph" w:styleId="41">
    <w:name w:val="toc 4"/>
    <w:basedOn w:val="a"/>
    <w:next w:val="a"/>
    <w:semiHidden/>
    <w:unhideWhenUsed/>
    <w:qFormat/>
    <w:pPr>
      <w:ind w:left="1260"/>
    </w:pPr>
  </w:style>
  <w:style w:type="paragraph" w:styleId="ad">
    <w:name w:val="index heading"/>
    <w:basedOn w:val="a"/>
    <w:next w:val="11"/>
    <w:semiHidden/>
    <w:unhideWhenUsed/>
    <w:qFormat/>
  </w:style>
  <w:style w:type="paragraph" w:styleId="11">
    <w:name w:val="index 1"/>
    <w:basedOn w:val="a"/>
    <w:next w:val="a"/>
    <w:semiHidden/>
    <w:unhideWhenUsed/>
    <w:qFormat/>
  </w:style>
  <w:style w:type="paragraph" w:styleId="61">
    <w:name w:val="toc 6"/>
    <w:basedOn w:val="a"/>
    <w:next w:val="a"/>
    <w:semiHidden/>
    <w:unhideWhenUsed/>
    <w:qFormat/>
    <w:pPr>
      <w:ind w:left="2100"/>
    </w:pPr>
  </w:style>
  <w:style w:type="paragraph" w:styleId="32">
    <w:name w:val="Body Text Indent 3"/>
    <w:basedOn w:val="a"/>
    <w:link w:val="3Char0"/>
    <w:semiHidden/>
    <w:unhideWhenUsed/>
    <w:qFormat/>
    <w:pPr>
      <w:spacing w:line="400" w:lineRule="atLeast"/>
      <w:ind w:left="360" w:firstLineChars="171" w:firstLine="410"/>
    </w:pPr>
    <w:rPr>
      <w:kern w:val="0"/>
      <w:sz w:val="20"/>
    </w:rPr>
  </w:style>
  <w:style w:type="paragraph" w:styleId="71">
    <w:name w:val="index 7"/>
    <w:basedOn w:val="a"/>
    <w:next w:val="a"/>
    <w:semiHidden/>
    <w:unhideWhenUsed/>
    <w:qFormat/>
    <w:pPr>
      <w:ind w:left="2520"/>
    </w:pPr>
  </w:style>
  <w:style w:type="paragraph" w:styleId="90">
    <w:name w:val="index 9"/>
    <w:basedOn w:val="a"/>
    <w:next w:val="a"/>
    <w:semiHidden/>
    <w:unhideWhenUsed/>
    <w:qFormat/>
    <w:pPr>
      <w:ind w:left="3360"/>
    </w:pPr>
  </w:style>
  <w:style w:type="paragraph" w:styleId="22">
    <w:name w:val="toc 2"/>
    <w:basedOn w:val="a"/>
    <w:next w:val="a"/>
    <w:uiPriority w:val="39"/>
    <w:semiHidden/>
    <w:unhideWhenUsed/>
    <w:qFormat/>
    <w:pPr>
      <w:snapToGrid w:val="0"/>
      <w:spacing w:line="480" w:lineRule="exact"/>
      <w:ind w:firstLineChars="300" w:firstLine="300"/>
    </w:pPr>
    <w:rPr>
      <w:sz w:val="24"/>
      <w:szCs w:val="24"/>
    </w:rPr>
  </w:style>
  <w:style w:type="paragraph" w:styleId="91">
    <w:name w:val="toc 9"/>
    <w:basedOn w:val="a"/>
    <w:next w:val="a"/>
    <w:semiHidden/>
    <w:unhideWhenUsed/>
    <w:qFormat/>
    <w:pPr>
      <w:ind w:left="3360"/>
    </w:pPr>
  </w:style>
  <w:style w:type="paragraph" w:styleId="HTML">
    <w:name w:val="HTML Preformatted"/>
    <w:basedOn w:val="a"/>
    <w:link w:val="HTMLChar"/>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e">
    <w:name w:val="Normal (Web)"/>
    <w:basedOn w:val="a"/>
    <w:link w:val="Char8"/>
    <w:unhideWhenUsed/>
    <w:qFormat/>
    <w:rPr>
      <w:rFonts w:asciiTheme="minorHAnsi" w:eastAsiaTheme="minorEastAsia" w:hAnsiTheme="minorHAnsi" w:cstheme="minorBidi"/>
      <w:sz w:val="24"/>
      <w:szCs w:val="24"/>
    </w:rPr>
  </w:style>
  <w:style w:type="paragraph" w:styleId="23">
    <w:name w:val="index 2"/>
    <w:basedOn w:val="a"/>
    <w:next w:val="a"/>
    <w:semiHidden/>
    <w:unhideWhenUsed/>
    <w:qFormat/>
    <w:pPr>
      <w:ind w:left="420"/>
    </w:pPr>
  </w:style>
  <w:style w:type="paragraph" w:styleId="af">
    <w:name w:val="Title"/>
    <w:link w:val="Char9"/>
    <w:qFormat/>
    <w:pPr>
      <w:spacing w:before="240" w:after="60" w:line="540" w:lineRule="exact"/>
      <w:outlineLvl w:val="0"/>
    </w:pPr>
    <w:rPr>
      <w:rFonts w:ascii="Times New Roman" w:eastAsia="仿宋_GB2312" w:hAnsi="Times New Roman" w:cs="Cambria"/>
      <w:b/>
      <w:bCs/>
      <w:sz w:val="32"/>
      <w:szCs w:val="32"/>
    </w:rPr>
  </w:style>
  <w:style w:type="paragraph" w:styleId="af0">
    <w:name w:val="annotation subject"/>
    <w:basedOn w:val="a6"/>
    <w:next w:val="a6"/>
    <w:link w:val="Chara"/>
    <w:semiHidden/>
    <w:unhideWhenUsed/>
    <w:qFormat/>
    <w:rPr>
      <w:b/>
      <w:bCs/>
      <w:sz w:val="20"/>
    </w:rPr>
  </w:style>
  <w:style w:type="table" w:styleId="af1">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semiHidden/>
    <w:unhideWhenUsed/>
    <w:qFormat/>
    <w:rPr>
      <w:rFonts w:ascii="Times New Roman" w:eastAsia="宋体" w:hAnsi="Times New Roman" w:cs="Times New Roman" w:hint="default"/>
      <w:lang w:val="en-US" w:eastAsia="zh-CN" w:bidi="ar-SA"/>
    </w:rPr>
  </w:style>
  <w:style w:type="character" w:styleId="af3">
    <w:name w:val="FollowedHyperlink"/>
    <w:semiHidden/>
    <w:unhideWhenUsed/>
    <w:qFormat/>
    <w:rPr>
      <w:rFonts w:ascii="Times New Roman" w:eastAsia="宋体" w:hAnsi="Times New Roman" w:cs="Times New Roman" w:hint="default"/>
      <w:color w:val="800080"/>
      <w:u w:val="single"/>
      <w:lang w:val="en-US" w:eastAsia="zh-CN" w:bidi="ar-SA"/>
    </w:rPr>
  </w:style>
  <w:style w:type="character" w:styleId="HTML0">
    <w:name w:val="HTML Typewriter"/>
    <w:semiHidden/>
    <w:unhideWhenUsed/>
    <w:qFormat/>
    <w:rPr>
      <w:rFonts w:ascii="Courier New" w:eastAsia="宋体" w:hAnsi="Courier New" w:cs="Courier New" w:hint="default"/>
      <w:sz w:val="24"/>
      <w:szCs w:val="24"/>
      <w:lang w:val="en-US" w:eastAsia="zh-CN" w:bidi="ar-SA"/>
    </w:rPr>
  </w:style>
  <w:style w:type="character" w:styleId="af4">
    <w:name w:val="Hyperlink"/>
    <w:uiPriority w:val="99"/>
    <w:semiHidden/>
    <w:unhideWhenUsed/>
    <w:qFormat/>
    <w:rPr>
      <w:rFonts w:ascii="Times New Roman" w:eastAsia="宋体" w:hAnsi="Times New Roman" w:cs="Times New Roman" w:hint="default"/>
      <w:color w:val="0000FF"/>
      <w:u w:val="single"/>
      <w:lang w:val="en-US" w:eastAsia="zh-CN" w:bidi="ar-SA"/>
    </w:rPr>
  </w:style>
  <w:style w:type="character" w:styleId="af5">
    <w:name w:val="annotation reference"/>
    <w:uiPriority w:val="99"/>
    <w:semiHidden/>
    <w:unhideWhenUsed/>
    <w:qFormat/>
    <w:rPr>
      <w:rFonts w:ascii="Times New Roman" w:eastAsia="宋体" w:hAnsi="Times New Roman" w:cs="Times New Roman" w:hint="default"/>
      <w:sz w:val="21"/>
      <w:szCs w:val="21"/>
      <w:lang w:val="en-US" w:eastAsia="zh-CN" w:bidi="ar-SA"/>
    </w:rPr>
  </w:style>
  <w:style w:type="character" w:customStyle="1" w:styleId="Char7">
    <w:name w:val="页眉 Char"/>
    <w:basedOn w:val="a0"/>
    <w:link w:val="ac"/>
    <w:uiPriority w:val="99"/>
    <w:qFormat/>
    <w:rPr>
      <w:sz w:val="18"/>
      <w:szCs w:val="18"/>
    </w:rPr>
  </w:style>
  <w:style w:type="character" w:customStyle="1" w:styleId="Char6">
    <w:name w:val="页脚 Char"/>
    <w:basedOn w:val="a0"/>
    <w:link w:val="ab"/>
    <w:uiPriority w:val="99"/>
    <w:qFormat/>
    <w:rPr>
      <w:sz w:val="18"/>
      <w:szCs w:val="18"/>
    </w:rPr>
  </w:style>
  <w:style w:type="character" w:customStyle="1" w:styleId="1Char">
    <w:name w:val="标题 1 Char"/>
    <w:basedOn w:val="a0"/>
    <w:link w:val="1"/>
    <w:qFormat/>
    <w:rPr>
      <w:rFonts w:ascii="Times New Roman" w:eastAsia="宋体" w:hAnsi="Times New Roman" w:cs="Times New Roman"/>
      <w:b/>
      <w:kern w:val="44"/>
      <w:sz w:val="20"/>
      <w:szCs w:val="20"/>
    </w:rPr>
  </w:style>
  <w:style w:type="character" w:customStyle="1" w:styleId="2Char">
    <w:name w:val="标题 2 Char"/>
    <w:basedOn w:val="a0"/>
    <w:link w:val="20"/>
    <w:semiHidden/>
    <w:qFormat/>
    <w:rPr>
      <w:rFonts w:ascii="黑体" w:eastAsia="黑体" w:hAnsi="Arial" w:cs="宋体"/>
      <w:kern w:val="0"/>
      <w:sz w:val="28"/>
      <w:szCs w:val="20"/>
    </w:rPr>
  </w:style>
  <w:style w:type="character" w:customStyle="1" w:styleId="3Char">
    <w:name w:val="标题 3 Char"/>
    <w:basedOn w:val="a0"/>
    <w:link w:val="3"/>
    <w:qFormat/>
    <w:rPr>
      <w:rFonts w:ascii="Times New Roman" w:eastAsia="宋体" w:hAnsi="Times New Roman" w:cs="Times New Roman"/>
      <w:b/>
      <w:kern w:val="0"/>
      <w:sz w:val="32"/>
      <w:szCs w:val="20"/>
    </w:rPr>
  </w:style>
  <w:style w:type="character" w:customStyle="1" w:styleId="4Char">
    <w:name w:val="标题 4 Char"/>
    <w:basedOn w:val="a0"/>
    <w:link w:val="4"/>
    <w:semiHidden/>
    <w:qFormat/>
    <w:rPr>
      <w:rFonts w:ascii="Arial" w:eastAsia="黑体" w:hAnsi="Arial" w:cs="Times New Roman"/>
      <w:b/>
      <w:kern w:val="0"/>
      <w:sz w:val="28"/>
      <w:szCs w:val="20"/>
    </w:rPr>
  </w:style>
  <w:style w:type="character" w:customStyle="1" w:styleId="5Char">
    <w:name w:val="标题 5 Char"/>
    <w:basedOn w:val="a0"/>
    <w:link w:val="5"/>
    <w:semiHidden/>
    <w:qFormat/>
    <w:rPr>
      <w:rFonts w:ascii="Times New Roman" w:eastAsia="宋体" w:hAnsi="Times New Roman" w:cs="Times New Roman"/>
      <w:b/>
      <w:kern w:val="0"/>
      <w:sz w:val="28"/>
      <w:szCs w:val="20"/>
    </w:rPr>
  </w:style>
  <w:style w:type="character" w:customStyle="1" w:styleId="6Char">
    <w:name w:val="标题 6 Char"/>
    <w:basedOn w:val="a0"/>
    <w:link w:val="6"/>
    <w:semiHidden/>
    <w:qFormat/>
    <w:rPr>
      <w:rFonts w:ascii="Arial" w:eastAsia="黑体" w:hAnsi="Arial" w:cs="Times New Roman"/>
      <w:b/>
      <w:kern w:val="0"/>
      <w:sz w:val="20"/>
      <w:szCs w:val="20"/>
    </w:rPr>
  </w:style>
  <w:style w:type="character" w:customStyle="1" w:styleId="7Char">
    <w:name w:val="标题 7 Char"/>
    <w:basedOn w:val="a0"/>
    <w:link w:val="7"/>
    <w:semiHidden/>
    <w:qFormat/>
    <w:rPr>
      <w:rFonts w:ascii="Times New Roman" w:eastAsia="宋体" w:hAnsi="Times New Roman" w:cs="Times New Roman"/>
      <w:b/>
      <w:kern w:val="0"/>
      <w:sz w:val="20"/>
      <w:szCs w:val="20"/>
    </w:rPr>
  </w:style>
  <w:style w:type="character" w:customStyle="1" w:styleId="8Char">
    <w:name w:val="标题 8 Char"/>
    <w:basedOn w:val="a0"/>
    <w:link w:val="8"/>
    <w:semiHidden/>
    <w:qFormat/>
    <w:rPr>
      <w:rFonts w:ascii="Arial" w:eastAsia="黑体" w:hAnsi="Arial" w:cs="Times New Roman"/>
      <w:kern w:val="0"/>
      <w:sz w:val="20"/>
      <w:szCs w:val="20"/>
    </w:rPr>
  </w:style>
  <w:style w:type="character" w:customStyle="1" w:styleId="9Char">
    <w:name w:val="标题 9 Char"/>
    <w:basedOn w:val="a0"/>
    <w:link w:val="9"/>
    <w:semiHidden/>
    <w:qFormat/>
    <w:rPr>
      <w:rFonts w:ascii="Arial" w:eastAsia="黑体" w:hAnsi="Arial" w:cs="Times New Roman"/>
      <w:kern w:val="0"/>
      <w:szCs w:val="20"/>
    </w:rPr>
  </w:style>
  <w:style w:type="character" w:customStyle="1" w:styleId="Char">
    <w:name w:val="正文文本缩进 Char"/>
    <w:basedOn w:val="a0"/>
    <w:link w:val="a3"/>
    <w:qFormat/>
    <w:rPr>
      <w:rFonts w:ascii="Times New Roman" w:eastAsia="宋体" w:hAnsi="Times New Roman" w:cs="Times New Roman"/>
      <w:szCs w:val="20"/>
    </w:rPr>
  </w:style>
  <w:style w:type="character" w:customStyle="1" w:styleId="2Char0">
    <w:name w:val="正文首行缩进 2 Char"/>
    <w:basedOn w:val="Char"/>
    <w:link w:val="2"/>
    <w:qFormat/>
    <w:rPr>
      <w:rFonts w:ascii="Times New Roman" w:eastAsia="宋体" w:hAnsi="Times New Roman" w:cs="Times New Roman"/>
      <w:szCs w:val="20"/>
    </w:rPr>
  </w:style>
  <w:style w:type="character" w:customStyle="1" w:styleId="HTMLChar">
    <w:name w:val="HTML 预设格式 Char"/>
    <w:basedOn w:val="a0"/>
    <w:link w:val="HTML"/>
    <w:semiHidden/>
    <w:qFormat/>
    <w:rPr>
      <w:rFonts w:ascii="宋体" w:eastAsia="宋体" w:hAnsi="宋体" w:cs="Times New Roman"/>
      <w:kern w:val="0"/>
      <w:sz w:val="20"/>
      <w:szCs w:val="20"/>
    </w:rPr>
  </w:style>
  <w:style w:type="character" w:customStyle="1" w:styleId="Char8">
    <w:name w:val="普通(网站) Char"/>
    <w:link w:val="ae"/>
    <w:qFormat/>
    <w:locked/>
    <w:rPr>
      <w:sz w:val="24"/>
      <w:szCs w:val="24"/>
    </w:rPr>
  </w:style>
  <w:style w:type="character" w:customStyle="1" w:styleId="Charb">
    <w:name w:val="批注文字 Char"/>
    <w:basedOn w:val="a0"/>
    <w:uiPriority w:val="99"/>
    <w:semiHidden/>
    <w:qFormat/>
    <w:rPr>
      <w:rFonts w:ascii="Times New Roman" w:eastAsia="宋体" w:hAnsi="Times New Roman" w:cs="Times New Roman"/>
      <w:szCs w:val="20"/>
    </w:rPr>
  </w:style>
  <w:style w:type="character" w:customStyle="1" w:styleId="Char9">
    <w:name w:val="标题 Char"/>
    <w:basedOn w:val="a0"/>
    <w:link w:val="af"/>
    <w:qFormat/>
    <w:rPr>
      <w:rFonts w:ascii="Times New Roman" w:eastAsia="仿宋_GB2312" w:hAnsi="Times New Roman" w:cs="Cambria"/>
      <w:b/>
      <w:bCs/>
      <w:kern w:val="0"/>
      <w:sz w:val="32"/>
      <w:szCs w:val="32"/>
    </w:rPr>
  </w:style>
  <w:style w:type="character" w:customStyle="1" w:styleId="Char2">
    <w:name w:val="正文文本 Char"/>
    <w:basedOn w:val="a0"/>
    <w:link w:val="a7"/>
    <w:semiHidden/>
    <w:qFormat/>
    <w:rPr>
      <w:rFonts w:ascii="Times New Roman" w:eastAsia="宋体" w:hAnsi="Times New Roman" w:cs="Times New Roman"/>
      <w:kern w:val="0"/>
      <w:sz w:val="20"/>
      <w:szCs w:val="20"/>
    </w:rPr>
  </w:style>
  <w:style w:type="character" w:customStyle="1" w:styleId="Char4">
    <w:name w:val="日期 Char"/>
    <w:basedOn w:val="a0"/>
    <w:link w:val="a9"/>
    <w:semiHidden/>
    <w:qFormat/>
    <w:rPr>
      <w:rFonts w:ascii="Times New Roman" w:eastAsia="宋体" w:hAnsi="Times New Roman" w:cs="Times New Roman"/>
      <w:kern w:val="0"/>
      <w:sz w:val="28"/>
      <w:szCs w:val="20"/>
    </w:rPr>
  </w:style>
  <w:style w:type="character" w:customStyle="1" w:styleId="2Char1">
    <w:name w:val="正文文本缩进 2 Char"/>
    <w:basedOn w:val="a0"/>
    <w:link w:val="21"/>
    <w:semiHidden/>
    <w:qFormat/>
    <w:rPr>
      <w:rFonts w:ascii="Times New Roman" w:eastAsia="宋体" w:hAnsi="Times New Roman" w:cs="Times New Roman"/>
      <w:kern w:val="0"/>
      <w:sz w:val="20"/>
      <w:szCs w:val="20"/>
    </w:rPr>
  </w:style>
  <w:style w:type="character" w:customStyle="1" w:styleId="3Char0">
    <w:name w:val="正文文本缩进 3 Char"/>
    <w:basedOn w:val="a0"/>
    <w:link w:val="32"/>
    <w:semiHidden/>
    <w:qFormat/>
    <w:rPr>
      <w:rFonts w:ascii="Times New Roman" w:eastAsia="宋体" w:hAnsi="Times New Roman" w:cs="Times New Roman"/>
      <w:kern w:val="0"/>
      <w:sz w:val="20"/>
      <w:szCs w:val="20"/>
    </w:rPr>
  </w:style>
  <w:style w:type="character" w:customStyle="1" w:styleId="Char0">
    <w:name w:val="文档结构图 Char"/>
    <w:basedOn w:val="a0"/>
    <w:link w:val="a5"/>
    <w:semiHidden/>
    <w:qFormat/>
    <w:rPr>
      <w:rFonts w:ascii="Times New Roman" w:eastAsia="宋体" w:hAnsi="Times New Roman" w:cs="Times New Roman"/>
      <w:kern w:val="0"/>
      <w:sz w:val="20"/>
      <w:szCs w:val="20"/>
      <w:shd w:val="clear" w:color="auto" w:fill="000080"/>
    </w:rPr>
  </w:style>
  <w:style w:type="character" w:customStyle="1" w:styleId="Char3">
    <w:name w:val="纯文本 Char"/>
    <w:basedOn w:val="a0"/>
    <w:link w:val="a8"/>
    <w:semiHidden/>
    <w:qFormat/>
    <w:rPr>
      <w:rFonts w:ascii="宋体" w:eastAsia="宋体" w:hAnsi="Courier New" w:cs="Times New Roman"/>
      <w:kern w:val="0"/>
      <w:sz w:val="20"/>
      <w:szCs w:val="20"/>
    </w:rPr>
  </w:style>
  <w:style w:type="character" w:customStyle="1" w:styleId="Chara">
    <w:name w:val="批注主题 Char"/>
    <w:basedOn w:val="Charb"/>
    <w:link w:val="af0"/>
    <w:semiHidden/>
    <w:qFormat/>
    <w:rPr>
      <w:rFonts w:ascii="Times New Roman" w:eastAsia="宋体" w:hAnsi="Times New Roman" w:cs="Times New Roman"/>
      <w:b/>
      <w:bCs/>
      <w:kern w:val="0"/>
      <w:sz w:val="20"/>
      <w:szCs w:val="20"/>
    </w:rPr>
  </w:style>
  <w:style w:type="character" w:customStyle="1" w:styleId="Char5">
    <w:name w:val="批注框文本 Char"/>
    <w:basedOn w:val="a0"/>
    <w:link w:val="aa"/>
    <w:semiHidden/>
    <w:qFormat/>
    <w:rPr>
      <w:rFonts w:ascii="Times New Roman" w:eastAsia="宋体" w:hAnsi="Times New Roman" w:cs="Times New Roman"/>
      <w:kern w:val="0"/>
      <w:sz w:val="18"/>
      <w:szCs w:val="18"/>
    </w:rPr>
  </w:style>
  <w:style w:type="paragraph" w:styleId="af6">
    <w:name w:val="No Spacing"/>
    <w:uiPriority w:val="1"/>
    <w:qFormat/>
    <w:pPr>
      <w:widowControl w:val="0"/>
      <w:jc w:val="both"/>
    </w:pPr>
    <w:rPr>
      <w:rFonts w:ascii="Calibri" w:eastAsia="宋体" w:hAnsi="Calibri" w:cs="Times New Roman"/>
      <w:kern w:val="2"/>
      <w:sz w:val="21"/>
      <w:szCs w:val="22"/>
    </w:rPr>
  </w:style>
  <w:style w:type="paragraph" w:customStyle="1" w:styleId="12">
    <w:name w:val="修订1"/>
    <w:uiPriority w:val="71"/>
    <w:semiHidden/>
    <w:qFormat/>
    <w:rPr>
      <w:rFonts w:ascii="Times New Roman" w:eastAsia="宋体" w:hAnsi="Times New Roman" w:cs="Times New Roman"/>
      <w:kern w:val="2"/>
      <w:sz w:val="21"/>
    </w:rPr>
  </w:style>
  <w:style w:type="character" w:customStyle="1" w:styleId="Charc">
    <w:name w:val="列出段落 Char"/>
    <w:link w:val="af7"/>
    <w:uiPriority w:val="34"/>
    <w:qFormat/>
    <w:locked/>
    <w:rPr>
      <w:rFonts w:ascii="Calibri" w:hAnsi="Calibri"/>
    </w:rPr>
  </w:style>
  <w:style w:type="paragraph" w:styleId="af7">
    <w:name w:val="List Paragraph"/>
    <w:basedOn w:val="a"/>
    <w:link w:val="Charc"/>
    <w:uiPriority w:val="1"/>
    <w:qFormat/>
    <w:pPr>
      <w:ind w:firstLineChars="200" w:firstLine="420"/>
    </w:pPr>
    <w:rPr>
      <w:rFonts w:ascii="Calibri" w:eastAsiaTheme="minorEastAsia" w:hAnsi="Calibri" w:cstheme="minorBidi"/>
      <w:szCs w:val="22"/>
    </w:rPr>
  </w:style>
  <w:style w:type="paragraph" w:customStyle="1" w:styleId="TOC1">
    <w:name w:val="TOC 标题1"/>
    <w:basedOn w:val="1"/>
    <w:next w:val="a"/>
    <w:uiPriority w:val="39"/>
    <w:semiHidden/>
    <w:unhideWhenUsed/>
    <w:qFormat/>
    <w:pPr>
      <w:widowControl/>
      <w:adjustRightInd/>
      <w:spacing w:before="480" w:after="0" w:line="276" w:lineRule="auto"/>
      <w:jc w:val="left"/>
      <w:outlineLvl w:val="9"/>
    </w:pPr>
    <w:rPr>
      <w:rFonts w:ascii="Cambria" w:hAnsi="Cambria"/>
      <w:bCs/>
      <w:color w:val="365F91"/>
      <w:kern w:val="0"/>
      <w:sz w:val="28"/>
      <w:szCs w:val="28"/>
    </w:rPr>
  </w:style>
  <w:style w:type="character" w:customStyle="1" w:styleId="Chard">
    <w:name w:val="无间隔 Char"/>
    <w:link w:val="13"/>
    <w:qFormat/>
    <w:locked/>
    <w:rPr>
      <w:sz w:val="22"/>
    </w:rPr>
  </w:style>
  <w:style w:type="paragraph" w:customStyle="1" w:styleId="13">
    <w:name w:val="无间距1"/>
    <w:link w:val="Chard"/>
    <w:qFormat/>
    <w:rPr>
      <w:kern w:val="2"/>
      <w:sz w:val="22"/>
      <w:szCs w:val="22"/>
    </w:rPr>
  </w:style>
  <w:style w:type="character" w:customStyle="1" w:styleId="-1Char">
    <w:name w:val="彩色列表 - 着色 1 Char"/>
    <w:link w:val="-12"/>
    <w:uiPriority w:val="34"/>
    <w:qFormat/>
    <w:locked/>
  </w:style>
  <w:style w:type="paragraph" w:customStyle="1" w:styleId="-12">
    <w:name w:val="彩色列表 - 着色 12"/>
    <w:basedOn w:val="a"/>
    <w:link w:val="-1Char"/>
    <w:uiPriority w:val="34"/>
    <w:qFormat/>
    <w:pPr>
      <w:ind w:firstLineChars="200" w:firstLine="420"/>
    </w:pPr>
    <w:rPr>
      <w:rFonts w:asciiTheme="minorHAnsi" w:eastAsiaTheme="minorEastAsia" w:hAnsiTheme="minorHAnsi" w:cstheme="minorBidi"/>
      <w:szCs w:val="22"/>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af8">
    <w:name w:val="投标书格式"/>
    <w:basedOn w:val="3"/>
    <w:qFormat/>
    <w:pPr>
      <w:widowControl/>
      <w:adjustRightInd/>
      <w:spacing w:before="360" w:line="240" w:lineRule="auto"/>
      <w:ind w:left="0" w:firstLine="0"/>
      <w:jc w:val="center"/>
    </w:pPr>
    <w:rPr>
      <w:rFonts w:eastAsia="黑体"/>
      <w:sz w:val="30"/>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4">
    <w:name w:val="纯文本1"/>
    <w:basedOn w:val="a"/>
    <w:qFormat/>
    <w:pPr>
      <w:adjustRightInd w:val="0"/>
      <w:spacing w:line="312" w:lineRule="atLeast"/>
      <w:ind w:leftChars="202" w:left="425" w:firstLine="425"/>
    </w:pPr>
    <w:rPr>
      <w:rFonts w:ascii="宋体" w:hAnsi="Courier New"/>
      <w:kern w:val="0"/>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9">
    <w:name w:val="合同格式"/>
    <w:basedOn w:val="3"/>
    <w:qFormat/>
    <w:pPr>
      <w:widowControl/>
      <w:adjustRightInd/>
      <w:spacing w:before="360" w:line="240" w:lineRule="auto"/>
      <w:ind w:left="0" w:firstLine="0"/>
      <w:jc w:val="center"/>
    </w:pPr>
    <w:rPr>
      <w:rFonts w:eastAsia="黑体"/>
      <w:sz w:val="30"/>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310">
    <w:name w:val="网格表 31"/>
    <w:basedOn w:val="1"/>
    <w:next w:val="a"/>
    <w:uiPriority w:val="39"/>
    <w:qFormat/>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16">
    <w:name w:val="正文1"/>
    <w:qFormat/>
    <w:pPr>
      <w:widowControl w:val="0"/>
      <w:adjustRightInd w:val="0"/>
      <w:spacing w:line="312" w:lineRule="atLeast"/>
      <w:jc w:val="both"/>
    </w:pPr>
    <w:rPr>
      <w:rFonts w:ascii="宋体" w:eastAsia="宋体" w:hAnsi="Times New Roman" w:cs="Times New Roman"/>
      <w:sz w:val="34"/>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11">
    <w:name w:val="彩色底纹 - 着色 11"/>
    <w:uiPriority w:val="99"/>
    <w:semiHidden/>
    <w:qFormat/>
    <w:rPr>
      <w:rFonts w:ascii="Times New Roman" w:eastAsia="宋体" w:hAnsi="Times New Roman" w:cs="Times New Roman"/>
      <w:kern w:val="2"/>
      <w:sz w:val="21"/>
    </w:rPr>
  </w:style>
  <w:style w:type="paragraph" w:customStyle="1" w:styleId="Default">
    <w:name w:val="Default"/>
    <w:qFormat/>
    <w:pPr>
      <w:widowControl w:val="0"/>
      <w:autoSpaceDE w:val="0"/>
      <w:autoSpaceDN w:val="0"/>
      <w:adjustRightInd w:val="0"/>
    </w:pPr>
    <w:rPr>
      <w:rFonts w:ascii="微软雅黑" w:eastAsia="微软雅黑" w:hAnsi="Times New Roman" w:cs="微软雅黑"/>
      <w:color w:val="000000"/>
      <w:sz w:val="24"/>
      <w:szCs w:val="24"/>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a">
    <w:name w:val="正文（首行缩进两字）"/>
    <w:basedOn w:val="a"/>
    <w:qFormat/>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17">
    <w:name w:val="列出段落1"/>
    <w:basedOn w:val="a"/>
    <w:qFormat/>
    <w:pPr>
      <w:ind w:firstLineChars="200" w:firstLine="420"/>
    </w:pPr>
  </w:style>
  <w:style w:type="paragraph" w:customStyle="1" w:styleId="18">
    <w:name w:val="样式1"/>
    <w:basedOn w:val="a"/>
    <w:qFormat/>
    <w:pPr>
      <w:adjustRightInd w:val="0"/>
      <w:spacing w:before="120" w:after="120" w:line="120" w:lineRule="exact"/>
    </w:pPr>
    <w:rPr>
      <w:color w:val="FF00FF"/>
      <w:kern w:val="0"/>
      <w:sz w:val="24"/>
    </w:rPr>
  </w:style>
  <w:style w:type="paragraph" w:customStyle="1" w:styleId="afb">
    <w:name w:val="资料表"/>
    <w:basedOn w:val="16"/>
    <w:qFormat/>
    <w:rPr>
      <w:rFonts w:ascii="Times New Roman"/>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ParaCharCharCharChar">
    <w:name w:val="默认段落字体 Para Char Char Char Char"/>
    <w:basedOn w:val="a"/>
    <w:qFormat/>
    <w:rPr>
      <w:szCs w:val="21"/>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9">
    <w:name w:val="修订版本号1"/>
    <w:qFormat/>
    <w:rPr>
      <w:rFonts w:ascii="Times New Roman" w:eastAsia="宋体" w:hAnsi="Times New Roman" w:cs="Times New Roman"/>
      <w:kern w:val="2"/>
      <w:sz w:val="21"/>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110">
    <w:name w:val="彩色列表 - 着色 11"/>
    <w:basedOn w:val="a"/>
    <w:uiPriority w:val="99"/>
    <w:qFormat/>
    <w:pPr>
      <w:ind w:firstLineChars="200" w:firstLine="420"/>
    </w:p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Bodytext2">
    <w:name w:val="Body text|2"/>
    <w:basedOn w:val="a"/>
    <w:qFormat/>
    <w:pPr>
      <w:shd w:val="clear" w:color="auto" w:fill="FFFFFF"/>
      <w:spacing w:after="1020" w:line="220" w:lineRule="exact"/>
      <w:ind w:hanging="1100"/>
      <w:jc w:val="right"/>
    </w:pPr>
    <w:rPr>
      <w:rFonts w:ascii="PMingLiU" w:eastAsia="PMingLiU" w:hAnsi="PMingLiU" w:cs="PMingLiU"/>
      <w:sz w:val="22"/>
      <w:szCs w:val="22"/>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afc">
    <w:name w:val="字元 字元"/>
    <w:basedOn w:val="a"/>
    <w:qFormat/>
    <w:rPr>
      <w:rFonts w:ascii="仿宋_GB2312" w:eastAsia="仿宋_GB2312"/>
      <w:b/>
      <w:sz w:val="32"/>
      <w:szCs w:val="32"/>
    </w:rPr>
  </w:style>
  <w:style w:type="paragraph" w:customStyle="1" w:styleId="210">
    <w:name w:val="中等深浅网格 21"/>
    <w:uiPriority w:val="1"/>
    <w:qFormat/>
    <w:pPr>
      <w:widowControl w:val="0"/>
      <w:jc w:val="both"/>
    </w:pPr>
    <w:rPr>
      <w:rFonts w:ascii="Calibri" w:eastAsia="宋体" w:hAnsi="Calibri" w:cs="Times New Roman"/>
      <w:kern w:val="2"/>
      <w:sz w:val="21"/>
      <w:szCs w:val="22"/>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character" w:customStyle="1" w:styleId="Char1">
    <w:name w:val="批注文字 Char1"/>
    <w:link w:val="a6"/>
    <w:uiPriority w:val="99"/>
    <w:semiHidden/>
    <w:qFormat/>
    <w:locked/>
    <w:rPr>
      <w:rFonts w:ascii="Times New Roman" w:eastAsia="宋体" w:hAnsi="Times New Roman" w:cs="Times New Roman"/>
      <w:kern w:val="0"/>
      <w:szCs w:val="20"/>
    </w:rPr>
  </w:style>
  <w:style w:type="character" w:customStyle="1" w:styleId="Char10">
    <w:name w:val="批注主题 Char1"/>
    <w:qFormat/>
    <w:rPr>
      <w:rFonts w:ascii="Times New Roman" w:eastAsia="宋体" w:hAnsi="Times New Roman" w:cs="Times New Roman" w:hint="default"/>
      <w:b/>
      <w:bCs/>
      <w:kern w:val="2"/>
      <w:sz w:val="21"/>
      <w:szCs w:val="20"/>
      <w:lang w:val="en-US" w:eastAsia="zh-CN" w:bidi="ar-SA"/>
    </w:rPr>
  </w:style>
  <w:style w:type="character" w:customStyle="1" w:styleId="1a">
    <w:name w:val="纯文本字符1"/>
    <w:uiPriority w:val="99"/>
    <w:semiHidden/>
    <w:qFormat/>
    <w:rPr>
      <w:rFonts w:ascii="宋体" w:eastAsia="宋体" w:hAnsi="Courier" w:cs="Times New Roman" w:hint="eastAsia"/>
    </w:rPr>
  </w:style>
  <w:style w:type="character" w:customStyle="1" w:styleId="Char11">
    <w:name w:val="批注框文本 Char1"/>
    <w:qFormat/>
    <w:rPr>
      <w:rFonts w:ascii="Times New Roman" w:eastAsia="宋体" w:hAnsi="Times New Roman" w:cs="Times New Roman" w:hint="default"/>
      <w:kern w:val="2"/>
      <w:sz w:val="18"/>
      <w:szCs w:val="18"/>
      <w:lang w:val="en-US" w:eastAsia="zh-CN" w:bidi="ar-SA"/>
    </w:rPr>
  </w:style>
  <w:style w:type="character" w:customStyle="1" w:styleId="Char12">
    <w:name w:val="日期 Char1"/>
    <w:qFormat/>
    <w:rPr>
      <w:rFonts w:ascii="Times New Roman" w:eastAsia="宋体" w:hAnsi="Times New Roman" w:cs="Times New Roman" w:hint="default"/>
      <w:kern w:val="2"/>
      <w:sz w:val="21"/>
      <w:lang w:val="en-US" w:eastAsia="zh-CN" w:bidi="ar-SA"/>
    </w:rPr>
  </w:style>
  <w:style w:type="character" w:customStyle="1" w:styleId="1b">
    <w:name w:val="页码1"/>
    <w:qFormat/>
    <w:rPr>
      <w:rFonts w:ascii="Times New Roman" w:eastAsia="宋体" w:hAnsi="Times New Roman" w:cs="Times New Roman" w:hint="default"/>
      <w:lang w:val="en-US" w:eastAsia="zh-CN" w:bidi="ar-SA"/>
    </w:rPr>
  </w:style>
  <w:style w:type="character" w:customStyle="1" w:styleId="1c">
    <w:name w:val="批注主题字符1"/>
    <w:uiPriority w:val="99"/>
    <w:semiHidden/>
    <w:qFormat/>
    <w:rPr>
      <w:rFonts w:ascii="Times New Roman" w:eastAsia="宋体" w:hAnsi="Times New Roman" w:cs="Times New Roman" w:hint="default"/>
      <w:b/>
      <w:bCs/>
      <w:sz w:val="21"/>
      <w:szCs w:val="20"/>
    </w:rPr>
  </w:style>
  <w:style w:type="character" w:customStyle="1" w:styleId="211">
    <w:name w:val="正文文本缩进 2字符1"/>
    <w:uiPriority w:val="99"/>
    <w:semiHidden/>
    <w:qFormat/>
    <w:rPr>
      <w:rFonts w:ascii="Times New Roman" w:eastAsia="宋体" w:hAnsi="Times New Roman" w:cs="Times New Roman" w:hint="default"/>
      <w:sz w:val="21"/>
      <w:szCs w:val="20"/>
    </w:rPr>
  </w:style>
  <w:style w:type="character" w:customStyle="1" w:styleId="1d">
    <w:name w:val="正文文本缩进字符1"/>
    <w:uiPriority w:val="99"/>
    <w:semiHidden/>
    <w:qFormat/>
    <w:rPr>
      <w:rFonts w:ascii="Times New Roman" w:eastAsia="宋体" w:hAnsi="Times New Roman" w:cs="Times New Roman" w:hint="default"/>
      <w:sz w:val="21"/>
      <w:szCs w:val="20"/>
    </w:rPr>
  </w:style>
  <w:style w:type="character" w:customStyle="1" w:styleId="1e">
    <w:name w:val="页脚字符1"/>
    <w:uiPriority w:val="99"/>
    <w:semiHidden/>
    <w:qFormat/>
    <w:rPr>
      <w:rFonts w:ascii="Times New Roman" w:eastAsia="宋体" w:hAnsi="Times New Roman" w:cs="Times New Roman" w:hint="default"/>
      <w:sz w:val="18"/>
      <w:szCs w:val="18"/>
    </w:rPr>
  </w:style>
  <w:style w:type="character" w:customStyle="1" w:styleId="Char13">
    <w:name w:val="文档结构图 Char1"/>
    <w:qFormat/>
    <w:rPr>
      <w:rFonts w:ascii="宋体" w:eastAsia="宋体" w:hAnsi="Times New Roman" w:cs="Times New Roman" w:hint="eastAsia"/>
      <w:kern w:val="2"/>
      <w:sz w:val="18"/>
      <w:szCs w:val="18"/>
      <w:lang w:val="en-US" w:eastAsia="zh-CN" w:bidi="ar-SA"/>
    </w:rPr>
  </w:style>
  <w:style w:type="character" w:customStyle="1" w:styleId="Char14">
    <w:name w:val="页眉 Char1"/>
    <w:rPr>
      <w:rFonts w:ascii="Times New Roman" w:eastAsia="宋体" w:hAnsi="Times New Roman" w:cs="Times New Roman" w:hint="default"/>
      <w:kern w:val="2"/>
      <w:sz w:val="18"/>
      <w:szCs w:val="18"/>
      <w:lang w:val="en-US" w:eastAsia="zh-CN" w:bidi="ar-SA"/>
    </w:rPr>
  </w:style>
  <w:style w:type="character" w:customStyle="1" w:styleId="Char15">
    <w:name w:val="页脚 Char1"/>
    <w:qFormat/>
    <w:rPr>
      <w:rFonts w:ascii="Times New Roman" w:eastAsia="宋体" w:hAnsi="Times New Roman" w:cs="Times New Roman" w:hint="default"/>
      <w:kern w:val="2"/>
      <w:sz w:val="18"/>
      <w:szCs w:val="18"/>
      <w:lang w:val="en-US" w:eastAsia="zh-CN" w:bidi="ar-SA"/>
    </w:rPr>
  </w:style>
  <w:style w:type="character" w:customStyle="1" w:styleId="1f">
    <w:name w:val="文档结构图 字符1"/>
    <w:uiPriority w:val="99"/>
    <w:semiHidden/>
    <w:qFormat/>
    <w:rPr>
      <w:rFonts w:ascii="Heiti SC Light" w:eastAsia="Heiti SC Light" w:hAnsi="Times New Roman" w:cs="Times New Roman" w:hint="eastAsia"/>
    </w:rPr>
  </w:style>
  <w:style w:type="character" w:customStyle="1" w:styleId="3Char1">
    <w:name w:val="正文文本缩进 3 Char1"/>
    <w:qFormat/>
    <w:rPr>
      <w:rFonts w:ascii="Times New Roman" w:eastAsia="宋体" w:hAnsi="Times New Roman" w:cs="Times New Roman" w:hint="default"/>
      <w:kern w:val="2"/>
      <w:sz w:val="16"/>
      <w:szCs w:val="16"/>
      <w:lang w:val="en-US" w:eastAsia="zh-CN" w:bidi="ar-SA"/>
    </w:rPr>
  </w:style>
  <w:style w:type="character" w:customStyle="1" w:styleId="Char16">
    <w:name w:val="正文文本 Char1"/>
    <w:qFormat/>
    <w:rPr>
      <w:rFonts w:ascii="Times New Roman" w:eastAsia="宋体" w:hAnsi="Times New Roman" w:cs="Times New Roman" w:hint="default"/>
      <w:kern w:val="2"/>
      <w:sz w:val="21"/>
      <w:lang w:val="en-US" w:eastAsia="zh-CN" w:bidi="ar-SA"/>
    </w:rPr>
  </w:style>
  <w:style w:type="character" w:customStyle="1" w:styleId="Char17">
    <w:name w:val="纯文本 Char1"/>
    <w:qFormat/>
    <w:rPr>
      <w:rFonts w:ascii="宋体" w:eastAsia="宋体" w:hAnsi="Courier New" w:cs="Courier New" w:hint="eastAsia"/>
      <w:kern w:val="2"/>
      <w:sz w:val="21"/>
      <w:szCs w:val="21"/>
      <w:lang w:val="en-US" w:eastAsia="zh-CN" w:bidi="ar-SA"/>
    </w:rPr>
  </w:style>
  <w:style w:type="character" w:customStyle="1" w:styleId="1f0">
    <w:name w:val="批注框文本字符1"/>
    <w:uiPriority w:val="99"/>
    <w:semiHidden/>
    <w:qFormat/>
    <w:rPr>
      <w:rFonts w:ascii="Heiti SC Light" w:eastAsia="Heiti SC Light" w:hAnsi="Times New Roman" w:cs="Times New Roman" w:hint="eastAsia"/>
      <w:sz w:val="18"/>
      <w:szCs w:val="18"/>
    </w:rPr>
  </w:style>
  <w:style w:type="character" w:customStyle="1" w:styleId="afd">
    <w:name w:val="序号前置"/>
    <w:qFormat/>
    <w:rPr>
      <w:rFonts w:ascii="宋体" w:eastAsia="宋体" w:hAnsi="宋体" w:hint="eastAsia"/>
    </w:rPr>
  </w:style>
  <w:style w:type="character" w:customStyle="1" w:styleId="311">
    <w:name w:val="正文文本缩进 3字符1"/>
    <w:uiPriority w:val="99"/>
    <w:semiHidden/>
    <w:qFormat/>
    <w:rPr>
      <w:rFonts w:ascii="Times New Roman" w:eastAsia="宋体" w:hAnsi="Times New Roman" w:cs="Times New Roman" w:hint="default"/>
      <w:sz w:val="16"/>
      <w:szCs w:val="16"/>
    </w:rPr>
  </w:style>
  <w:style w:type="character" w:customStyle="1" w:styleId="apple-converted-space">
    <w:name w:val="apple-converted-space"/>
    <w:qFormat/>
    <w:rPr>
      <w:rFonts w:ascii="Times New Roman" w:eastAsia="宋体" w:hAnsi="Times New Roman" w:cs="Times New Roman" w:hint="default"/>
      <w:lang w:val="en-US" w:eastAsia="zh-CN" w:bidi="ar-SA"/>
    </w:rPr>
  </w:style>
  <w:style w:type="character" w:customStyle="1" w:styleId="1f1">
    <w:name w:val="日期字符1"/>
    <w:uiPriority w:val="99"/>
    <w:semiHidden/>
    <w:rPr>
      <w:rFonts w:ascii="Times New Roman" w:eastAsia="宋体" w:hAnsi="Times New Roman" w:cs="Times New Roman" w:hint="default"/>
      <w:sz w:val="21"/>
      <w:szCs w:val="20"/>
    </w:rPr>
  </w:style>
  <w:style w:type="character" w:customStyle="1" w:styleId="2Char10">
    <w:name w:val="正文文本缩进 2 Char1"/>
    <w:qFormat/>
    <w:rPr>
      <w:rFonts w:ascii="Times New Roman" w:eastAsia="宋体" w:hAnsi="Times New Roman" w:cs="Times New Roman" w:hint="default"/>
      <w:kern w:val="2"/>
      <w:sz w:val="21"/>
      <w:lang w:val="en-US" w:eastAsia="zh-CN" w:bidi="ar-SA"/>
    </w:rPr>
  </w:style>
  <w:style w:type="character" w:customStyle="1" w:styleId="Char18">
    <w:name w:val="正文文本缩进 Char1"/>
    <w:qFormat/>
    <w:rPr>
      <w:rFonts w:ascii="Times New Roman" w:eastAsia="宋体" w:hAnsi="Times New Roman" w:cs="Times New Roman" w:hint="default"/>
      <w:kern w:val="2"/>
      <w:sz w:val="21"/>
      <w:lang w:val="en-US" w:eastAsia="zh-CN" w:bidi="ar-SA"/>
    </w:rPr>
  </w:style>
  <w:style w:type="character" w:customStyle="1" w:styleId="1f2">
    <w:name w:val="正文文本字符1"/>
    <w:uiPriority w:val="99"/>
    <w:semiHidden/>
    <w:qFormat/>
    <w:rPr>
      <w:rFonts w:ascii="Times New Roman" w:eastAsia="宋体" w:hAnsi="Times New Roman" w:cs="Times New Roman" w:hint="default"/>
      <w:sz w:val="21"/>
      <w:szCs w:val="20"/>
    </w:rPr>
  </w:style>
  <w:style w:type="character" w:customStyle="1" w:styleId="1f3">
    <w:name w:val="页眉字符1"/>
    <w:uiPriority w:val="99"/>
    <w:semiHidden/>
    <w:qFormat/>
    <w:rPr>
      <w:rFonts w:ascii="Times New Roman" w:eastAsia="宋体"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18"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26"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39"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21"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34"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42"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47"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50"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55"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17"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25"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33"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38"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46"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2" Type="http://schemas.openxmlformats.org/officeDocument/2006/relationships/customXml" Target="../customXml/item2.xml"/><Relationship Id="rId16"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20"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29"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41"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54" Type="http://schemas.openxmlformats.org/officeDocument/2006/relationships/hyperlink" Target="mailto:chenjunbo@shenzhenmc.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24"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32"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37"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40"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45"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53"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5" Type="http://schemas.microsoft.com/office/2007/relationships/stylesWithEffects" Target="stylesWithEffects.xml"/><Relationship Id="rId15"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23"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28"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36"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49"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57" Type="http://schemas.microsoft.com/office/2011/relationships/people" Target="people.xml"/><Relationship Id="rId10"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19"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31"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44"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52"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22"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27"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30"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35"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43"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48"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file:///F:\&#20849;&#20139;&#25991;&#26723;\&#28145;&#38081;&#32622;&#19994;&#26234;&#33021;&#19994;&#21153;&#26426;&#22120;&#20154;&#39033;&#30446;&#20840;&#21608;&#26399;&#31649;&#29702;\2.&#31574;&#21010;\&#27491;&#24335;&#21457;&#36215;&#29256;\&#38468;&#20214;2.&#28145;&#38081;&#32622;&#19994;&#26234;&#33021;&#19994;&#21153;&#26426;&#22120;&#20154;&#39033;&#30446;&#27604;&#36873;&#25991;&#20214;.doc" TargetMode="Externa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56EB21-2098-47F1-BCC3-6B7C7087A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77</Pages>
  <Words>7313</Words>
  <Characters>41688</Characters>
  <Application>Microsoft Office Word</Application>
  <DocSecurity>0</DocSecurity>
  <Lines>347</Lines>
  <Paragraphs>97</Paragraphs>
  <ScaleCrop>false</ScaleCrop>
  <Company>Microsoft</Company>
  <LinksUpToDate>false</LinksUpToDate>
  <CharactersWithSpaces>48904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87</cp:revision>
  <dcterms:created xsi:type="dcterms:W3CDTF">2022-07-21T09:53:00Z</dcterms:created>
  <dcterms:modified xsi:type="dcterms:W3CDTF">2022-07-29T02:18:00Z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