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50" w:line="312" w:lineRule="auto"/>
        <w:jc w:val="left"/>
        <w:rPr>
          <w:rFonts w:ascii="宋体" w:hAnsi="宋体"/>
          <w:b/>
          <w:bCs/>
          <w:color w:val="FF0000"/>
          <w:sz w:val="28"/>
          <w:szCs w:val="28"/>
        </w:rPr>
      </w:pPr>
    </w:p>
    <w:p>
      <w:pPr>
        <w:spacing w:beforeLines="50" w:line="312" w:lineRule="auto"/>
        <w:jc w:val="left"/>
        <w:rPr>
          <w:rFonts w:ascii="黑体" w:hAnsi="Courier New" w:eastAsia="黑体"/>
          <w:b/>
          <w:bCs/>
          <w:spacing w:val="36"/>
          <w:sz w:val="44"/>
          <w:szCs w:val="44"/>
        </w:rPr>
      </w:pPr>
    </w:p>
    <w:p>
      <w:pPr>
        <w:adjustRightInd w:val="0"/>
        <w:snapToGrid w:val="0"/>
        <w:spacing w:line="312" w:lineRule="auto"/>
        <w:jc w:val="center"/>
        <w:rPr>
          <w:rFonts w:hint="eastAsia" w:ascii="黑体" w:hAnsi="Courier New" w:eastAsia="黑体"/>
          <w:b/>
          <w:bCs/>
          <w:spacing w:val="36"/>
          <w:sz w:val="52"/>
          <w:szCs w:val="52"/>
          <w:lang w:val="en-US" w:eastAsia="zh-CN"/>
        </w:rPr>
      </w:pPr>
      <w:bookmarkStart w:id="0" w:name="法定代表人或其委托代理人封面"/>
      <w:r>
        <w:rPr>
          <w:rFonts w:hint="eastAsia" w:ascii="黑体" w:hAnsi="Courier New" w:eastAsia="黑体"/>
          <w:b/>
          <w:bCs/>
          <w:spacing w:val="36"/>
          <w:sz w:val="52"/>
          <w:szCs w:val="52"/>
          <w:lang w:eastAsia="zh-CN"/>
        </w:rPr>
        <w:t>深铁瑞城项目（一期、二期）</w:t>
      </w:r>
    </w:p>
    <w:p>
      <w:pPr>
        <w:adjustRightInd w:val="0"/>
        <w:snapToGrid w:val="0"/>
        <w:spacing w:line="312" w:lineRule="auto"/>
        <w:jc w:val="center"/>
        <w:rPr>
          <w:rFonts w:hint="eastAsia" w:ascii="黑体" w:hAnsi="Courier New" w:eastAsia="黑体"/>
          <w:b/>
          <w:bCs/>
          <w:spacing w:val="36"/>
          <w:sz w:val="52"/>
          <w:szCs w:val="52"/>
          <w:lang w:val="en-US" w:eastAsia="zh-CN"/>
        </w:rPr>
      </w:pPr>
    </w:p>
    <w:p>
      <w:pPr>
        <w:adjustRightInd w:val="0"/>
        <w:snapToGrid w:val="0"/>
        <w:spacing w:line="312" w:lineRule="auto"/>
        <w:jc w:val="center"/>
        <w:rPr>
          <w:rFonts w:ascii="仿宋_GB2312" w:hAnsi="仿宋" w:eastAsia="仿宋_GB2312"/>
          <w:sz w:val="40"/>
          <w:szCs w:val="40"/>
        </w:rPr>
      </w:pPr>
      <w:r>
        <w:rPr>
          <w:rFonts w:hint="eastAsia" w:ascii="黑体" w:hAnsi="Courier New" w:eastAsia="黑体"/>
          <w:b/>
          <w:bCs/>
          <w:spacing w:val="36"/>
          <w:sz w:val="52"/>
          <w:szCs w:val="52"/>
        </w:rPr>
        <w:t>集中签约服务</w:t>
      </w:r>
    </w:p>
    <w:p>
      <w:pPr>
        <w:spacing w:line="312" w:lineRule="auto"/>
        <w:jc w:val="center"/>
        <w:rPr>
          <w:rFonts w:ascii="黑体" w:hAnsi="Courier New" w:eastAsia="黑体"/>
          <w:b/>
          <w:bCs/>
          <w:spacing w:val="36"/>
          <w:sz w:val="44"/>
          <w:szCs w:val="44"/>
          <w:u w:val="single"/>
        </w:rPr>
      </w:pPr>
    </w:p>
    <w:p>
      <w:pPr>
        <w:spacing w:line="312" w:lineRule="auto"/>
        <w:jc w:val="center"/>
        <w:rPr>
          <w:b/>
          <w:sz w:val="24"/>
        </w:rPr>
      </w:pPr>
    </w:p>
    <w:p>
      <w:pPr>
        <w:spacing w:line="312" w:lineRule="auto"/>
        <w:jc w:val="center"/>
        <w:rPr>
          <w:b/>
          <w:sz w:val="24"/>
        </w:rPr>
      </w:pPr>
    </w:p>
    <w:p>
      <w:pPr>
        <w:spacing w:line="312" w:lineRule="auto"/>
        <w:jc w:val="center"/>
        <w:rPr>
          <w:rFonts w:ascii="黑体" w:hAnsi="Courier New" w:eastAsia="黑体"/>
          <w:b/>
          <w:bCs/>
          <w:spacing w:val="36"/>
          <w:kern w:val="10"/>
          <w:sz w:val="84"/>
          <w:szCs w:val="84"/>
        </w:rPr>
      </w:pPr>
      <w:r>
        <w:rPr>
          <w:rFonts w:hint="eastAsia" w:ascii="黑体" w:hAnsi="Courier New" w:eastAsia="黑体"/>
          <w:b/>
          <w:bCs/>
          <w:spacing w:val="36"/>
          <w:kern w:val="10"/>
          <w:sz w:val="84"/>
          <w:szCs w:val="84"/>
        </w:rPr>
        <w:t>比选文件</w:t>
      </w:r>
    </w:p>
    <w:p>
      <w:pPr>
        <w:spacing w:line="312" w:lineRule="auto"/>
        <w:jc w:val="center"/>
        <w:rPr>
          <w:b/>
          <w:sz w:val="36"/>
        </w:rPr>
      </w:pPr>
    </w:p>
    <w:p>
      <w:pPr>
        <w:pStyle w:val="24"/>
        <w:spacing w:line="312" w:lineRule="auto"/>
        <w:jc w:val="center"/>
        <w:rPr>
          <w:sz w:val="23"/>
          <w:szCs w:val="23"/>
        </w:rPr>
      </w:pPr>
    </w:p>
    <w:p>
      <w:pPr>
        <w:pStyle w:val="24"/>
        <w:spacing w:line="312" w:lineRule="auto"/>
        <w:jc w:val="center"/>
        <w:rPr>
          <w:b/>
          <w:sz w:val="32"/>
          <w:szCs w:val="32"/>
        </w:rPr>
      </w:pPr>
    </w:p>
    <w:p>
      <w:pPr>
        <w:pStyle w:val="24"/>
        <w:spacing w:line="312" w:lineRule="auto"/>
        <w:jc w:val="center"/>
        <w:rPr>
          <w:b/>
          <w:sz w:val="32"/>
          <w:szCs w:val="32"/>
        </w:rPr>
      </w:pPr>
    </w:p>
    <w:p>
      <w:pPr>
        <w:pStyle w:val="24"/>
        <w:spacing w:line="312" w:lineRule="auto"/>
        <w:jc w:val="center"/>
        <w:rPr>
          <w:b/>
          <w:sz w:val="32"/>
          <w:szCs w:val="32"/>
        </w:rPr>
      </w:pPr>
    </w:p>
    <w:p>
      <w:pPr>
        <w:pStyle w:val="24"/>
        <w:snapToGrid w:val="0"/>
        <w:spacing w:line="312" w:lineRule="auto"/>
        <w:ind w:firstLine="1259" w:firstLineChars="273"/>
        <w:rPr>
          <w:rFonts w:ascii="黑体" w:eastAsia="黑体"/>
          <w:b/>
          <w:bCs/>
          <w:spacing w:val="70"/>
          <w:sz w:val="32"/>
          <w:szCs w:val="32"/>
        </w:rPr>
      </w:pPr>
    </w:p>
    <w:p>
      <w:pPr>
        <w:pStyle w:val="24"/>
        <w:snapToGrid w:val="0"/>
        <w:spacing w:line="312" w:lineRule="auto"/>
        <w:ind w:firstLine="1259" w:firstLineChars="273"/>
        <w:rPr>
          <w:rFonts w:ascii="黑体" w:eastAsia="黑体"/>
          <w:b/>
          <w:bCs/>
          <w:spacing w:val="70"/>
          <w:sz w:val="32"/>
          <w:szCs w:val="32"/>
        </w:rPr>
      </w:pPr>
    </w:p>
    <w:p>
      <w:pPr>
        <w:pStyle w:val="24"/>
        <w:snapToGrid w:val="0"/>
        <w:spacing w:line="312" w:lineRule="auto"/>
        <w:ind w:firstLine="1259" w:firstLineChars="273"/>
        <w:rPr>
          <w:rFonts w:hint="default" w:ascii="黑体" w:eastAsia="黑体"/>
          <w:b/>
          <w:bCs/>
          <w:sz w:val="32"/>
          <w:szCs w:val="32"/>
          <w:lang w:val="en-US" w:eastAsia="zh-CN"/>
        </w:rPr>
      </w:pPr>
      <w:r>
        <w:rPr>
          <w:rFonts w:hint="eastAsia" w:ascii="黑体" w:eastAsia="黑体"/>
          <w:b/>
          <w:bCs/>
          <w:spacing w:val="70"/>
          <w:sz w:val="32"/>
          <w:szCs w:val="32"/>
        </w:rPr>
        <w:t>比选人：</w:t>
      </w:r>
      <w:r>
        <w:rPr>
          <w:rFonts w:hint="eastAsia" w:ascii="黑体" w:eastAsia="黑体"/>
          <w:b/>
          <w:bCs/>
          <w:sz w:val="32"/>
          <w:szCs w:val="32"/>
          <w:u w:val="single"/>
        </w:rPr>
        <w:t>深圳</w:t>
      </w:r>
      <w:r>
        <w:rPr>
          <w:rFonts w:hint="eastAsia" w:ascii="黑体" w:eastAsia="黑体"/>
          <w:b/>
          <w:bCs/>
          <w:sz w:val="32"/>
          <w:szCs w:val="32"/>
          <w:u w:val="single"/>
          <w:lang w:val="en-US" w:eastAsia="zh-CN"/>
        </w:rPr>
        <w:t>市地铁集团有限公司</w:t>
      </w:r>
    </w:p>
    <w:p>
      <w:pPr>
        <w:pStyle w:val="24"/>
        <w:snapToGrid w:val="0"/>
        <w:spacing w:line="312" w:lineRule="auto"/>
        <w:ind w:firstLine="1198" w:firstLineChars="373"/>
        <w:rPr>
          <w:rFonts w:hint="default" w:ascii="黑体" w:eastAsia="黑体"/>
          <w:b/>
          <w:bCs/>
          <w:sz w:val="32"/>
          <w:szCs w:val="32"/>
          <w:u w:val="single"/>
          <w:lang w:val="en-US" w:eastAsia="zh-CN"/>
        </w:rPr>
      </w:pPr>
      <w:r>
        <w:rPr>
          <w:rFonts w:hint="eastAsia" w:ascii="黑体" w:eastAsia="黑体"/>
          <w:b/>
          <w:bCs/>
          <w:sz w:val="32"/>
          <w:szCs w:val="32"/>
        </w:rPr>
        <w:t>法定代表人：</w:t>
      </w:r>
      <w:r>
        <w:rPr>
          <w:rFonts w:hint="eastAsia" w:ascii="黑体" w:eastAsia="黑体"/>
          <w:b/>
          <w:bCs/>
          <w:sz w:val="32"/>
          <w:szCs w:val="32"/>
          <w:u w:val="single"/>
          <w:lang w:val="en-US" w:eastAsia="zh-CN"/>
        </w:rPr>
        <w:t>辛杰</w:t>
      </w:r>
    </w:p>
    <w:p>
      <w:pPr>
        <w:spacing w:line="312" w:lineRule="auto"/>
        <w:jc w:val="center"/>
        <w:rPr>
          <w:rFonts w:ascii="黑体" w:eastAsia="黑体"/>
          <w:b/>
          <w:bCs/>
          <w:sz w:val="32"/>
          <w:szCs w:val="32"/>
        </w:rPr>
      </w:pPr>
    </w:p>
    <w:p>
      <w:pPr>
        <w:spacing w:line="312" w:lineRule="auto"/>
        <w:jc w:val="center"/>
        <w:rPr>
          <w:rFonts w:ascii="黑体" w:eastAsia="黑体"/>
          <w:b/>
          <w:bCs/>
          <w:sz w:val="32"/>
          <w:szCs w:val="32"/>
        </w:rPr>
      </w:pPr>
    </w:p>
    <w:p>
      <w:pPr>
        <w:spacing w:line="312" w:lineRule="auto"/>
        <w:jc w:val="center"/>
        <w:rPr>
          <w:b/>
          <w:sz w:val="36"/>
        </w:rPr>
      </w:pPr>
      <w:r>
        <w:rPr>
          <w:rFonts w:hint="eastAsia" w:ascii="黑体" w:eastAsia="黑体"/>
          <w:b/>
          <w:bCs/>
          <w:sz w:val="32"/>
          <w:szCs w:val="32"/>
          <w:lang w:val="en-US" w:eastAsia="zh-CN"/>
        </w:rPr>
        <w:t>2021</w:t>
      </w:r>
      <w:r>
        <w:rPr>
          <w:rFonts w:hint="eastAsia" w:ascii="黑体" w:eastAsia="黑体"/>
          <w:b/>
          <w:bCs/>
          <w:sz w:val="32"/>
          <w:szCs w:val="32"/>
        </w:rPr>
        <w:t>年</w:t>
      </w:r>
      <w:r>
        <w:rPr>
          <w:rFonts w:hint="eastAsia" w:ascii="黑体" w:eastAsia="黑体"/>
          <w:b/>
          <w:bCs/>
          <w:sz w:val="32"/>
          <w:szCs w:val="32"/>
          <w:lang w:val="en-US" w:eastAsia="zh-CN"/>
        </w:rPr>
        <w:t>11</w:t>
      </w:r>
      <w:r>
        <w:rPr>
          <w:rFonts w:hint="eastAsia" w:ascii="黑体" w:eastAsia="黑体"/>
          <w:b/>
          <w:bCs/>
          <w:sz w:val="32"/>
          <w:szCs w:val="32"/>
        </w:rPr>
        <w:t>月</w:t>
      </w:r>
      <w:r>
        <w:rPr>
          <w:b/>
          <w:sz w:val="36"/>
        </w:rPr>
        <w:br w:type="page"/>
      </w:r>
      <w:bookmarkEnd w:id="0"/>
      <w:bookmarkStart w:id="1" w:name="_Toc497549383"/>
      <w:bookmarkStart w:id="2" w:name="_Toc188623172"/>
      <w:bookmarkStart w:id="3" w:name="_Toc385992323"/>
      <w:bookmarkStart w:id="4" w:name="_Toc389620163"/>
    </w:p>
    <w:p>
      <w:pPr>
        <w:pStyle w:val="24"/>
        <w:spacing w:line="312" w:lineRule="auto"/>
        <w:ind w:firstLine="420" w:firstLineChars="175"/>
        <w:rPr>
          <w:rFonts w:hAnsi="宋体"/>
          <w:u w:val="single"/>
        </w:rPr>
        <w:sectPr>
          <w:headerReference r:id="rId5" w:type="first"/>
          <w:headerReference r:id="rId3" w:type="default"/>
          <w:footerReference r:id="rId6" w:type="default"/>
          <w:headerReference r:id="rId4" w:type="even"/>
          <w:pgSz w:w="11906" w:h="16838"/>
          <w:pgMar w:top="1440" w:right="1440" w:bottom="1440" w:left="1440" w:header="720" w:footer="890" w:gutter="0"/>
          <w:pgNumType w:start="1"/>
          <w:cols w:space="720" w:num="1"/>
          <w:docGrid w:linePitch="312" w:charSpace="0"/>
        </w:sectPr>
      </w:pPr>
    </w:p>
    <w:p>
      <w:pPr>
        <w:pStyle w:val="137"/>
        <w:numPr>
          <w:ilvl w:val="0"/>
          <w:numId w:val="1"/>
        </w:numPr>
        <w:spacing w:line="312" w:lineRule="auto"/>
        <w:ind w:firstLineChars="0"/>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比选</w:t>
      </w:r>
      <w:r>
        <w:rPr>
          <w:rFonts w:hint="eastAsia" w:asciiTheme="majorEastAsia" w:hAnsiTheme="majorEastAsia" w:eastAsiaTheme="majorEastAsia"/>
          <w:b/>
          <w:sz w:val="44"/>
          <w:szCs w:val="44"/>
          <w:lang w:val="en-US" w:eastAsia="zh-CN"/>
        </w:rPr>
        <w:t>公告</w:t>
      </w:r>
    </w:p>
    <w:p>
      <w:pPr>
        <w:spacing w:line="312" w:lineRule="auto"/>
        <w:jc w:val="center"/>
        <w:rPr>
          <w:rFonts w:eastAsia="黑体"/>
          <w:b/>
          <w:sz w:val="44"/>
        </w:rPr>
      </w:pPr>
    </w:p>
    <w:p>
      <w:pPr>
        <w:pStyle w:val="20"/>
        <w:spacing w:line="312" w:lineRule="auto"/>
        <w:ind w:firstLine="480" w:firstLineChars="200"/>
        <w:rPr>
          <w:rFonts w:ascii="宋体" w:hAnsi="宋体"/>
        </w:rPr>
      </w:pPr>
      <w:r>
        <w:rPr>
          <w:rFonts w:hint="eastAsia" w:ascii="宋体" w:hAnsi="宋体"/>
          <w:lang w:eastAsia="zh-CN"/>
        </w:rPr>
        <w:t>深圳市地铁集团有限公司</w:t>
      </w:r>
      <w:r>
        <w:rPr>
          <w:rFonts w:hint="eastAsia" w:ascii="宋体" w:hAnsi="宋体"/>
        </w:rPr>
        <w:t>（以下简称“比选人”）采用邀请比选方式选聘</w:t>
      </w:r>
      <w:r>
        <w:rPr>
          <w:rFonts w:hint="eastAsia" w:ascii="宋体" w:hAnsi="宋体"/>
          <w:u w:val="single"/>
          <w:lang w:eastAsia="zh-CN"/>
        </w:rPr>
        <w:t>深铁瑞城项目（一期、二期）集中签约</w:t>
      </w:r>
      <w:r>
        <w:rPr>
          <w:rFonts w:hint="eastAsia" w:ascii="宋体" w:hAnsi="宋体"/>
        </w:rPr>
        <w:t>服务单位，欢迎有意向的承包商提交密封参选文件，有关事项如下：</w:t>
      </w:r>
    </w:p>
    <w:p>
      <w:pPr>
        <w:pStyle w:val="24"/>
        <w:spacing w:line="312" w:lineRule="auto"/>
        <w:ind w:firstLine="482" w:firstLineChars="200"/>
        <w:rPr>
          <w:rFonts w:hAnsi="宋体"/>
          <w:b/>
        </w:rPr>
      </w:pPr>
      <w:r>
        <w:rPr>
          <w:rFonts w:hint="eastAsia" w:hAnsi="宋体"/>
          <w:b/>
        </w:rPr>
        <w:t>一、项目名称</w:t>
      </w:r>
    </w:p>
    <w:p>
      <w:pPr>
        <w:pStyle w:val="24"/>
        <w:spacing w:line="312" w:lineRule="auto"/>
        <w:ind w:firstLine="480" w:firstLineChars="200"/>
        <w:rPr>
          <w:rFonts w:hint="eastAsia" w:hAnsi="宋体"/>
          <w:lang w:eastAsia="zh-CN"/>
        </w:rPr>
      </w:pPr>
      <w:r>
        <w:rPr>
          <w:rFonts w:hint="eastAsia" w:hAnsi="宋体"/>
          <w:lang w:eastAsia="zh-CN"/>
        </w:rPr>
        <w:t>深铁瑞城项目（一期、二期）集中签约</w:t>
      </w:r>
    </w:p>
    <w:p>
      <w:pPr>
        <w:pStyle w:val="24"/>
        <w:spacing w:line="312" w:lineRule="auto"/>
        <w:ind w:firstLine="480" w:firstLineChars="200"/>
        <w:rPr>
          <w:rFonts w:hint="eastAsia" w:hAnsi="宋体"/>
          <w:lang w:eastAsia="zh-CN"/>
        </w:rPr>
      </w:pPr>
    </w:p>
    <w:p>
      <w:pPr>
        <w:pStyle w:val="24"/>
        <w:spacing w:line="312" w:lineRule="auto"/>
        <w:ind w:firstLine="482" w:firstLineChars="200"/>
        <w:rPr>
          <w:rFonts w:hAnsi="宋体"/>
          <w:b/>
        </w:rPr>
      </w:pPr>
      <w:r>
        <w:rPr>
          <w:rFonts w:hint="eastAsia" w:hAnsi="宋体"/>
          <w:b/>
        </w:rPr>
        <w:t>二、比选内容</w:t>
      </w:r>
    </w:p>
    <w:p>
      <w:pPr>
        <w:spacing w:line="360" w:lineRule="auto"/>
        <w:ind w:firstLine="480" w:firstLineChars="200"/>
        <w:rPr>
          <w:rFonts w:ascii="宋体" w:hAnsi="宋体"/>
          <w:sz w:val="24"/>
          <w:szCs w:val="24"/>
        </w:rPr>
      </w:pPr>
      <w:r>
        <w:rPr>
          <w:rFonts w:hint="eastAsia" w:ascii="宋体" w:hAnsi="宋体"/>
          <w:sz w:val="24"/>
          <w:szCs w:val="24"/>
        </w:rPr>
        <w:t>本次集中签约的场地为</w:t>
      </w:r>
      <w:r>
        <w:rPr>
          <w:rFonts w:hint="eastAsia" w:ascii="宋体" w:hAnsi="宋体"/>
          <w:sz w:val="24"/>
          <w:szCs w:val="24"/>
          <w:lang w:eastAsia="zh-CN"/>
        </w:rPr>
        <w:t>深铁瑞城项目（一期、二期）</w:t>
      </w:r>
      <w:r>
        <w:rPr>
          <w:rFonts w:hint="eastAsia" w:ascii="宋体" w:hAnsi="宋体"/>
          <w:sz w:val="24"/>
          <w:szCs w:val="24"/>
          <w:lang w:val="en-US" w:eastAsia="zh-CN"/>
        </w:rPr>
        <w:t>营销中心</w:t>
      </w:r>
      <w:r>
        <w:rPr>
          <w:rFonts w:hint="eastAsia" w:ascii="宋体" w:hAnsi="宋体"/>
          <w:sz w:val="24"/>
          <w:szCs w:val="24"/>
        </w:rPr>
        <w:t>。</w:t>
      </w:r>
    </w:p>
    <w:p>
      <w:pPr>
        <w:spacing w:line="360" w:lineRule="auto"/>
        <w:ind w:firstLine="480" w:firstLineChars="200"/>
        <w:rPr>
          <w:rFonts w:hint="eastAsia" w:ascii="宋体" w:hAnsi="宋体"/>
          <w:sz w:val="24"/>
          <w:szCs w:val="24"/>
          <w:lang w:eastAsia="zh-CN"/>
        </w:rPr>
      </w:pPr>
      <w:r>
        <w:rPr>
          <w:rFonts w:hint="eastAsia" w:ascii="宋体" w:hAnsi="宋体"/>
          <w:sz w:val="24"/>
          <w:szCs w:val="24"/>
          <w:lang w:val="en-US" w:eastAsia="zh-CN"/>
        </w:rPr>
        <w:t>组织深铁瑞城项目（一期、二期）的</w:t>
      </w:r>
      <w:r>
        <w:rPr>
          <w:rFonts w:hint="eastAsia" w:ascii="宋体" w:hAnsi="宋体"/>
          <w:sz w:val="24"/>
          <w:szCs w:val="24"/>
          <w:lang w:eastAsia="zh-CN"/>
        </w:rPr>
        <w:t>集中签约活动，</w:t>
      </w:r>
      <w:r>
        <w:rPr>
          <w:rFonts w:hint="eastAsia" w:ascii="宋体" w:hAnsi="宋体"/>
          <w:sz w:val="24"/>
          <w:szCs w:val="24"/>
          <w:lang w:val="en-US" w:eastAsia="zh-CN"/>
        </w:rPr>
        <w:t>包括但不限于本项目集中签约的活动组织和策划、</w:t>
      </w:r>
      <w:r>
        <w:rPr>
          <w:rFonts w:hint="eastAsia" w:ascii="宋体" w:hAnsi="宋体"/>
          <w:sz w:val="24"/>
          <w:szCs w:val="24"/>
          <w:lang w:eastAsia="zh-CN"/>
        </w:rPr>
        <w:t>场地租赁及相关物料的策划、设计、执行、制作、租赁、运输、安装、撤场等服务。</w:t>
      </w:r>
    </w:p>
    <w:p>
      <w:pPr>
        <w:pStyle w:val="2"/>
      </w:pPr>
    </w:p>
    <w:p>
      <w:pPr>
        <w:pStyle w:val="24"/>
        <w:spacing w:line="312" w:lineRule="auto"/>
        <w:ind w:firstLine="482" w:firstLineChars="200"/>
        <w:rPr>
          <w:rFonts w:hAnsi="宋体"/>
          <w:b/>
        </w:rPr>
      </w:pPr>
      <w:r>
        <w:rPr>
          <w:rFonts w:hint="eastAsia" w:hAnsi="宋体"/>
          <w:b/>
        </w:rPr>
        <w:t>三、比选控制价格</w:t>
      </w:r>
    </w:p>
    <w:p>
      <w:pPr>
        <w:pStyle w:val="24"/>
        <w:spacing w:line="312" w:lineRule="auto"/>
        <w:ind w:firstLine="482" w:firstLineChars="200"/>
        <w:rPr>
          <w:rFonts w:hint="eastAsia" w:hAnsi="宋体"/>
          <w:b/>
          <w:bCs/>
          <w:highlight w:val="yellow"/>
          <w:u w:val="single"/>
        </w:rPr>
      </w:pPr>
      <w:r>
        <w:rPr>
          <w:rFonts w:hint="eastAsia" w:hAnsi="宋体"/>
          <w:b/>
          <w:bCs/>
          <w:u w:val="single"/>
        </w:rPr>
        <w:t>本次比选报价总费用最高限价为人民</w:t>
      </w:r>
      <w:r>
        <w:rPr>
          <w:rFonts w:hint="eastAsia" w:hAnsi="宋体"/>
          <w:b/>
          <w:bCs/>
          <w:highlight w:val="none"/>
          <w:u w:val="single"/>
        </w:rPr>
        <w:t>币</w:t>
      </w:r>
      <w:r>
        <w:rPr>
          <w:rFonts w:hint="eastAsia" w:hAnsi="宋体"/>
          <w:b/>
          <w:bCs/>
          <w:highlight w:val="none"/>
          <w:u w:val="single"/>
          <w:lang w:val="en-US" w:eastAsia="zh-CN"/>
        </w:rPr>
        <w:t>70</w:t>
      </w:r>
      <w:r>
        <w:rPr>
          <w:rFonts w:hint="eastAsia" w:hAnsi="宋体"/>
          <w:b/>
          <w:bCs/>
          <w:highlight w:val="none"/>
          <w:u w:val="single"/>
        </w:rPr>
        <w:t>万元（含税）。</w:t>
      </w:r>
    </w:p>
    <w:p>
      <w:pPr>
        <w:pStyle w:val="24"/>
        <w:spacing w:line="312" w:lineRule="auto"/>
        <w:ind w:firstLine="482" w:firstLineChars="200"/>
        <w:rPr>
          <w:rFonts w:hint="eastAsia" w:hAnsi="宋体"/>
          <w:b/>
          <w:bCs/>
          <w:highlight w:val="yellow"/>
          <w:u w:val="single"/>
        </w:rPr>
      </w:pPr>
    </w:p>
    <w:p>
      <w:pPr>
        <w:spacing w:line="312" w:lineRule="auto"/>
        <w:ind w:firstLine="472" w:firstLineChars="196"/>
        <w:rPr>
          <w:rFonts w:ascii="宋体" w:hAnsi="宋体"/>
          <w:b/>
          <w:sz w:val="24"/>
          <w:szCs w:val="24"/>
        </w:rPr>
      </w:pPr>
      <w:r>
        <w:rPr>
          <w:rFonts w:hint="eastAsia" w:ascii="宋体" w:hAnsi="宋体"/>
          <w:b/>
          <w:sz w:val="24"/>
          <w:szCs w:val="24"/>
        </w:rPr>
        <w:t>四、比选文件的领取</w:t>
      </w:r>
    </w:p>
    <w:p>
      <w:pPr>
        <w:spacing w:line="312" w:lineRule="auto"/>
        <w:ind w:firstLine="360" w:firstLineChars="150"/>
        <w:rPr>
          <w:rFonts w:ascii="宋体" w:hAnsi="宋体"/>
          <w:sz w:val="24"/>
          <w:szCs w:val="24"/>
        </w:rPr>
      </w:pPr>
      <w:r>
        <w:rPr>
          <w:rFonts w:hint="eastAsia" w:ascii="宋体" w:hAnsi="宋体"/>
          <w:sz w:val="24"/>
          <w:szCs w:val="24"/>
        </w:rPr>
        <w:t xml:space="preserve"> 1、比选文件领取时间：202</w:t>
      </w:r>
      <w:r>
        <w:rPr>
          <w:rFonts w:hint="eastAsia" w:ascii="宋体" w:hAnsi="宋体"/>
          <w:sz w:val="24"/>
          <w:szCs w:val="24"/>
          <w:lang w:val="en-US" w:eastAsia="zh-CN"/>
        </w:rPr>
        <w:t>1</w:t>
      </w:r>
      <w:r>
        <w:rPr>
          <w:rFonts w:hint="eastAsia" w:ascii="宋体" w:hAnsi="宋体"/>
          <w:sz w:val="24"/>
          <w:szCs w:val="24"/>
        </w:rPr>
        <w:t>年</w:t>
      </w:r>
      <w:r>
        <w:rPr>
          <w:rFonts w:hint="eastAsia" w:ascii="宋体" w:hAnsi="宋体"/>
          <w:sz w:val="24"/>
          <w:szCs w:val="24"/>
          <w:lang w:val="en-US" w:eastAsia="zh-CN"/>
        </w:rPr>
        <w:t>11</w:t>
      </w:r>
      <w:r>
        <w:rPr>
          <w:rFonts w:hint="eastAsia" w:ascii="宋体" w:hAnsi="宋体"/>
          <w:sz w:val="24"/>
          <w:szCs w:val="24"/>
        </w:rPr>
        <w:t>月</w:t>
      </w:r>
      <w:r>
        <w:rPr>
          <w:rFonts w:hint="eastAsia" w:ascii="宋体" w:hAnsi="宋体"/>
          <w:sz w:val="24"/>
          <w:szCs w:val="24"/>
          <w:lang w:val="en-US" w:eastAsia="zh-CN"/>
        </w:rPr>
        <w:t>19</w:t>
      </w:r>
      <w:r>
        <w:rPr>
          <w:rFonts w:hint="eastAsia" w:ascii="宋体" w:hAnsi="宋体"/>
          <w:sz w:val="24"/>
          <w:szCs w:val="24"/>
        </w:rPr>
        <w:t>日</w:t>
      </w:r>
    </w:p>
    <w:p>
      <w:pPr>
        <w:spacing w:line="312" w:lineRule="auto"/>
        <w:ind w:firstLine="480" w:firstLineChars="200"/>
        <w:rPr>
          <w:rFonts w:hint="default" w:ascii="宋体" w:hAnsi="宋体" w:eastAsia="宋体"/>
          <w:sz w:val="24"/>
          <w:szCs w:val="24"/>
          <w:lang w:val="en-US" w:eastAsia="zh-CN"/>
        </w:rPr>
      </w:pPr>
      <w:r>
        <w:rPr>
          <w:rFonts w:hint="eastAsia" w:ascii="宋体" w:hAnsi="宋体"/>
          <w:sz w:val="24"/>
          <w:szCs w:val="24"/>
        </w:rPr>
        <w:t>2、比选文件领取地点：</w:t>
      </w:r>
      <w:r>
        <w:rPr>
          <w:rFonts w:hint="eastAsia" w:ascii="宋体" w:hAnsi="宋体"/>
          <w:sz w:val="24"/>
          <w:szCs w:val="24"/>
          <w:lang w:val="en-US" w:eastAsia="zh-CN"/>
        </w:rPr>
        <w:t>深铁置业大厦48楼</w:t>
      </w:r>
    </w:p>
    <w:p>
      <w:pPr>
        <w:pStyle w:val="2"/>
      </w:pPr>
    </w:p>
    <w:p>
      <w:pPr>
        <w:spacing w:line="312" w:lineRule="auto"/>
        <w:ind w:firstLine="482" w:firstLineChars="200"/>
        <w:rPr>
          <w:rFonts w:ascii="宋体" w:hAnsi="宋体"/>
          <w:b/>
          <w:sz w:val="24"/>
          <w:szCs w:val="24"/>
        </w:rPr>
      </w:pPr>
      <w:r>
        <w:rPr>
          <w:rFonts w:hint="eastAsia" w:ascii="宋体" w:hAnsi="宋体"/>
          <w:b/>
          <w:sz w:val="24"/>
          <w:szCs w:val="24"/>
        </w:rPr>
        <w:t>五、参选文件的递交及评审</w:t>
      </w:r>
    </w:p>
    <w:p>
      <w:pPr>
        <w:spacing w:line="312" w:lineRule="auto"/>
        <w:ind w:firstLine="480" w:firstLineChars="200"/>
        <w:rPr>
          <w:rFonts w:ascii="宋体" w:hAnsi="宋体"/>
          <w:sz w:val="24"/>
          <w:szCs w:val="24"/>
        </w:rPr>
      </w:pPr>
      <w:r>
        <w:rPr>
          <w:rFonts w:hint="eastAsia" w:ascii="宋体" w:hAnsi="宋体"/>
          <w:sz w:val="24"/>
          <w:szCs w:val="24"/>
        </w:rPr>
        <w:t>1、参选文件递交截止时间：</w:t>
      </w:r>
      <w:r>
        <w:rPr>
          <w:rFonts w:hint="eastAsia" w:ascii="宋体" w:hAnsi="宋体"/>
          <w:sz w:val="24"/>
          <w:szCs w:val="24"/>
          <w:lang w:eastAsia="zh-CN"/>
        </w:rPr>
        <w:t>2021年</w:t>
      </w:r>
      <w:r>
        <w:rPr>
          <w:rFonts w:hint="eastAsia" w:ascii="宋体" w:hAnsi="宋体"/>
          <w:sz w:val="24"/>
          <w:szCs w:val="24"/>
          <w:lang w:val="en-US" w:eastAsia="zh-CN"/>
        </w:rPr>
        <w:t>11</w:t>
      </w:r>
      <w:r>
        <w:rPr>
          <w:rFonts w:hint="eastAsia" w:ascii="宋体" w:hAnsi="宋体"/>
          <w:sz w:val="24"/>
          <w:szCs w:val="24"/>
        </w:rPr>
        <w:t>月</w:t>
      </w:r>
      <w:r>
        <w:rPr>
          <w:rFonts w:hint="eastAsia" w:ascii="宋体" w:hAnsi="宋体"/>
          <w:sz w:val="24"/>
          <w:szCs w:val="24"/>
          <w:lang w:val="en-US" w:eastAsia="zh-CN"/>
        </w:rPr>
        <w:t>30</w:t>
      </w:r>
      <w:r>
        <w:rPr>
          <w:rFonts w:hint="eastAsia" w:ascii="宋体" w:hAnsi="宋体"/>
          <w:sz w:val="24"/>
          <w:szCs w:val="24"/>
        </w:rPr>
        <w:t>日10</w:t>
      </w:r>
      <w:r>
        <w:rPr>
          <w:rFonts w:ascii="宋体" w:hAnsi="宋体"/>
          <w:sz w:val="24"/>
          <w:szCs w:val="24"/>
        </w:rPr>
        <w:t>:00</w:t>
      </w:r>
    </w:p>
    <w:p>
      <w:pPr>
        <w:spacing w:line="312" w:lineRule="auto"/>
        <w:ind w:firstLine="480" w:firstLineChars="200"/>
        <w:rPr>
          <w:rFonts w:hint="default" w:ascii="宋体" w:hAnsi="宋体" w:eastAsia="宋体"/>
          <w:sz w:val="24"/>
          <w:szCs w:val="24"/>
          <w:lang w:val="en-US" w:eastAsia="zh-CN"/>
        </w:rPr>
      </w:pPr>
      <w:r>
        <w:rPr>
          <w:rFonts w:hint="eastAsia" w:ascii="宋体" w:hAnsi="宋体"/>
          <w:sz w:val="24"/>
          <w:szCs w:val="24"/>
        </w:rPr>
        <w:t>2、参选文件递交地点：</w:t>
      </w:r>
      <w:r>
        <w:rPr>
          <w:rFonts w:hint="eastAsia" w:ascii="宋体" w:hAnsi="宋体"/>
          <w:sz w:val="24"/>
          <w:szCs w:val="24"/>
          <w:lang w:val="en-US" w:eastAsia="zh-CN"/>
        </w:rPr>
        <w:t>深铁置业大厦48楼会议室</w:t>
      </w:r>
    </w:p>
    <w:p>
      <w:pPr>
        <w:spacing w:line="312" w:lineRule="auto"/>
        <w:ind w:firstLine="480" w:firstLineChars="200"/>
        <w:rPr>
          <w:rFonts w:ascii="宋体" w:hAnsi="宋体"/>
          <w:sz w:val="24"/>
          <w:szCs w:val="24"/>
        </w:rPr>
      </w:pPr>
      <w:r>
        <w:rPr>
          <w:rFonts w:hint="eastAsia" w:ascii="宋体" w:hAnsi="宋体"/>
          <w:sz w:val="24"/>
          <w:szCs w:val="24"/>
        </w:rPr>
        <w:t>3、比选时间：</w:t>
      </w:r>
      <w:r>
        <w:rPr>
          <w:rFonts w:hint="eastAsia" w:ascii="宋体" w:hAnsi="宋体"/>
          <w:sz w:val="24"/>
          <w:szCs w:val="24"/>
          <w:lang w:eastAsia="zh-CN"/>
        </w:rPr>
        <w:t>2021年</w:t>
      </w:r>
      <w:r>
        <w:rPr>
          <w:rFonts w:hint="eastAsia" w:ascii="宋体" w:hAnsi="宋体"/>
          <w:sz w:val="24"/>
          <w:szCs w:val="24"/>
          <w:lang w:val="en-US" w:eastAsia="zh-CN"/>
        </w:rPr>
        <w:t>11</w:t>
      </w:r>
      <w:r>
        <w:rPr>
          <w:rFonts w:hint="eastAsia" w:ascii="宋体" w:hAnsi="宋体"/>
          <w:sz w:val="24"/>
          <w:szCs w:val="24"/>
        </w:rPr>
        <w:t>月</w:t>
      </w:r>
      <w:r>
        <w:rPr>
          <w:rFonts w:hint="eastAsia" w:ascii="宋体" w:hAnsi="宋体"/>
          <w:sz w:val="24"/>
          <w:szCs w:val="24"/>
          <w:lang w:val="en-US" w:eastAsia="zh-CN"/>
        </w:rPr>
        <w:t>30</w:t>
      </w:r>
      <w:r>
        <w:rPr>
          <w:rFonts w:hint="eastAsia" w:ascii="宋体" w:hAnsi="宋体"/>
          <w:sz w:val="24"/>
          <w:szCs w:val="24"/>
        </w:rPr>
        <w:t>日10</w:t>
      </w:r>
      <w:r>
        <w:rPr>
          <w:rFonts w:ascii="宋体" w:hAnsi="宋体"/>
          <w:sz w:val="24"/>
          <w:szCs w:val="24"/>
        </w:rPr>
        <w:t>:00</w:t>
      </w:r>
    </w:p>
    <w:p>
      <w:pPr>
        <w:spacing w:line="312" w:lineRule="auto"/>
        <w:ind w:firstLine="480" w:firstLineChars="200"/>
        <w:rPr>
          <w:rFonts w:hint="default" w:ascii="宋体" w:hAnsi="宋体"/>
          <w:sz w:val="24"/>
          <w:szCs w:val="24"/>
          <w:lang w:val="en-US" w:eastAsia="zh-CN"/>
        </w:rPr>
      </w:pPr>
      <w:r>
        <w:rPr>
          <w:rFonts w:hint="eastAsia" w:ascii="宋体" w:hAnsi="宋体"/>
          <w:sz w:val="24"/>
          <w:szCs w:val="24"/>
        </w:rPr>
        <w:t>4、比选地点：</w:t>
      </w:r>
      <w:r>
        <w:rPr>
          <w:rFonts w:hint="eastAsia" w:ascii="宋体" w:hAnsi="宋体"/>
          <w:sz w:val="24"/>
          <w:szCs w:val="24"/>
          <w:lang w:val="en-US" w:eastAsia="zh-CN"/>
        </w:rPr>
        <w:t>深铁置业大厦48楼会议室</w:t>
      </w:r>
    </w:p>
    <w:p>
      <w:pPr>
        <w:pStyle w:val="2"/>
        <w:rPr>
          <w:rFonts w:hint="eastAsia"/>
          <w:lang w:val="en-US" w:eastAsia="zh-CN"/>
        </w:rPr>
      </w:pPr>
    </w:p>
    <w:p>
      <w:pPr>
        <w:spacing w:line="312" w:lineRule="auto"/>
        <w:ind w:firstLine="482" w:firstLineChars="200"/>
        <w:rPr>
          <w:rFonts w:hint="eastAsia" w:ascii="宋体" w:hAnsi="宋体"/>
          <w:b/>
          <w:sz w:val="24"/>
          <w:szCs w:val="24"/>
          <w:lang w:val="en-US" w:eastAsia="zh-CN"/>
        </w:rPr>
      </w:pPr>
      <w:r>
        <w:rPr>
          <w:rFonts w:hint="eastAsia" w:ascii="宋体" w:hAnsi="宋体"/>
          <w:b/>
          <w:sz w:val="24"/>
          <w:szCs w:val="24"/>
          <w:lang w:val="en-US" w:eastAsia="zh-CN"/>
        </w:rPr>
        <w:t>六</w:t>
      </w:r>
      <w:r>
        <w:rPr>
          <w:rFonts w:hint="eastAsia" w:ascii="宋体" w:hAnsi="宋体"/>
          <w:b/>
          <w:sz w:val="24"/>
          <w:szCs w:val="24"/>
        </w:rPr>
        <w:t>、参选</w:t>
      </w:r>
      <w:r>
        <w:rPr>
          <w:rFonts w:hint="eastAsia" w:ascii="宋体" w:hAnsi="宋体"/>
          <w:b/>
          <w:sz w:val="24"/>
          <w:szCs w:val="24"/>
          <w:lang w:val="en-US" w:eastAsia="zh-CN"/>
        </w:rPr>
        <w:t>与本次比选的资格条件要求</w:t>
      </w:r>
    </w:p>
    <w:p>
      <w:pPr>
        <w:spacing w:line="312" w:lineRule="auto"/>
        <w:ind w:firstLine="480" w:firstLineChars="200"/>
        <w:rPr>
          <w:rFonts w:hint="eastAsia" w:ascii="宋体" w:hAnsi="宋体" w:cs="Times New Roman"/>
          <w:sz w:val="24"/>
          <w:szCs w:val="24"/>
        </w:rPr>
      </w:pPr>
      <w:r>
        <w:rPr>
          <w:rFonts w:hint="eastAsia" w:ascii="宋体" w:hAnsi="宋体" w:cs="Times New Roman"/>
          <w:sz w:val="24"/>
          <w:szCs w:val="24"/>
          <w:lang w:val="en-US" w:eastAsia="zh-CN"/>
        </w:rPr>
        <w:t>1、</w:t>
      </w:r>
      <w:r>
        <w:rPr>
          <w:rFonts w:hint="eastAsia" w:ascii="宋体" w:hAnsi="宋体" w:cs="Times New Roman"/>
          <w:sz w:val="24"/>
          <w:szCs w:val="24"/>
        </w:rPr>
        <w:t>成立时间：2018年1月1日之前成立。</w:t>
      </w:r>
    </w:p>
    <w:p>
      <w:pPr>
        <w:spacing w:line="312" w:lineRule="auto"/>
        <w:ind w:firstLine="480" w:firstLineChars="200"/>
        <w:rPr>
          <w:rFonts w:hint="eastAsia" w:ascii="宋体" w:hAnsi="宋体" w:cs="Times New Roman"/>
          <w:sz w:val="24"/>
          <w:szCs w:val="24"/>
          <w:lang w:val="en-US" w:eastAsia="zh-CN"/>
        </w:rPr>
      </w:pPr>
      <w:r>
        <w:rPr>
          <w:rFonts w:hint="eastAsia" w:ascii="宋体" w:hAnsi="宋体" w:cs="Times New Roman"/>
          <w:sz w:val="24"/>
          <w:szCs w:val="24"/>
          <w:lang w:val="en-US" w:eastAsia="zh-CN"/>
        </w:rPr>
        <w:t>2、</w:t>
      </w:r>
      <w:r>
        <w:rPr>
          <w:rFonts w:hint="eastAsia" w:ascii="宋体" w:hAnsi="宋体" w:cs="Times New Roman"/>
          <w:sz w:val="24"/>
          <w:szCs w:val="24"/>
        </w:rPr>
        <w:t>执业资质：</w:t>
      </w:r>
      <w:r>
        <w:rPr>
          <w:rFonts w:hint="eastAsia" w:ascii="宋体" w:hAnsi="宋体" w:cs="Times New Roman"/>
          <w:sz w:val="24"/>
          <w:szCs w:val="24"/>
          <w:lang w:val="en-US" w:eastAsia="zh-CN"/>
        </w:rPr>
        <w:t>/</w:t>
      </w:r>
    </w:p>
    <w:p>
      <w:pPr>
        <w:spacing w:line="312" w:lineRule="auto"/>
        <w:ind w:firstLine="480" w:firstLineChars="200"/>
        <w:rPr>
          <w:rFonts w:hint="eastAsia" w:ascii="宋体" w:hAnsi="宋体" w:cs="Times New Roman"/>
          <w:sz w:val="24"/>
          <w:szCs w:val="24"/>
        </w:rPr>
      </w:pPr>
      <w:r>
        <w:rPr>
          <w:rFonts w:hint="eastAsia" w:ascii="宋体" w:hAnsi="宋体" w:cs="Times New Roman"/>
          <w:sz w:val="24"/>
          <w:szCs w:val="24"/>
          <w:lang w:val="en-US" w:eastAsia="zh-CN"/>
        </w:rPr>
        <w:t>3、</w:t>
      </w:r>
      <w:r>
        <w:rPr>
          <w:rFonts w:hint="eastAsia" w:ascii="宋体" w:hAnsi="宋体" w:cs="Times New Roman"/>
          <w:sz w:val="24"/>
          <w:szCs w:val="24"/>
        </w:rPr>
        <w:t>参选人业绩要求：20</w:t>
      </w:r>
      <w:r>
        <w:rPr>
          <w:rFonts w:hint="eastAsia" w:ascii="宋体" w:hAnsi="宋体" w:cs="Times New Roman"/>
          <w:sz w:val="24"/>
          <w:szCs w:val="24"/>
          <w:lang w:val="en-US" w:eastAsia="zh-CN"/>
        </w:rPr>
        <w:t>20</w:t>
      </w:r>
      <w:r>
        <w:rPr>
          <w:rFonts w:hint="eastAsia" w:ascii="宋体" w:hAnsi="宋体" w:cs="Times New Roman"/>
          <w:sz w:val="24"/>
          <w:szCs w:val="24"/>
        </w:rPr>
        <w:t>年1月1日至今，</w:t>
      </w:r>
      <w:r>
        <w:rPr>
          <w:rFonts w:hint="eastAsia" w:ascii="宋体" w:hAnsi="宋体" w:cs="Times New Roman"/>
          <w:sz w:val="24"/>
          <w:szCs w:val="24"/>
          <w:lang w:val="en-US" w:eastAsia="zh-CN"/>
        </w:rPr>
        <w:t>在深圳完成过的</w:t>
      </w:r>
      <w:r>
        <w:rPr>
          <w:rFonts w:hint="eastAsia" w:ascii="宋体" w:hAnsi="宋体" w:cs="Times New Roman"/>
          <w:sz w:val="24"/>
          <w:szCs w:val="24"/>
        </w:rPr>
        <w:t>品牌类、营销类、</w:t>
      </w:r>
      <w:r>
        <w:rPr>
          <w:rFonts w:hint="eastAsia" w:ascii="宋体" w:hAnsi="宋体" w:cs="Times New Roman"/>
          <w:sz w:val="24"/>
          <w:szCs w:val="24"/>
          <w:lang w:val="en-US" w:eastAsia="zh-CN"/>
        </w:rPr>
        <w:t>集中签约类、</w:t>
      </w:r>
      <w:r>
        <w:rPr>
          <w:rFonts w:hint="eastAsia" w:ascii="宋体" w:hAnsi="宋体" w:cs="Times New Roman"/>
          <w:sz w:val="24"/>
          <w:szCs w:val="24"/>
        </w:rPr>
        <w:t>客户关怀类、入伙活动服务类等服务合同，合同金额在</w:t>
      </w:r>
      <w:r>
        <w:rPr>
          <w:rFonts w:hint="eastAsia" w:ascii="宋体" w:hAnsi="宋体" w:cs="Times New Roman"/>
          <w:sz w:val="24"/>
          <w:szCs w:val="24"/>
          <w:lang w:val="en-US" w:eastAsia="zh-CN"/>
        </w:rPr>
        <w:t>5</w:t>
      </w:r>
      <w:r>
        <w:rPr>
          <w:rFonts w:hint="eastAsia" w:ascii="宋体" w:hAnsi="宋体" w:cs="Times New Roman"/>
          <w:sz w:val="24"/>
          <w:szCs w:val="24"/>
        </w:rPr>
        <w:t>0万</w:t>
      </w:r>
      <w:r>
        <w:rPr>
          <w:rFonts w:hint="eastAsia" w:ascii="宋体" w:hAnsi="宋体" w:cs="Times New Roman"/>
          <w:sz w:val="24"/>
          <w:szCs w:val="24"/>
          <w:lang w:val="en-US" w:eastAsia="zh-CN"/>
        </w:rPr>
        <w:t>元</w:t>
      </w:r>
      <w:r>
        <w:rPr>
          <w:rFonts w:hint="eastAsia" w:ascii="宋体" w:hAnsi="宋体" w:cs="Times New Roman"/>
          <w:sz w:val="24"/>
          <w:szCs w:val="24"/>
        </w:rPr>
        <w:t>以上的</w:t>
      </w:r>
      <w:r>
        <w:rPr>
          <w:rFonts w:hint="eastAsia" w:ascii="宋体" w:hAnsi="宋体" w:cs="Times New Roman"/>
          <w:sz w:val="24"/>
          <w:szCs w:val="24"/>
          <w:lang w:val="en-US" w:eastAsia="zh-CN"/>
        </w:rPr>
        <w:t>1个合同案例</w:t>
      </w:r>
      <w:r>
        <w:rPr>
          <w:rFonts w:hint="eastAsia" w:ascii="宋体" w:hAnsi="宋体" w:cs="Times New Roman"/>
          <w:sz w:val="24"/>
          <w:szCs w:val="24"/>
        </w:rPr>
        <w:t>。</w:t>
      </w:r>
    </w:p>
    <w:p>
      <w:pPr>
        <w:spacing w:line="312" w:lineRule="auto"/>
        <w:ind w:firstLine="480" w:firstLineChars="200"/>
        <w:rPr>
          <w:rFonts w:hint="eastAsia" w:ascii="宋体" w:hAnsi="宋体" w:cs="Times New Roman"/>
          <w:sz w:val="24"/>
          <w:szCs w:val="24"/>
        </w:rPr>
      </w:pPr>
      <w:r>
        <w:rPr>
          <w:rFonts w:hint="eastAsia" w:ascii="宋体" w:hAnsi="宋体" w:cs="Times New Roman"/>
          <w:sz w:val="24"/>
          <w:szCs w:val="24"/>
          <w:lang w:val="en-US" w:eastAsia="zh-CN"/>
        </w:rPr>
        <w:t>4、</w:t>
      </w:r>
      <w:r>
        <w:rPr>
          <w:rFonts w:hint="eastAsia" w:ascii="宋体" w:hAnsi="宋体" w:cs="Times New Roman"/>
          <w:sz w:val="24"/>
          <w:szCs w:val="24"/>
        </w:rPr>
        <w:t>不接受联合体投标。</w:t>
      </w:r>
    </w:p>
    <w:p>
      <w:pPr>
        <w:spacing w:line="312" w:lineRule="auto"/>
        <w:ind w:firstLine="480" w:firstLineChars="200"/>
        <w:rPr>
          <w:rFonts w:hint="eastAsia" w:ascii="宋体" w:hAnsi="宋体" w:cs="Times New Roman"/>
          <w:sz w:val="24"/>
          <w:szCs w:val="24"/>
        </w:rPr>
      </w:pPr>
      <w:r>
        <w:rPr>
          <w:rFonts w:hint="eastAsia" w:ascii="宋体" w:hAnsi="宋体" w:cs="Times New Roman"/>
          <w:sz w:val="24"/>
          <w:szCs w:val="24"/>
          <w:lang w:val="en-US" w:eastAsia="zh-CN"/>
        </w:rPr>
        <w:t>5、</w:t>
      </w:r>
      <w:r>
        <w:rPr>
          <w:rFonts w:hint="eastAsia" w:ascii="宋体" w:hAnsi="宋体" w:cs="Times New Roman"/>
          <w:sz w:val="24"/>
          <w:szCs w:val="24"/>
        </w:rPr>
        <w:t xml:space="preserve">其他要求： / </w:t>
      </w:r>
    </w:p>
    <w:p>
      <w:pPr>
        <w:pStyle w:val="2"/>
        <w:rPr>
          <w:rFonts w:hint="eastAsia"/>
        </w:rPr>
      </w:pPr>
    </w:p>
    <w:p>
      <w:pPr>
        <w:spacing w:line="312" w:lineRule="auto"/>
        <w:ind w:firstLine="482" w:firstLineChars="200"/>
        <w:rPr>
          <w:rFonts w:ascii="宋体" w:hAnsi="宋体"/>
          <w:sz w:val="24"/>
          <w:szCs w:val="24"/>
        </w:rPr>
      </w:pPr>
      <w:r>
        <w:rPr>
          <w:rFonts w:hint="eastAsia" w:ascii="宋体" w:hAnsi="宋体"/>
          <w:b/>
          <w:sz w:val="24"/>
          <w:szCs w:val="24"/>
          <w:lang w:val="en-US" w:eastAsia="zh-CN"/>
        </w:rPr>
        <w:t>七</w:t>
      </w:r>
      <w:r>
        <w:rPr>
          <w:rFonts w:hint="eastAsia" w:ascii="宋体" w:hAnsi="宋体"/>
          <w:b/>
          <w:sz w:val="24"/>
          <w:szCs w:val="24"/>
        </w:rPr>
        <w:t>、其他注意事项</w:t>
      </w:r>
    </w:p>
    <w:p>
      <w:pPr>
        <w:spacing w:line="312" w:lineRule="auto"/>
        <w:ind w:firstLine="465"/>
        <w:rPr>
          <w:rFonts w:ascii="宋体" w:hAnsi="宋体"/>
          <w:sz w:val="24"/>
          <w:szCs w:val="24"/>
        </w:rPr>
      </w:pPr>
      <w:r>
        <w:rPr>
          <w:rFonts w:hint="eastAsia" w:ascii="宋体" w:hAnsi="宋体"/>
          <w:sz w:val="24"/>
          <w:szCs w:val="24"/>
          <w:lang w:val="en-US" w:eastAsia="zh-CN"/>
        </w:rPr>
        <w:t>1、</w:t>
      </w:r>
      <w:r>
        <w:rPr>
          <w:rFonts w:hint="eastAsia" w:ascii="宋体" w:hAnsi="宋体"/>
          <w:sz w:val="24"/>
          <w:szCs w:val="24"/>
        </w:rPr>
        <w:t>单位负责人为同一人或者存在控股、管理关系的不同单位同时参加本项目报价的，相关报价均按无效报价处理。</w:t>
      </w:r>
    </w:p>
    <w:p>
      <w:pPr>
        <w:spacing w:line="312" w:lineRule="auto"/>
        <w:ind w:firstLine="465"/>
        <w:rPr>
          <w:rFonts w:ascii="宋体" w:hAnsi="宋体"/>
          <w:sz w:val="24"/>
          <w:szCs w:val="24"/>
        </w:rPr>
      </w:pPr>
      <w:r>
        <w:rPr>
          <w:rFonts w:hint="eastAsia" w:ascii="宋体" w:hAnsi="宋体"/>
          <w:sz w:val="24"/>
          <w:szCs w:val="24"/>
          <w:lang w:val="en-US" w:eastAsia="zh-CN"/>
        </w:rPr>
        <w:t>2、</w:t>
      </w:r>
      <w:r>
        <w:rPr>
          <w:rFonts w:hint="eastAsia" w:ascii="宋体" w:hAnsi="宋体"/>
          <w:sz w:val="24"/>
          <w:szCs w:val="24"/>
        </w:rPr>
        <w:t>参加开标的参选人代表要求是法定代表人或其授权代表，且务必携带有效身份证出席开标会。</w:t>
      </w:r>
    </w:p>
    <w:p>
      <w:pPr>
        <w:spacing w:line="312" w:lineRule="auto"/>
        <w:ind w:firstLine="465"/>
        <w:rPr>
          <w:rFonts w:ascii="宋体" w:hAnsi="宋体"/>
          <w:sz w:val="24"/>
          <w:szCs w:val="24"/>
        </w:rPr>
      </w:pPr>
      <w:r>
        <w:rPr>
          <w:rFonts w:hint="eastAsia" w:ascii="宋体" w:hAnsi="宋体"/>
          <w:sz w:val="24"/>
          <w:szCs w:val="24"/>
          <w:lang w:val="en-US" w:eastAsia="zh-CN"/>
        </w:rPr>
        <w:t>3、</w:t>
      </w:r>
      <w:r>
        <w:rPr>
          <w:rFonts w:hint="eastAsia" w:ascii="宋体" w:hAnsi="宋体"/>
          <w:sz w:val="24"/>
          <w:szCs w:val="24"/>
        </w:rPr>
        <w:t>比选人不承担参选人准备参选文件和递交参选文件以及参加本次比选活动所发生的任何成本或费用。</w:t>
      </w:r>
    </w:p>
    <w:p>
      <w:pPr>
        <w:spacing w:line="312" w:lineRule="auto"/>
        <w:ind w:firstLine="465"/>
        <w:rPr>
          <w:rFonts w:hint="eastAsia" w:ascii="宋体" w:hAnsi="宋体"/>
          <w:sz w:val="24"/>
          <w:szCs w:val="24"/>
        </w:rPr>
      </w:pPr>
      <w:r>
        <w:rPr>
          <w:rFonts w:hint="eastAsia" w:ascii="宋体" w:hAnsi="宋体"/>
          <w:sz w:val="24"/>
          <w:szCs w:val="24"/>
          <w:lang w:val="en-US" w:eastAsia="zh-CN"/>
        </w:rPr>
        <w:t>4、</w:t>
      </w:r>
      <w:r>
        <w:rPr>
          <w:rFonts w:hint="eastAsia" w:ascii="宋体" w:hAnsi="宋体"/>
          <w:sz w:val="24"/>
          <w:szCs w:val="24"/>
        </w:rPr>
        <w:t>比选人在与参选人签订正式合同之前任何时候均有权宣布终止比选程序，对受影响的参选人不承担任何责任，也无义务向受影响的参选人作出解释。</w:t>
      </w:r>
    </w:p>
    <w:p>
      <w:pPr>
        <w:pStyle w:val="2"/>
      </w:pPr>
    </w:p>
    <w:p>
      <w:pPr>
        <w:pStyle w:val="24"/>
        <w:spacing w:line="312" w:lineRule="auto"/>
        <w:ind w:firstLine="482" w:firstLineChars="200"/>
        <w:rPr>
          <w:rFonts w:hAnsi="宋体"/>
          <w:b/>
        </w:rPr>
      </w:pPr>
      <w:r>
        <w:rPr>
          <w:rFonts w:hint="eastAsia" w:hAnsi="宋体"/>
          <w:b/>
        </w:rPr>
        <w:t>七、联系方式</w:t>
      </w:r>
    </w:p>
    <w:p>
      <w:pPr>
        <w:spacing w:line="312" w:lineRule="auto"/>
        <w:ind w:firstLine="465"/>
        <w:rPr>
          <w:rFonts w:hint="default" w:ascii="宋体" w:hAnsi="宋体" w:eastAsia="宋体"/>
          <w:sz w:val="24"/>
          <w:szCs w:val="24"/>
          <w:lang w:val="en-US" w:eastAsia="zh-CN"/>
        </w:rPr>
      </w:pPr>
      <w:r>
        <w:rPr>
          <w:rFonts w:hint="eastAsia" w:ascii="宋体" w:hAnsi="宋体"/>
          <w:sz w:val="24"/>
          <w:szCs w:val="24"/>
        </w:rPr>
        <w:t>联系人：</w:t>
      </w:r>
      <w:r>
        <w:rPr>
          <w:rFonts w:hint="eastAsia" w:ascii="宋体" w:hAnsi="宋体"/>
          <w:sz w:val="24"/>
          <w:szCs w:val="24"/>
          <w:lang w:val="en-US" w:eastAsia="zh-CN"/>
        </w:rPr>
        <w:t>赵先生</w:t>
      </w:r>
    </w:p>
    <w:p>
      <w:pPr>
        <w:spacing w:line="312" w:lineRule="auto"/>
        <w:ind w:firstLine="465"/>
        <w:rPr>
          <w:rFonts w:hint="default" w:ascii="宋体" w:hAnsi="宋体" w:eastAsia="宋体"/>
          <w:sz w:val="24"/>
          <w:szCs w:val="24"/>
          <w:lang w:val="en-US" w:eastAsia="zh-CN"/>
        </w:rPr>
      </w:pPr>
      <w:r>
        <w:rPr>
          <w:rFonts w:hint="eastAsia" w:ascii="宋体" w:hAnsi="宋体"/>
          <w:sz w:val="24"/>
          <w:szCs w:val="24"/>
        </w:rPr>
        <w:t>联系电话：</w:t>
      </w:r>
      <w:r>
        <w:rPr>
          <w:rFonts w:hint="eastAsia" w:ascii="宋体" w:hAnsi="宋体"/>
          <w:sz w:val="24"/>
          <w:szCs w:val="24"/>
          <w:lang w:val="en-US" w:eastAsia="zh-CN"/>
        </w:rPr>
        <w:t>15013538387</w:t>
      </w:r>
    </w:p>
    <w:p>
      <w:pPr>
        <w:pStyle w:val="24"/>
        <w:spacing w:line="312" w:lineRule="auto"/>
        <w:ind w:firstLine="480" w:firstLineChars="200"/>
        <w:jc w:val="right"/>
        <w:rPr>
          <w:rFonts w:hAnsi="宋体"/>
        </w:rPr>
      </w:pPr>
    </w:p>
    <w:p>
      <w:pPr>
        <w:pStyle w:val="24"/>
        <w:spacing w:line="312" w:lineRule="auto"/>
        <w:ind w:firstLine="480" w:firstLineChars="200"/>
        <w:jc w:val="right"/>
        <w:rPr>
          <w:rFonts w:hAnsi="宋体"/>
        </w:rPr>
      </w:pPr>
    </w:p>
    <w:p>
      <w:pPr>
        <w:pStyle w:val="24"/>
        <w:spacing w:line="312" w:lineRule="auto"/>
        <w:ind w:firstLine="480" w:firstLineChars="200"/>
        <w:jc w:val="right"/>
        <w:rPr>
          <w:rFonts w:hint="eastAsia" w:hAnsi="宋体" w:eastAsia="宋体"/>
          <w:lang w:eastAsia="zh-CN"/>
        </w:rPr>
      </w:pPr>
      <w:r>
        <w:rPr>
          <w:rFonts w:hint="eastAsia" w:hAnsi="宋体"/>
          <w:lang w:eastAsia="zh-CN"/>
        </w:rPr>
        <w:t>深圳市地铁集团有限公司</w:t>
      </w:r>
    </w:p>
    <w:p>
      <w:pPr>
        <w:pStyle w:val="24"/>
        <w:spacing w:line="312" w:lineRule="auto"/>
        <w:ind w:firstLine="480" w:firstLineChars="200"/>
        <w:jc w:val="right"/>
        <w:rPr>
          <w:rFonts w:hAnsi="宋体"/>
        </w:rPr>
        <w:sectPr>
          <w:headerReference r:id="rId7" w:type="default"/>
          <w:footerReference r:id="rId8" w:type="default"/>
          <w:pgSz w:w="11906" w:h="16838"/>
          <w:pgMar w:top="1440" w:right="1440" w:bottom="1440" w:left="1440" w:header="720" w:footer="890" w:gutter="0"/>
          <w:cols w:space="720" w:num="1"/>
          <w:docGrid w:linePitch="312" w:charSpace="0"/>
        </w:sectPr>
      </w:pPr>
      <w:r>
        <w:rPr>
          <w:rFonts w:hAnsi="宋体"/>
        </w:rPr>
        <w:t>            </w:t>
      </w:r>
      <w:r>
        <w:rPr>
          <w:rFonts w:hint="eastAsia" w:hAnsi="宋体"/>
        </w:rPr>
        <w:t>二○二</w:t>
      </w:r>
      <w:r>
        <w:rPr>
          <w:rFonts w:hint="eastAsia" w:hAnsi="宋体"/>
          <w:lang w:val="en-US" w:eastAsia="zh-CN"/>
        </w:rPr>
        <w:t>一</w:t>
      </w:r>
      <w:r>
        <w:rPr>
          <w:rFonts w:hint="eastAsia" w:hAnsi="宋体"/>
        </w:rPr>
        <w:t>年十一月</w:t>
      </w:r>
      <w:r>
        <w:rPr>
          <w:rFonts w:hint="eastAsia" w:hAnsi="宋体"/>
          <w:lang w:val="en-US" w:eastAsia="zh-CN"/>
        </w:rPr>
        <w:t>十九</w:t>
      </w:r>
      <w:r>
        <w:rPr>
          <w:rFonts w:hint="eastAsia" w:hAnsi="宋体"/>
        </w:rPr>
        <w:t>日</w:t>
      </w:r>
    </w:p>
    <w:bookmarkEnd w:id="1"/>
    <w:bookmarkEnd w:id="2"/>
    <w:bookmarkEnd w:id="3"/>
    <w:bookmarkEnd w:id="4"/>
    <w:p>
      <w:pPr>
        <w:pStyle w:val="4"/>
        <w:spacing w:line="312" w:lineRule="auto"/>
        <w:rPr>
          <w:rFonts w:ascii="黑体" w:eastAsia="黑体"/>
          <w:b w:val="0"/>
          <w:sz w:val="44"/>
          <w:szCs w:val="44"/>
        </w:rPr>
      </w:pPr>
      <w:bookmarkStart w:id="5" w:name="_Toc402782155"/>
      <w:bookmarkStart w:id="6" w:name="_Toc197404896"/>
      <w:bookmarkStart w:id="7" w:name="_Toc177556346"/>
      <w:bookmarkStart w:id="8" w:name="_Toc160511641"/>
      <w:bookmarkStart w:id="9" w:name="_Toc171926852"/>
      <w:bookmarkStart w:id="10" w:name="_Toc160508212"/>
      <w:bookmarkStart w:id="11" w:name="_Toc177472875"/>
      <w:bookmarkStart w:id="12" w:name="_Toc139452645"/>
      <w:bookmarkStart w:id="13" w:name="_Toc188623170"/>
      <w:bookmarkStart w:id="14" w:name="_Toc169578098"/>
      <w:r>
        <w:rPr>
          <w:rFonts w:ascii="黑体" w:eastAsia="黑体"/>
          <w:b w:val="0"/>
          <w:sz w:val="44"/>
          <w:szCs w:val="44"/>
        </w:rPr>
        <w:t>第</w:t>
      </w:r>
      <w:r>
        <w:rPr>
          <w:rFonts w:hint="eastAsia" w:ascii="黑体" w:eastAsia="黑体"/>
          <w:b w:val="0"/>
          <w:sz w:val="44"/>
          <w:szCs w:val="44"/>
        </w:rPr>
        <w:t>二章 比选</w:t>
      </w:r>
      <w:r>
        <w:rPr>
          <w:rFonts w:ascii="黑体" w:eastAsia="黑体"/>
          <w:b w:val="0"/>
          <w:sz w:val="44"/>
          <w:szCs w:val="44"/>
        </w:rPr>
        <w:t>须知</w:t>
      </w:r>
      <w:bookmarkEnd w:id="5"/>
      <w:bookmarkEnd w:id="6"/>
      <w:bookmarkEnd w:id="7"/>
      <w:bookmarkEnd w:id="8"/>
      <w:bookmarkEnd w:id="9"/>
      <w:bookmarkEnd w:id="10"/>
      <w:bookmarkEnd w:id="11"/>
      <w:bookmarkEnd w:id="12"/>
      <w:bookmarkEnd w:id="13"/>
      <w:bookmarkEnd w:id="14"/>
    </w:p>
    <w:p>
      <w:pPr>
        <w:pStyle w:val="6"/>
        <w:numPr>
          <w:ilvl w:val="2"/>
          <w:numId w:val="0"/>
        </w:numPr>
        <w:spacing w:beforeLines="100" w:afterLines="50" w:line="312" w:lineRule="auto"/>
        <w:ind w:firstLine="472" w:firstLineChars="196"/>
        <w:rPr>
          <w:rFonts w:ascii="宋体" w:hAnsi="宋体"/>
          <w:sz w:val="24"/>
          <w:szCs w:val="24"/>
        </w:rPr>
      </w:pPr>
      <w:bookmarkStart w:id="15" w:name="_Toc402782162"/>
      <w:bookmarkStart w:id="16" w:name="_Toc197404901"/>
      <w:bookmarkStart w:id="17" w:name="_Toc197404898"/>
      <w:bookmarkStart w:id="18" w:name="_Toc402782157"/>
      <w:bookmarkStart w:id="19" w:name="_Toc402782186"/>
      <w:bookmarkStart w:id="20" w:name="_Toc197850648"/>
      <w:bookmarkStart w:id="21" w:name="_Toc389620241"/>
      <w:bookmarkStart w:id="22" w:name="_Toc197404928"/>
      <w:bookmarkStart w:id="23" w:name="_Toc385992401"/>
      <w:bookmarkStart w:id="24" w:name="_Toc486842341"/>
      <w:bookmarkStart w:id="25" w:name="_Toc497549391"/>
      <w:r>
        <w:rPr>
          <w:rFonts w:hint="eastAsia" w:ascii="宋体" w:hAnsi="宋体"/>
          <w:bCs/>
          <w:sz w:val="24"/>
          <w:szCs w:val="24"/>
        </w:rPr>
        <w:t>一、</w:t>
      </w:r>
      <w:bookmarkEnd w:id="15"/>
      <w:bookmarkEnd w:id="16"/>
      <w:bookmarkStart w:id="26" w:name="_Toc191203193"/>
      <w:bookmarkStart w:id="27" w:name="_Toc188439084"/>
      <w:bookmarkStart w:id="28" w:name="_Toc197404904"/>
      <w:bookmarkStart w:id="29" w:name="_Toc402782167"/>
      <w:r>
        <w:rPr>
          <w:rFonts w:hint="eastAsia" w:ascii="宋体" w:hAnsi="宋体"/>
          <w:bCs/>
          <w:sz w:val="24"/>
          <w:szCs w:val="24"/>
        </w:rPr>
        <w:t>比选的否决性条款</w:t>
      </w:r>
      <w:bookmarkEnd w:id="26"/>
      <w:bookmarkEnd w:id="27"/>
    </w:p>
    <w:p>
      <w:pPr>
        <w:pStyle w:val="7"/>
        <w:numPr>
          <w:ilvl w:val="3"/>
          <w:numId w:val="0"/>
        </w:numPr>
        <w:snapToGrid w:val="0"/>
        <w:spacing w:before="0" w:after="0" w:line="312" w:lineRule="auto"/>
        <w:ind w:firstLine="482" w:firstLineChars="200"/>
        <w:rPr>
          <w:rFonts w:ascii="宋体" w:hAnsi="宋体" w:eastAsia="宋体"/>
          <w:sz w:val="24"/>
          <w:szCs w:val="24"/>
        </w:rPr>
      </w:pPr>
      <w:r>
        <w:rPr>
          <w:rFonts w:hint="eastAsia" w:ascii="宋体" w:hAnsi="宋体" w:eastAsia="宋体"/>
          <w:sz w:val="24"/>
          <w:szCs w:val="24"/>
        </w:rPr>
        <w:t>（一</w:t>
      </w:r>
      <w:r>
        <w:rPr>
          <w:rFonts w:ascii="宋体" w:hAnsi="宋体" w:eastAsia="宋体"/>
          <w:sz w:val="24"/>
          <w:szCs w:val="24"/>
        </w:rPr>
        <w:t>）</w:t>
      </w:r>
      <w:r>
        <w:rPr>
          <w:rFonts w:hint="eastAsia" w:ascii="宋体" w:hAnsi="宋体" w:eastAsia="宋体"/>
          <w:sz w:val="24"/>
          <w:szCs w:val="24"/>
        </w:rPr>
        <w:t>参选文件不予受理的情形（由比选人负责判定）:</w:t>
      </w:r>
    </w:p>
    <w:p>
      <w:pPr>
        <w:spacing w:line="312" w:lineRule="auto"/>
        <w:ind w:left="480"/>
        <w:rPr>
          <w:rFonts w:ascii="宋体" w:hAnsi="宋体"/>
          <w:sz w:val="24"/>
          <w:szCs w:val="24"/>
        </w:rPr>
      </w:pPr>
      <w:r>
        <w:rPr>
          <w:rFonts w:ascii="宋体" w:hAnsi="宋体"/>
          <w:sz w:val="24"/>
          <w:szCs w:val="24"/>
        </w:rPr>
        <w:t>1.</w:t>
      </w:r>
      <w:r>
        <w:rPr>
          <w:rFonts w:hint="eastAsia" w:ascii="宋体" w:hAnsi="宋体"/>
          <w:sz w:val="24"/>
          <w:szCs w:val="24"/>
        </w:rPr>
        <w:t>参选</w:t>
      </w:r>
      <w:r>
        <w:rPr>
          <w:rFonts w:ascii="宋体" w:hAnsi="宋体"/>
          <w:sz w:val="24"/>
          <w:szCs w:val="24"/>
        </w:rPr>
        <w:t>文件在规定的截止时间以后送达的或者未送达指定地点的；</w:t>
      </w:r>
    </w:p>
    <w:p>
      <w:pPr>
        <w:spacing w:line="312" w:lineRule="auto"/>
        <w:ind w:left="480"/>
        <w:rPr>
          <w:rFonts w:ascii="宋体" w:hAnsi="宋体"/>
          <w:sz w:val="24"/>
          <w:szCs w:val="24"/>
        </w:rPr>
      </w:pPr>
      <w:r>
        <w:rPr>
          <w:rFonts w:ascii="宋体" w:hAnsi="宋体"/>
          <w:sz w:val="24"/>
          <w:szCs w:val="24"/>
        </w:rPr>
        <w:t>2.</w:t>
      </w:r>
      <w:r>
        <w:rPr>
          <w:rFonts w:hint="eastAsia" w:ascii="宋体" w:hAnsi="宋体"/>
          <w:sz w:val="24"/>
          <w:szCs w:val="24"/>
        </w:rPr>
        <w:t>参选文件</w:t>
      </w:r>
      <w:r>
        <w:rPr>
          <w:rFonts w:ascii="宋体" w:hAnsi="宋体"/>
          <w:sz w:val="24"/>
          <w:szCs w:val="24"/>
        </w:rPr>
        <w:t>未按规定密封和加盖</w:t>
      </w:r>
      <w:r>
        <w:rPr>
          <w:rFonts w:hint="eastAsia" w:ascii="宋体" w:hAnsi="宋体"/>
          <w:sz w:val="24"/>
          <w:szCs w:val="24"/>
        </w:rPr>
        <w:t>参选</w:t>
      </w:r>
      <w:r>
        <w:rPr>
          <w:rFonts w:ascii="宋体" w:hAnsi="宋体"/>
          <w:sz w:val="24"/>
          <w:szCs w:val="24"/>
        </w:rPr>
        <w:t>人公章</w:t>
      </w:r>
      <w:r>
        <w:rPr>
          <w:rFonts w:hint="eastAsia" w:ascii="宋体" w:hAnsi="宋体"/>
          <w:sz w:val="24"/>
          <w:szCs w:val="24"/>
        </w:rPr>
        <w:t>（或签字、签字章）</w:t>
      </w:r>
      <w:r>
        <w:rPr>
          <w:rFonts w:ascii="宋体" w:hAnsi="宋体"/>
          <w:sz w:val="24"/>
          <w:szCs w:val="24"/>
        </w:rPr>
        <w:t>的</w:t>
      </w:r>
      <w:r>
        <w:rPr>
          <w:rFonts w:hint="eastAsia" w:ascii="宋体" w:hAnsi="宋体"/>
          <w:sz w:val="24"/>
          <w:szCs w:val="24"/>
        </w:rPr>
        <w:t>。</w:t>
      </w:r>
    </w:p>
    <w:p>
      <w:pPr>
        <w:spacing w:line="312" w:lineRule="auto"/>
        <w:ind w:firstLine="424" w:firstLineChars="176"/>
        <w:rPr>
          <w:rFonts w:ascii="宋体" w:hAnsi="宋体"/>
          <w:sz w:val="24"/>
          <w:szCs w:val="24"/>
        </w:rPr>
      </w:pPr>
      <w:r>
        <w:rPr>
          <w:rFonts w:hint="eastAsia" w:ascii="宋体" w:hAnsi="宋体"/>
          <w:b/>
          <w:sz w:val="24"/>
          <w:szCs w:val="24"/>
        </w:rPr>
        <w:t>（二）参选文件有下列情形之一的，初步评审不合格，应作无效标处理（由比选工作</w:t>
      </w:r>
      <w:r>
        <w:rPr>
          <w:rFonts w:ascii="宋体" w:hAnsi="宋体"/>
          <w:b/>
          <w:sz w:val="24"/>
          <w:szCs w:val="24"/>
        </w:rPr>
        <w:t>小组</w:t>
      </w:r>
      <w:r>
        <w:rPr>
          <w:rFonts w:hint="eastAsia" w:ascii="宋体" w:hAnsi="宋体"/>
          <w:b/>
          <w:sz w:val="24"/>
          <w:szCs w:val="24"/>
        </w:rPr>
        <w:t>负责判定）:</w:t>
      </w:r>
    </w:p>
    <w:p>
      <w:pPr>
        <w:spacing w:line="312" w:lineRule="auto"/>
        <w:ind w:left="480"/>
        <w:rPr>
          <w:rFonts w:ascii="宋体" w:hAnsi="宋体"/>
          <w:sz w:val="24"/>
          <w:szCs w:val="24"/>
        </w:rPr>
      </w:pPr>
      <w:r>
        <w:rPr>
          <w:rFonts w:hint="eastAsia" w:ascii="宋体" w:hAnsi="宋体"/>
          <w:sz w:val="24"/>
          <w:szCs w:val="24"/>
        </w:rPr>
        <w:t>1.参选文件未按要求加盖参选人公章（或签字、签字章）的；</w:t>
      </w:r>
    </w:p>
    <w:p>
      <w:pPr>
        <w:spacing w:line="312" w:lineRule="auto"/>
        <w:ind w:firstLine="480" w:firstLineChars="200"/>
        <w:rPr>
          <w:rFonts w:ascii="宋体" w:hAnsi="宋体"/>
          <w:sz w:val="24"/>
          <w:szCs w:val="24"/>
        </w:rPr>
      </w:pPr>
      <w:r>
        <w:rPr>
          <w:rFonts w:hint="eastAsia" w:ascii="宋体" w:hAnsi="宋体"/>
          <w:sz w:val="24"/>
          <w:szCs w:val="24"/>
        </w:rPr>
        <w:t>2．参选文件</w:t>
      </w:r>
      <w:r>
        <w:rPr>
          <w:rFonts w:ascii="宋体" w:hAnsi="宋体"/>
          <w:sz w:val="24"/>
          <w:szCs w:val="24"/>
        </w:rPr>
        <w:t>未经法定代表人或其委托代理人签字</w:t>
      </w:r>
      <w:r>
        <w:rPr>
          <w:rFonts w:hint="eastAsia" w:ascii="宋体" w:hAnsi="宋体"/>
          <w:sz w:val="24"/>
          <w:szCs w:val="24"/>
        </w:rPr>
        <w:t>或</w:t>
      </w:r>
      <w:r>
        <w:rPr>
          <w:rFonts w:ascii="宋体" w:hAnsi="宋体"/>
          <w:sz w:val="24"/>
          <w:szCs w:val="24"/>
        </w:rPr>
        <w:t>盖章的，或由委托代理人签字但未随参选文件一起提供“法定代表人授权书”原件的；</w:t>
      </w:r>
    </w:p>
    <w:p>
      <w:pPr>
        <w:spacing w:line="312" w:lineRule="auto"/>
        <w:ind w:left="480"/>
        <w:rPr>
          <w:rFonts w:ascii="宋体" w:hAnsi="宋体"/>
          <w:sz w:val="24"/>
          <w:szCs w:val="24"/>
        </w:rPr>
      </w:pPr>
      <w:r>
        <w:rPr>
          <w:rFonts w:hint="eastAsia" w:ascii="宋体" w:hAnsi="宋体"/>
          <w:sz w:val="24"/>
          <w:szCs w:val="24"/>
        </w:rPr>
        <w:t>3．对固定的参选格式文件内容进行了实质性修改，或加进额外的条件；</w:t>
      </w:r>
    </w:p>
    <w:p>
      <w:pPr>
        <w:spacing w:line="312" w:lineRule="auto"/>
        <w:ind w:left="480"/>
        <w:rPr>
          <w:rFonts w:ascii="宋体" w:hAnsi="宋体"/>
          <w:sz w:val="24"/>
          <w:szCs w:val="24"/>
        </w:rPr>
      </w:pPr>
      <w:r>
        <w:rPr>
          <w:rFonts w:hint="eastAsia" w:ascii="宋体" w:hAnsi="宋体"/>
          <w:sz w:val="24"/>
          <w:szCs w:val="24"/>
        </w:rPr>
        <w:t>4．</w:t>
      </w:r>
      <w:r>
        <w:rPr>
          <w:rFonts w:ascii="宋体" w:hAnsi="宋体"/>
          <w:sz w:val="24"/>
          <w:szCs w:val="24"/>
        </w:rPr>
        <w:t>承诺函中的内容未按比选文件的</w:t>
      </w:r>
      <w:r>
        <w:rPr>
          <w:rFonts w:hint="eastAsia" w:ascii="宋体" w:hAnsi="宋体"/>
          <w:sz w:val="24"/>
          <w:szCs w:val="24"/>
        </w:rPr>
        <w:t>要求</w:t>
      </w:r>
      <w:r>
        <w:rPr>
          <w:rFonts w:ascii="宋体" w:hAnsi="宋体"/>
          <w:sz w:val="24"/>
          <w:szCs w:val="24"/>
        </w:rPr>
        <w:t>填写；</w:t>
      </w:r>
    </w:p>
    <w:p>
      <w:pPr>
        <w:spacing w:line="312" w:lineRule="auto"/>
        <w:ind w:left="-126" w:leftChars="-60" w:firstLine="600" w:firstLineChars="250"/>
        <w:rPr>
          <w:rFonts w:ascii="宋体" w:hAnsi="宋体"/>
          <w:sz w:val="24"/>
          <w:szCs w:val="24"/>
        </w:rPr>
      </w:pPr>
      <w:r>
        <w:rPr>
          <w:rFonts w:hint="eastAsia" w:ascii="宋体" w:hAnsi="宋体"/>
          <w:sz w:val="24"/>
          <w:szCs w:val="24"/>
        </w:rPr>
        <w:t>5．</w:t>
      </w:r>
      <w:r>
        <w:rPr>
          <w:rFonts w:ascii="宋体" w:hAnsi="宋体"/>
          <w:sz w:val="24"/>
          <w:szCs w:val="24"/>
        </w:rPr>
        <w:t>参选人的</w:t>
      </w:r>
      <w:r>
        <w:rPr>
          <w:rFonts w:hint="eastAsia" w:ascii="宋体" w:hAnsi="宋体"/>
          <w:sz w:val="24"/>
          <w:szCs w:val="24"/>
        </w:rPr>
        <w:t>报价高于本项目</w:t>
      </w:r>
      <w:r>
        <w:rPr>
          <w:rFonts w:ascii="宋体" w:hAnsi="宋体"/>
          <w:sz w:val="24"/>
          <w:szCs w:val="24"/>
        </w:rPr>
        <w:t>报价</w:t>
      </w:r>
      <w:r>
        <w:rPr>
          <w:rFonts w:hint="eastAsia" w:ascii="宋体" w:hAnsi="宋体"/>
          <w:sz w:val="24"/>
          <w:szCs w:val="24"/>
        </w:rPr>
        <w:t>上限的；</w:t>
      </w:r>
    </w:p>
    <w:p>
      <w:pPr>
        <w:spacing w:line="312" w:lineRule="auto"/>
        <w:ind w:firstLine="480" w:firstLineChars="200"/>
        <w:rPr>
          <w:rFonts w:ascii="宋体" w:hAnsi="宋体"/>
          <w:sz w:val="24"/>
          <w:szCs w:val="24"/>
        </w:rPr>
      </w:pPr>
      <w:r>
        <w:rPr>
          <w:rFonts w:hint="eastAsia" w:ascii="宋体" w:hAnsi="宋体"/>
          <w:sz w:val="24"/>
          <w:szCs w:val="24"/>
        </w:rPr>
        <w:t>6．</w:t>
      </w:r>
      <w:r>
        <w:rPr>
          <w:rFonts w:ascii="宋体" w:hAnsi="宋体"/>
          <w:sz w:val="24"/>
          <w:szCs w:val="24"/>
        </w:rPr>
        <w:t>参选人的参选报价是可变动价格的，或包含了价格调整要求的，</w:t>
      </w:r>
      <w:r>
        <w:rPr>
          <w:rFonts w:hint="eastAsia" w:ascii="宋体" w:hAnsi="宋体"/>
          <w:sz w:val="24"/>
          <w:szCs w:val="24"/>
        </w:rPr>
        <w:t>或参选人递交两份或多份内容不同的报价文件，或在一份报价文件中对同一比选项目报有两个或多个报价，且未声明哪一个有效的。</w:t>
      </w:r>
    </w:p>
    <w:p>
      <w:pPr>
        <w:spacing w:line="312" w:lineRule="auto"/>
        <w:ind w:left="480"/>
        <w:rPr>
          <w:rFonts w:hint="eastAsia" w:ascii="宋体" w:hAnsi="宋体"/>
          <w:b/>
          <w:sz w:val="24"/>
          <w:szCs w:val="24"/>
        </w:rPr>
      </w:pPr>
    </w:p>
    <w:p>
      <w:pPr>
        <w:spacing w:line="312" w:lineRule="auto"/>
        <w:ind w:left="480"/>
        <w:rPr>
          <w:rFonts w:ascii="宋体" w:hAnsi="宋体"/>
          <w:b/>
          <w:sz w:val="24"/>
          <w:szCs w:val="24"/>
        </w:rPr>
      </w:pPr>
      <w:r>
        <w:rPr>
          <w:rFonts w:hint="eastAsia" w:ascii="宋体" w:hAnsi="宋体"/>
          <w:b/>
          <w:sz w:val="24"/>
          <w:szCs w:val="24"/>
        </w:rPr>
        <w:t>二、参选文件存在下列情形的，应作废标处理（由比选</w:t>
      </w:r>
      <w:r>
        <w:rPr>
          <w:rFonts w:ascii="宋体" w:hAnsi="宋体"/>
          <w:b/>
          <w:sz w:val="24"/>
          <w:szCs w:val="24"/>
        </w:rPr>
        <w:t>工作小组</w:t>
      </w:r>
      <w:r>
        <w:rPr>
          <w:rFonts w:hint="eastAsia" w:ascii="宋体" w:hAnsi="宋体"/>
          <w:b/>
          <w:sz w:val="24"/>
          <w:szCs w:val="24"/>
        </w:rPr>
        <w:t>负责判定）：</w:t>
      </w:r>
    </w:p>
    <w:p>
      <w:pPr>
        <w:spacing w:line="312" w:lineRule="auto"/>
        <w:ind w:left="480"/>
        <w:rPr>
          <w:rFonts w:ascii="宋体" w:hAnsi="宋体"/>
          <w:sz w:val="24"/>
          <w:szCs w:val="24"/>
        </w:rPr>
      </w:pPr>
      <w:r>
        <w:rPr>
          <w:rFonts w:hint="eastAsia" w:ascii="宋体" w:hAnsi="宋体"/>
          <w:sz w:val="24"/>
          <w:szCs w:val="24"/>
        </w:rPr>
        <w:t>1.参选人以他人的名义参选或出现串通参选、弄虚作假情形的：</w:t>
      </w:r>
    </w:p>
    <w:p>
      <w:pPr>
        <w:spacing w:line="312" w:lineRule="auto"/>
        <w:ind w:left="480"/>
        <w:rPr>
          <w:rFonts w:ascii="宋体" w:hAnsi="宋体"/>
          <w:sz w:val="24"/>
          <w:szCs w:val="24"/>
        </w:rPr>
      </w:pPr>
      <w:r>
        <w:rPr>
          <w:rFonts w:ascii="宋体" w:hAnsi="宋体"/>
          <w:sz w:val="24"/>
          <w:szCs w:val="24"/>
        </w:rPr>
        <w:t>2.</w:t>
      </w:r>
      <w:r>
        <w:rPr>
          <w:rFonts w:hint="eastAsia" w:ascii="宋体" w:hAnsi="宋体"/>
          <w:sz w:val="24"/>
          <w:szCs w:val="24"/>
        </w:rPr>
        <w:t>不同参选人的参选文件内容存在非正常一致的；</w:t>
      </w:r>
    </w:p>
    <w:p>
      <w:pPr>
        <w:spacing w:line="312" w:lineRule="auto"/>
        <w:ind w:left="480"/>
        <w:rPr>
          <w:rFonts w:ascii="宋体" w:hAnsi="宋体"/>
          <w:sz w:val="24"/>
          <w:szCs w:val="24"/>
        </w:rPr>
      </w:pPr>
      <w:r>
        <w:rPr>
          <w:rFonts w:ascii="宋体" w:hAnsi="宋体"/>
          <w:sz w:val="24"/>
          <w:szCs w:val="24"/>
        </w:rPr>
        <w:t>3.</w:t>
      </w:r>
      <w:r>
        <w:rPr>
          <w:rFonts w:hint="eastAsia" w:ascii="宋体" w:hAnsi="宋体"/>
          <w:sz w:val="24"/>
          <w:szCs w:val="24"/>
        </w:rPr>
        <w:t>不同参选人的参选文件错漏之处一致的；</w:t>
      </w:r>
    </w:p>
    <w:p>
      <w:pPr>
        <w:spacing w:line="312" w:lineRule="auto"/>
        <w:ind w:left="480"/>
        <w:rPr>
          <w:rFonts w:ascii="宋体" w:hAnsi="宋体"/>
          <w:sz w:val="24"/>
          <w:szCs w:val="24"/>
        </w:rPr>
      </w:pPr>
      <w:r>
        <w:rPr>
          <w:rFonts w:ascii="宋体" w:hAnsi="宋体"/>
          <w:sz w:val="24"/>
          <w:szCs w:val="24"/>
        </w:rPr>
        <w:t>4.</w:t>
      </w:r>
      <w:r>
        <w:rPr>
          <w:rFonts w:hint="eastAsia" w:ascii="宋体" w:hAnsi="宋体"/>
          <w:sz w:val="24"/>
          <w:szCs w:val="24"/>
        </w:rPr>
        <w:t>不同参选人的参选报价或者报价组成异常一致或者呈规律性变化的；</w:t>
      </w:r>
    </w:p>
    <w:p>
      <w:pPr>
        <w:spacing w:line="312" w:lineRule="auto"/>
        <w:ind w:left="480"/>
        <w:rPr>
          <w:rFonts w:ascii="宋体" w:hAnsi="宋体"/>
          <w:sz w:val="24"/>
          <w:szCs w:val="24"/>
        </w:rPr>
      </w:pPr>
      <w:r>
        <w:rPr>
          <w:rFonts w:ascii="宋体" w:hAnsi="宋体"/>
          <w:sz w:val="24"/>
          <w:szCs w:val="24"/>
        </w:rPr>
        <w:t>5.</w:t>
      </w:r>
      <w:r>
        <w:rPr>
          <w:rFonts w:hint="eastAsia" w:ascii="宋体" w:hAnsi="宋体"/>
          <w:sz w:val="24"/>
          <w:szCs w:val="24"/>
        </w:rPr>
        <w:t>不同参选人的参选文件由同一单位或者同一个人编制的；</w:t>
      </w:r>
    </w:p>
    <w:p>
      <w:pPr>
        <w:spacing w:line="312" w:lineRule="auto"/>
        <w:ind w:left="480"/>
        <w:rPr>
          <w:rFonts w:ascii="宋体" w:hAnsi="宋体"/>
          <w:sz w:val="24"/>
          <w:szCs w:val="24"/>
        </w:rPr>
      </w:pPr>
      <w:r>
        <w:rPr>
          <w:rFonts w:ascii="宋体" w:hAnsi="宋体"/>
          <w:sz w:val="24"/>
          <w:szCs w:val="24"/>
        </w:rPr>
        <w:t>6</w:t>
      </w:r>
      <w:r>
        <w:rPr>
          <w:rFonts w:hint="eastAsia" w:ascii="宋体" w:hAnsi="宋体"/>
          <w:sz w:val="24"/>
          <w:szCs w:val="24"/>
        </w:rPr>
        <w:t>.不同参选人的参选文件载明的项目负责人与主要技术人员出现同一人的；</w:t>
      </w:r>
    </w:p>
    <w:p>
      <w:pPr>
        <w:spacing w:line="312" w:lineRule="auto"/>
        <w:ind w:left="480"/>
        <w:rPr>
          <w:rFonts w:ascii="宋体" w:hAnsi="宋体"/>
          <w:sz w:val="24"/>
          <w:szCs w:val="24"/>
        </w:rPr>
      </w:pPr>
      <w:r>
        <w:rPr>
          <w:rFonts w:hint="eastAsia" w:ascii="宋体" w:hAnsi="宋体"/>
          <w:sz w:val="24"/>
          <w:szCs w:val="24"/>
        </w:rPr>
        <w:t>7.不同参选人的参选文件相互混装的；</w:t>
      </w:r>
    </w:p>
    <w:p>
      <w:pPr>
        <w:spacing w:line="312" w:lineRule="auto"/>
        <w:ind w:left="480"/>
        <w:rPr>
          <w:rFonts w:ascii="宋体" w:hAnsi="宋体"/>
          <w:sz w:val="24"/>
          <w:szCs w:val="24"/>
        </w:rPr>
      </w:pPr>
      <w:r>
        <w:rPr>
          <w:rFonts w:hint="eastAsia" w:ascii="宋体" w:hAnsi="宋体"/>
          <w:sz w:val="24"/>
          <w:szCs w:val="24"/>
        </w:rPr>
        <w:t>8.不同参选人委托同一人参选的；</w:t>
      </w:r>
    </w:p>
    <w:p>
      <w:pPr>
        <w:spacing w:line="312" w:lineRule="auto"/>
        <w:ind w:firstLine="480" w:firstLineChars="200"/>
        <w:rPr>
          <w:rFonts w:ascii="宋体" w:hAnsi="宋体"/>
          <w:sz w:val="24"/>
          <w:szCs w:val="24"/>
        </w:rPr>
      </w:pPr>
      <w:r>
        <w:rPr>
          <w:rFonts w:ascii="宋体" w:hAnsi="宋体"/>
          <w:sz w:val="24"/>
          <w:szCs w:val="24"/>
        </w:rPr>
        <w:t>9</w:t>
      </w:r>
      <w:r>
        <w:rPr>
          <w:rFonts w:hint="eastAsia" w:ascii="宋体" w:hAnsi="宋体"/>
          <w:sz w:val="24"/>
          <w:szCs w:val="24"/>
        </w:rPr>
        <w:t>.不同参选人聘请同一人为其参选提供技术或者经济咨询服务的，但比选项目本身要求采用专有技术的除外。</w:t>
      </w:r>
    </w:p>
    <w:p>
      <w:pPr>
        <w:spacing w:line="312" w:lineRule="auto"/>
        <w:ind w:left="480"/>
        <w:rPr>
          <w:rFonts w:ascii="宋体" w:hAnsi="宋体"/>
          <w:sz w:val="24"/>
          <w:szCs w:val="24"/>
        </w:rPr>
      </w:pPr>
      <w:r>
        <w:rPr>
          <w:rFonts w:ascii="宋体" w:hAnsi="宋体"/>
          <w:sz w:val="24"/>
          <w:szCs w:val="24"/>
        </w:rPr>
        <w:t>10</w:t>
      </w:r>
      <w:r>
        <w:rPr>
          <w:rFonts w:hint="eastAsia" w:ascii="宋体" w:hAnsi="宋体"/>
          <w:sz w:val="24"/>
          <w:szCs w:val="24"/>
        </w:rPr>
        <w:t>．参选人拒不按照评标委员会要求对参选文件进行澄清、说明、补正的。</w:t>
      </w:r>
    </w:p>
    <w:p>
      <w:pPr>
        <w:spacing w:line="312" w:lineRule="auto"/>
        <w:ind w:left="480"/>
        <w:rPr>
          <w:rFonts w:hint="eastAsia" w:ascii="宋体" w:hAnsi="宋体"/>
          <w:b/>
          <w:sz w:val="24"/>
          <w:szCs w:val="24"/>
        </w:rPr>
      </w:pPr>
    </w:p>
    <w:p>
      <w:pPr>
        <w:spacing w:line="312" w:lineRule="auto"/>
        <w:ind w:left="480"/>
        <w:rPr>
          <w:rFonts w:ascii="宋体" w:hAnsi="宋体"/>
          <w:b/>
          <w:bCs/>
          <w:sz w:val="24"/>
          <w:szCs w:val="24"/>
        </w:rPr>
      </w:pPr>
      <w:r>
        <w:rPr>
          <w:rFonts w:hint="eastAsia" w:ascii="宋体" w:hAnsi="宋体"/>
          <w:b/>
          <w:sz w:val="24"/>
          <w:szCs w:val="24"/>
        </w:rPr>
        <w:t>三</w:t>
      </w:r>
      <w:r>
        <w:rPr>
          <w:rFonts w:hint="eastAsia" w:ascii="宋体" w:hAnsi="宋体"/>
          <w:sz w:val="24"/>
          <w:szCs w:val="24"/>
        </w:rPr>
        <w:t>、</w:t>
      </w:r>
      <w:r>
        <w:rPr>
          <w:rFonts w:hint="eastAsia" w:ascii="宋体" w:hAnsi="宋体"/>
          <w:b/>
          <w:bCs/>
          <w:sz w:val="24"/>
          <w:szCs w:val="24"/>
        </w:rPr>
        <w:t>参选文件的编写</w:t>
      </w:r>
      <w:bookmarkEnd w:id="28"/>
      <w:bookmarkEnd w:id="29"/>
      <w:r>
        <w:rPr>
          <w:rFonts w:hint="eastAsia" w:ascii="宋体" w:hAnsi="宋体"/>
          <w:b/>
          <w:bCs/>
          <w:sz w:val="24"/>
          <w:szCs w:val="24"/>
        </w:rPr>
        <w:t>及封装要求</w:t>
      </w:r>
    </w:p>
    <w:p>
      <w:pPr>
        <w:spacing w:line="312" w:lineRule="auto"/>
        <w:ind w:firstLine="480" w:firstLineChars="200"/>
        <w:rPr>
          <w:rFonts w:ascii="宋体" w:hAnsi="宋体"/>
          <w:sz w:val="24"/>
          <w:szCs w:val="24"/>
        </w:rPr>
      </w:pPr>
      <w:r>
        <w:rPr>
          <w:rFonts w:hint="eastAsia" w:ascii="宋体" w:hAnsi="宋体"/>
          <w:sz w:val="24"/>
          <w:szCs w:val="24"/>
        </w:rPr>
        <w:t>（一）参选文件应中文编写，A4纸印刷，按照“比选文件”格式装订成册，所有文件均须加盖公章。</w:t>
      </w:r>
      <w:r>
        <w:rPr>
          <w:rFonts w:hint="eastAsia" w:ascii="宋体" w:hAnsi="宋体"/>
          <w:b/>
          <w:bCs/>
          <w:sz w:val="24"/>
          <w:szCs w:val="24"/>
          <w:u w:val="single"/>
        </w:rPr>
        <w:t>参选人应提交参选文件正本1套、副本1套，每套参选文件上要明确注明“正本”和“副本”，一旦正本和副本发现差异，以正本为准。</w:t>
      </w:r>
    </w:p>
    <w:p>
      <w:pPr>
        <w:spacing w:line="312" w:lineRule="auto"/>
        <w:ind w:firstLine="480" w:firstLineChars="200"/>
        <w:rPr>
          <w:rFonts w:ascii="宋体" w:hAnsi="宋体"/>
          <w:sz w:val="24"/>
          <w:szCs w:val="24"/>
        </w:rPr>
      </w:pPr>
      <w:r>
        <w:rPr>
          <w:rFonts w:hint="eastAsia" w:ascii="宋体" w:hAnsi="宋体"/>
          <w:sz w:val="24"/>
          <w:szCs w:val="24"/>
        </w:rPr>
        <w:t>（二）参选文件必须按规定密封包装，在外层包封封口处加盖参选人单位公章。</w:t>
      </w:r>
      <w:bookmarkStart w:id="30" w:name="_Toc402782173"/>
      <w:bookmarkStart w:id="31" w:name="_Toc197404910"/>
    </w:p>
    <w:p>
      <w:pPr>
        <w:spacing w:line="312" w:lineRule="auto"/>
        <w:ind w:left="480"/>
        <w:rPr>
          <w:rFonts w:hint="eastAsia" w:ascii="宋体" w:hAnsi="宋体"/>
          <w:b/>
          <w:bCs/>
          <w:sz w:val="24"/>
          <w:szCs w:val="24"/>
        </w:rPr>
      </w:pPr>
    </w:p>
    <w:p>
      <w:pPr>
        <w:spacing w:line="312" w:lineRule="auto"/>
        <w:ind w:left="480"/>
        <w:rPr>
          <w:rFonts w:ascii="宋体" w:hAnsi="宋体"/>
          <w:b/>
          <w:bCs/>
          <w:sz w:val="24"/>
          <w:szCs w:val="24"/>
        </w:rPr>
      </w:pPr>
      <w:r>
        <w:rPr>
          <w:rFonts w:hint="eastAsia" w:ascii="宋体" w:hAnsi="宋体"/>
          <w:b/>
          <w:bCs/>
          <w:sz w:val="24"/>
          <w:szCs w:val="24"/>
        </w:rPr>
        <w:t>四、比选有效期</w:t>
      </w:r>
      <w:bookmarkEnd w:id="30"/>
      <w:bookmarkEnd w:id="31"/>
    </w:p>
    <w:p>
      <w:pPr>
        <w:spacing w:line="312" w:lineRule="auto"/>
        <w:ind w:firstLine="480" w:firstLineChars="200"/>
        <w:rPr>
          <w:rFonts w:ascii="宋体" w:hAnsi="宋体"/>
          <w:sz w:val="24"/>
          <w:szCs w:val="24"/>
        </w:rPr>
      </w:pPr>
      <w:r>
        <w:rPr>
          <w:rFonts w:hint="eastAsia" w:ascii="宋体" w:hAnsi="宋体"/>
          <w:sz w:val="24"/>
          <w:szCs w:val="24"/>
        </w:rPr>
        <w:t>自规定的参选书递交截止期限起</w:t>
      </w:r>
      <w:r>
        <w:rPr>
          <w:rFonts w:hint="eastAsia" w:ascii="宋体" w:hAnsi="宋体"/>
          <w:color w:val="000000"/>
          <w:sz w:val="24"/>
          <w:szCs w:val="24"/>
        </w:rPr>
        <w:t>180</w:t>
      </w:r>
      <w:r>
        <w:rPr>
          <w:rFonts w:hint="eastAsia" w:ascii="宋体" w:hAnsi="宋体"/>
          <w:sz w:val="24"/>
          <w:szCs w:val="24"/>
        </w:rPr>
        <w:t>天内，参选文件均保持有效。</w:t>
      </w:r>
    </w:p>
    <w:p>
      <w:pPr>
        <w:spacing w:line="312" w:lineRule="auto"/>
        <w:ind w:firstLine="472" w:firstLineChars="196"/>
        <w:rPr>
          <w:rFonts w:hint="eastAsia" w:ascii="宋体" w:hAnsi="宋体"/>
          <w:b/>
          <w:sz w:val="24"/>
          <w:szCs w:val="24"/>
        </w:rPr>
      </w:pPr>
    </w:p>
    <w:p>
      <w:pPr>
        <w:spacing w:line="312" w:lineRule="auto"/>
        <w:ind w:firstLine="472" w:firstLineChars="196"/>
        <w:rPr>
          <w:rFonts w:ascii="宋体" w:hAnsi="宋体"/>
          <w:bCs/>
          <w:sz w:val="24"/>
          <w:szCs w:val="24"/>
        </w:rPr>
      </w:pPr>
      <w:r>
        <w:rPr>
          <w:rFonts w:hint="eastAsia" w:ascii="宋体" w:hAnsi="宋体"/>
          <w:b/>
          <w:sz w:val="24"/>
          <w:szCs w:val="24"/>
        </w:rPr>
        <w:t xml:space="preserve">五、 </w:t>
      </w:r>
      <w:r>
        <w:rPr>
          <w:rFonts w:hint="eastAsia" w:ascii="宋体" w:hAnsi="宋体"/>
          <w:b/>
          <w:color w:val="000000"/>
          <w:sz w:val="24"/>
          <w:szCs w:val="24"/>
        </w:rPr>
        <w:t>比选规则</w:t>
      </w:r>
    </w:p>
    <w:p>
      <w:pPr>
        <w:spacing w:line="312" w:lineRule="auto"/>
        <w:ind w:firstLine="480" w:firstLineChars="200"/>
        <w:jc w:val="left"/>
        <w:rPr>
          <w:rFonts w:ascii="宋体" w:hAnsi="宋体"/>
          <w:bCs/>
          <w:sz w:val="24"/>
          <w:szCs w:val="24"/>
        </w:rPr>
      </w:pPr>
      <w:r>
        <w:rPr>
          <w:rFonts w:hint="eastAsia" w:ascii="宋体" w:hAnsi="宋体"/>
          <w:bCs/>
          <w:sz w:val="24"/>
          <w:szCs w:val="24"/>
        </w:rPr>
        <w:t>（一）首先由比选人组建的比选工作小组（</w:t>
      </w:r>
      <w:r>
        <w:rPr>
          <w:rFonts w:ascii="宋体" w:hAnsi="宋体"/>
          <w:bCs/>
          <w:sz w:val="24"/>
          <w:szCs w:val="24"/>
        </w:rPr>
        <w:t>5</w:t>
      </w:r>
      <w:r>
        <w:rPr>
          <w:rFonts w:hint="eastAsia" w:ascii="宋体" w:hAnsi="宋体"/>
          <w:bCs/>
          <w:sz w:val="24"/>
          <w:szCs w:val="24"/>
        </w:rPr>
        <w:t>人）对各家参选人的文件进行符合性审查，具体审查内容如下：</w:t>
      </w:r>
    </w:p>
    <w:p>
      <w:pPr>
        <w:spacing w:line="360" w:lineRule="auto"/>
        <w:ind w:left="480"/>
        <w:rPr>
          <w:rFonts w:ascii="宋体" w:hAnsi="宋体"/>
          <w:sz w:val="24"/>
          <w:szCs w:val="24"/>
        </w:rPr>
      </w:pPr>
      <w:r>
        <w:rPr>
          <w:rFonts w:hint="eastAsia" w:ascii="宋体" w:hAnsi="宋体"/>
          <w:sz w:val="24"/>
          <w:szCs w:val="24"/>
        </w:rPr>
        <w:t>1．参选文件未按要求加盖参选人公章（或签字、签字章）的；</w:t>
      </w:r>
    </w:p>
    <w:p>
      <w:pPr>
        <w:spacing w:line="360" w:lineRule="auto"/>
        <w:ind w:left="480"/>
        <w:rPr>
          <w:rFonts w:ascii="宋体" w:hAnsi="宋体"/>
          <w:sz w:val="24"/>
          <w:szCs w:val="24"/>
        </w:rPr>
      </w:pPr>
      <w:r>
        <w:rPr>
          <w:rFonts w:hint="eastAsia" w:ascii="宋体" w:hAnsi="宋体"/>
          <w:sz w:val="24"/>
          <w:szCs w:val="24"/>
        </w:rPr>
        <w:t>2．参选文件</w:t>
      </w:r>
      <w:r>
        <w:rPr>
          <w:rFonts w:ascii="宋体" w:hAnsi="宋体"/>
          <w:sz w:val="24"/>
          <w:szCs w:val="24"/>
        </w:rPr>
        <w:t>未经法定代表人或其委托代理人签字</w:t>
      </w:r>
      <w:r>
        <w:rPr>
          <w:rFonts w:hint="eastAsia" w:ascii="宋体" w:hAnsi="宋体"/>
          <w:sz w:val="24"/>
          <w:szCs w:val="24"/>
        </w:rPr>
        <w:t>（或盖签字章）</w:t>
      </w:r>
      <w:r>
        <w:rPr>
          <w:rFonts w:ascii="宋体" w:hAnsi="宋体"/>
          <w:sz w:val="24"/>
          <w:szCs w:val="24"/>
        </w:rPr>
        <w:t>的，或由委托代理人签字但未随</w:t>
      </w:r>
      <w:r>
        <w:rPr>
          <w:rFonts w:hint="eastAsia" w:ascii="宋体" w:hAnsi="宋体"/>
          <w:sz w:val="24"/>
          <w:szCs w:val="24"/>
        </w:rPr>
        <w:t>参选</w:t>
      </w:r>
      <w:r>
        <w:rPr>
          <w:rFonts w:ascii="宋体" w:hAnsi="宋体"/>
          <w:sz w:val="24"/>
          <w:szCs w:val="24"/>
        </w:rPr>
        <w:t>文件一起提供“法定代表人授权书”原件的；</w:t>
      </w:r>
    </w:p>
    <w:p>
      <w:pPr>
        <w:spacing w:line="360" w:lineRule="auto"/>
        <w:ind w:left="-90" w:leftChars="-43" w:firstLine="600" w:firstLineChars="250"/>
        <w:rPr>
          <w:rFonts w:ascii="宋体" w:hAnsi="宋体"/>
          <w:sz w:val="24"/>
          <w:szCs w:val="24"/>
        </w:rPr>
      </w:pPr>
      <w:r>
        <w:rPr>
          <w:rFonts w:hint="eastAsia" w:ascii="宋体" w:hAnsi="宋体"/>
          <w:sz w:val="24"/>
          <w:szCs w:val="24"/>
        </w:rPr>
        <w:t>3．参选</w:t>
      </w:r>
      <w:r>
        <w:rPr>
          <w:rFonts w:ascii="宋体" w:hAnsi="宋体"/>
          <w:sz w:val="24"/>
          <w:szCs w:val="24"/>
        </w:rPr>
        <w:t>人的</w:t>
      </w:r>
      <w:r>
        <w:rPr>
          <w:rFonts w:hint="eastAsia" w:ascii="宋体" w:hAnsi="宋体"/>
          <w:sz w:val="24"/>
          <w:szCs w:val="24"/>
        </w:rPr>
        <w:t>报价是否</w:t>
      </w:r>
      <w:r>
        <w:rPr>
          <w:rFonts w:ascii="宋体" w:hAnsi="宋体"/>
          <w:sz w:val="24"/>
          <w:szCs w:val="24"/>
        </w:rPr>
        <w:t>高于本项目报价</w:t>
      </w:r>
      <w:r>
        <w:rPr>
          <w:rFonts w:hint="eastAsia" w:ascii="宋体" w:hAnsi="宋体"/>
          <w:sz w:val="24"/>
          <w:szCs w:val="24"/>
        </w:rPr>
        <w:t>上限；</w:t>
      </w:r>
    </w:p>
    <w:p>
      <w:pPr>
        <w:spacing w:line="360" w:lineRule="auto"/>
        <w:ind w:firstLine="480" w:firstLineChars="200"/>
        <w:rPr>
          <w:rFonts w:ascii="宋体" w:hAnsi="宋体"/>
          <w:sz w:val="24"/>
          <w:szCs w:val="24"/>
        </w:rPr>
      </w:pPr>
      <w:r>
        <w:rPr>
          <w:rFonts w:hint="eastAsia" w:ascii="宋体" w:hAnsi="宋体"/>
          <w:sz w:val="24"/>
          <w:szCs w:val="24"/>
        </w:rPr>
        <w:t>4．参选</w:t>
      </w:r>
      <w:r>
        <w:rPr>
          <w:rFonts w:ascii="宋体" w:hAnsi="宋体"/>
          <w:sz w:val="24"/>
          <w:szCs w:val="24"/>
        </w:rPr>
        <w:t>人的报价是可变动价格的，或包含了价格调整要求的，</w:t>
      </w:r>
      <w:r>
        <w:rPr>
          <w:rFonts w:hint="eastAsia" w:ascii="宋体" w:hAnsi="宋体"/>
          <w:sz w:val="24"/>
          <w:szCs w:val="24"/>
        </w:rPr>
        <w:t>或参选</w:t>
      </w:r>
      <w:r>
        <w:rPr>
          <w:rFonts w:ascii="宋体" w:hAnsi="宋体"/>
          <w:sz w:val="24"/>
          <w:szCs w:val="24"/>
        </w:rPr>
        <w:t>人</w:t>
      </w:r>
      <w:r>
        <w:rPr>
          <w:rFonts w:hint="eastAsia" w:ascii="宋体" w:hAnsi="宋体"/>
          <w:sz w:val="24"/>
          <w:szCs w:val="24"/>
        </w:rPr>
        <w:t>递交两份或多份内容不同的报价文件，或在一份报价文件中对同一项目报有两个或多个报价，且未声明哪一个有效的；</w:t>
      </w:r>
    </w:p>
    <w:p>
      <w:pPr>
        <w:spacing w:line="360" w:lineRule="auto"/>
        <w:ind w:left="480"/>
        <w:rPr>
          <w:rFonts w:ascii="宋体" w:hAnsi="宋体"/>
          <w:sz w:val="24"/>
          <w:szCs w:val="24"/>
        </w:rPr>
      </w:pPr>
      <w:r>
        <w:rPr>
          <w:rFonts w:hint="eastAsia" w:ascii="宋体" w:hAnsi="宋体"/>
          <w:sz w:val="24"/>
          <w:szCs w:val="24"/>
        </w:rPr>
        <w:t>5.《承诺函》格式不符合比选文件要求的。</w:t>
      </w:r>
    </w:p>
    <w:p>
      <w:pPr>
        <w:spacing w:line="360" w:lineRule="auto"/>
        <w:ind w:firstLine="480" w:firstLineChars="200"/>
        <w:rPr>
          <w:rFonts w:ascii="宋体" w:hAnsi="宋体" w:cs="宋体"/>
          <w:kern w:val="0"/>
          <w:sz w:val="24"/>
          <w:szCs w:val="24"/>
        </w:rPr>
      </w:pPr>
      <w:r>
        <w:rPr>
          <w:rFonts w:hint="eastAsia" w:ascii="宋体" w:hAnsi="宋体"/>
          <w:sz w:val="24"/>
          <w:szCs w:val="24"/>
        </w:rPr>
        <w:t>参选人提供的比选文件中有上述任意一项情形的，视为符合性审查不合格，参选人的</w:t>
      </w:r>
      <w:r>
        <w:rPr>
          <w:rFonts w:hint="eastAsia" w:ascii="宋体" w:hAnsi="宋体" w:cs="宋体"/>
          <w:kern w:val="0"/>
          <w:sz w:val="24"/>
          <w:szCs w:val="24"/>
        </w:rPr>
        <w:t>参选文件不被比选人受理。</w:t>
      </w:r>
      <w:r>
        <w:rPr>
          <w:rFonts w:ascii="宋体" w:hAnsi="宋体" w:cs="宋体"/>
          <w:kern w:val="0"/>
          <w:sz w:val="24"/>
          <w:szCs w:val="24"/>
        </w:rPr>
        <w:t>符合性审查后，有效参选单位</w:t>
      </w:r>
      <w:r>
        <w:rPr>
          <w:rFonts w:hint="eastAsia" w:ascii="宋体" w:hAnsi="宋体" w:cs="宋体"/>
          <w:kern w:val="0"/>
          <w:sz w:val="24"/>
          <w:szCs w:val="24"/>
        </w:rPr>
        <w:t>≥3家时</w:t>
      </w:r>
      <w:r>
        <w:rPr>
          <w:rFonts w:ascii="宋体" w:hAnsi="宋体" w:cs="宋体"/>
          <w:kern w:val="0"/>
          <w:sz w:val="24"/>
          <w:szCs w:val="24"/>
        </w:rPr>
        <w:t>，方可进入后续比价环节。</w:t>
      </w:r>
    </w:p>
    <w:p>
      <w:pPr>
        <w:spacing w:line="312" w:lineRule="auto"/>
        <w:ind w:firstLine="480" w:firstLineChars="200"/>
        <w:jc w:val="left"/>
        <w:rPr>
          <w:rFonts w:ascii="宋体" w:hAnsi="宋体" w:cs="宋体"/>
          <w:kern w:val="0"/>
          <w:sz w:val="24"/>
          <w:szCs w:val="24"/>
          <w:u w:val="single"/>
        </w:rPr>
      </w:pPr>
      <w:r>
        <w:rPr>
          <w:rFonts w:hint="eastAsia" w:ascii="宋体" w:hAnsi="宋体" w:cs="宋体"/>
          <w:kern w:val="0"/>
          <w:sz w:val="24"/>
          <w:szCs w:val="24"/>
          <w:u w:val="single"/>
        </w:rPr>
        <w:t>（二）</w:t>
      </w:r>
      <w:r>
        <w:rPr>
          <w:rFonts w:ascii="宋体" w:hAnsi="宋体" w:cs="宋体"/>
          <w:kern w:val="0"/>
          <w:sz w:val="24"/>
          <w:szCs w:val="24"/>
          <w:u w:val="single"/>
        </w:rPr>
        <w:t>采用最低价中</w:t>
      </w:r>
      <w:r>
        <w:rPr>
          <w:rFonts w:hint="eastAsia" w:ascii="宋体" w:hAnsi="宋体" w:cs="宋体"/>
          <w:kern w:val="0"/>
          <w:sz w:val="24"/>
          <w:szCs w:val="24"/>
          <w:u w:val="single"/>
        </w:rPr>
        <w:t>选</w:t>
      </w:r>
      <w:r>
        <w:rPr>
          <w:rFonts w:ascii="宋体" w:hAnsi="宋体" w:cs="宋体"/>
          <w:kern w:val="0"/>
          <w:sz w:val="24"/>
          <w:szCs w:val="24"/>
          <w:u w:val="single"/>
        </w:rPr>
        <w:t>法</w:t>
      </w:r>
      <w:r>
        <w:rPr>
          <w:rFonts w:hint="eastAsia" w:ascii="宋体" w:hAnsi="宋体" w:cs="宋体"/>
          <w:kern w:val="0"/>
          <w:sz w:val="24"/>
          <w:szCs w:val="24"/>
          <w:u w:val="single"/>
        </w:rPr>
        <w:t>。由比选工作小组对通过符合性审查的参选人的报价由低到高进行排序（报价最低的排名第一，报价次低的排名第二，以此类推），推荐排名第一的参选人</w:t>
      </w:r>
      <w:r>
        <w:rPr>
          <w:rFonts w:ascii="宋体" w:hAnsi="宋体" w:cs="宋体"/>
          <w:kern w:val="0"/>
          <w:sz w:val="24"/>
          <w:szCs w:val="24"/>
          <w:u w:val="single"/>
        </w:rPr>
        <w:t>为中</w:t>
      </w:r>
      <w:r>
        <w:rPr>
          <w:rFonts w:hint="eastAsia" w:ascii="宋体" w:hAnsi="宋体" w:cs="宋体"/>
          <w:kern w:val="0"/>
          <w:sz w:val="24"/>
          <w:szCs w:val="24"/>
          <w:u w:val="single"/>
        </w:rPr>
        <w:t>选候</w:t>
      </w:r>
      <w:r>
        <w:rPr>
          <w:rFonts w:ascii="宋体" w:hAnsi="宋体" w:cs="宋体"/>
          <w:kern w:val="0"/>
          <w:sz w:val="24"/>
          <w:szCs w:val="24"/>
          <w:u w:val="single"/>
        </w:rPr>
        <w:t>选人。</w:t>
      </w:r>
    </w:p>
    <w:p>
      <w:pPr>
        <w:spacing w:line="312" w:lineRule="auto"/>
        <w:ind w:firstLine="480" w:firstLineChars="200"/>
        <w:jc w:val="left"/>
        <w:rPr>
          <w:rFonts w:ascii="宋体" w:hAnsi="宋体" w:cs="宋体"/>
          <w:kern w:val="0"/>
          <w:sz w:val="24"/>
          <w:szCs w:val="24"/>
          <w:u w:val="single"/>
        </w:rPr>
      </w:pPr>
      <w:r>
        <w:rPr>
          <w:rFonts w:hint="eastAsia" w:ascii="宋体" w:hAnsi="宋体" w:cs="宋体"/>
          <w:kern w:val="0"/>
          <w:sz w:val="24"/>
          <w:szCs w:val="24"/>
          <w:u w:val="single"/>
        </w:rPr>
        <w:t>（三）</w:t>
      </w:r>
      <w:r>
        <w:rPr>
          <w:rFonts w:ascii="宋体" w:hAnsi="宋体" w:cs="宋体"/>
          <w:kern w:val="0"/>
          <w:sz w:val="24"/>
          <w:szCs w:val="24"/>
          <w:u w:val="single"/>
        </w:rPr>
        <w:t>若出现两家或以上</w:t>
      </w:r>
      <w:r>
        <w:rPr>
          <w:rFonts w:hint="eastAsia" w:ascii="宋体" w:hAnsi="宋体" w:cs="宋体"/>
          <w:kern w:val="0"/>
          <w:sz w:val="24"/>
          <w:szCs w:val="24"/>
          <w:u w:val="single"/>
        </w:rPr>
        <w:t>参选</w:t>
      </w:r>
      <w:r>
        <w:rPr>
          <w:rFonts w:ascii="宋体" w:hAnsi="宋体" w:cs="宋体"/>
          <w:kern w:val="0"/>
          <w:sz w:val="24"/>
          <w:szCs w:val="24"/>
          <w:u w:val="single"/>
        </w:rPr>
        <w:t>人</w:t>
      </w:r>
      <w:r>
        <w:rPr>
          <w:rFonts w:hint="eastAsia" w:ascii="宋体" w:hAnsi="宋体" w:cs="宋体"/>
          <w:kern w:val="0"/>
          <w:sz w:val="24"/>
          <w:szCs w:val="24"/>
          <w:u w:val="single"/>
        </w:rPr>
        <w:t>报价</w:t>
      </w:r>
      <w:r>
        <w:rPr>
          <w:rFonts w:ascii="宋体" w:hAnsi="宋体" w:cs="宋体"/>
          <w:kern w:val="0"/>
          <w:sz w:val="24"/>
          <w:szCs w:val="24"/>
          <w:u w:val="single"/>
        </w:rPr>
        <w:t>均为最低时，则抽签确定中</w:t>
      </w:r>
      <w:r>
        <w:rPr>
          <w:rFonts w:hint="eastAsia" w:ascii="宋体" w:hAnsi="宋体" w:cs="宋体"/>
          <w:kern w:val="0"/>
          <w:sz w:val="24"/>
          <w:szCs w:val="24"/>
          <w:u w:val="single"/>
        </w:rPr>
        <w:t>选</w:t>
      </w:r>
      <w:r>
        <w:rPr>
          <w:rFonts w:ascii="宋体" w:hAnsi="宋体" w:cs="宋体"/>
          <w:kern w:val="0"/>
          <w:sz w:val="24"/>
          <w:szCs w:val="24"/>
          <w:u w:val="single"/>
        </w:rPr>
        <w:t>候选人。</w:t>
      </w:r>
      <w:r>
        <w:rPr>
          <w:rFonts w:ascii="宋体" w:hAnsi="宋体" w:cs="宋体"/>
          <w:kern w:val="0"/>
          <w:sz w:val="24"/>
          <w:szCs w:val="24"/>
          <w:u w:val="single"/>
        </w:rPr>
        <w:br w:type="textWrapping"/>
      </w:r>
      <w:r>
        <w:rPr>
          <w:rFonts w:ascii="宋体" w:hAnsi="宋体" w:cs="宋体"/>
          <w:kern w:val="0"/>
          <w:sz w:val="24"/>
          <w:szCs w:val="24"/>
          <w:u w:val="single"/>
        </w:rPr>
        <w:t>特别提示：当报价的数字与中文大写不一致时，以</w:t>
      </w:r>
      <w:r>
        <w:rPr>
          <w:rFonts w:hint="eastAsia" w:ascii="宋体" w:hAnsi="宋体" w:cs="宋体"/>
          <w:kern w:val="0"/>
          <w:sz w:val="24"/>
          <w:szCs w:val="24"/>
          <w:u w:val="single"/>
        </w:rPr>
        <w:t>价低</w:t>
      </w:r>
      <w:r>
        <w:rPr>
          <w:rFonts w:ascii="宋体" w:hAnsi="宋体" w:cs="宋体"/>
          <w:kern w:val="0"/>
          <w:sz w:val="24"/>
          <w:szCs w:val="24"/>
          <w:u w:val="single"/>
        </w:rPr>
        <w:t>的为准。</w:t>
      </w:r>
    </w:p>
    <w:p>
      <w:pPr>
        <w:spacing w:line="312" w:lineRule="auto"/>
        <w:rPr>
          <w:rFonts w:hint="eastAsia" w:ascii="宋体" w:hAnsi="宋体"/>
          <w:b/>
          <w:sz w:val="24"/>
          <w:szCs w:val="24"/>
        </w:rPr>
      </w:pPr>
      <w:bookmarkStart w:id="32" w:name="_Toc197404913"/>
      <w:bookmarkStart w:id="33" w:name="_Toc388259588"/>
      <w:bookmarkStart w:id="34" w:name="_Toc290560899"/>
      <w:bookmarkStart w:id="35" w:name="_Toc402782176"/>
    </w:p>
    <w:p>
      <w:pPr>
        <w:spacing w:line="312" w:lineRule="auto"/>
        <w:rPr>
          <w:rFonts w:ascii="宋体" w:hAnsi="宋体"/>
          <w:sz w:val="24"/>
          <w:szCs w:val="24"/>
        </w:rPr>
      </w:pPr>
      <w:r>
        <w:rPr>
          <w:rFonts w:hint="eastAsia" w:ascii="宋体" w:hAnsi="宋体"/>
          <w:b/>
          <w:sz w:val="24"/>
          <w:szCs w:val="24"/>
        </w:rPr>
        <w:t xml:space="preserve">    六、</w:t>
      </w:r>
      <w:r>
        <w:rPr>
          <w:rFonts w:ascii="宋体" w:hAnsi="宋体"/>
          <w:b/>
          <w:bCs/>
          <w:sz w:val="24"/>
          <w:szCs w:val="24"/>
        </w:rPr>
        <w:t>确定中</w:t>
      </w:r>
      <w:r>
        <w:rPr>
          <w:rFonts w:hint="eastAsia" w:ascii="宋体" w:hAnsi="宋体"/>
          <w:b/>
          <w:bCs/>
          <w:sz w:val="24"/>
          <w:szCs w:val="24"/>
        </w:rPr>
        <w:t>选</w:t>
      </w:r>
      <w:r>
        <w:rPr>
          <w:rFonts w:ascii="宋体" w:hAnsi="宋体"/>
          <w:b/>
          <w:bCs/>
          <w:sz w:val="24"/>
          <w:szCs w:val="24"/>
        </w:rPr>
        <w:t>人</w:t>
      </w:r>
      <w:bookmarkEnd w:id="32"/>
      <w:bookmarkEnd w:id="33"/>
      <w:bookmarkEnd w:id="34"/>
      <w:bookmarkEnd w:id="35"/>
    </w:p>
    <w:p>
      <w:pPr>
        <w:spacing w:line="312" w:lineRule="auto"/>
        <w:ind w:firstLine="480" w:firstLineChars="200"/>
        <w:rPr>
          <w:rFonts w:ascii="宋体" w:hAnsi="宋体"/>
          <w:sz w:val="24"/>
          <w:szCs w:val="24"/>
        </w:rPr>
      </w:pPr>
      <w:r>
        <w:rPr>
          <w:rFonts w:hint="eastAsia" w:ascii="宋体" w:hAnsi="宋体"/>
          <w:sz w:val="24"/>
          <w:szCs w:val="24"/>
        </w:rPr>
        <w:t>比选人</w:t>
      </w:r>
      <w:r>
        <w:rPr>
          <w:rFonts w:ascii="宋体" w:hAnsi="宋体"/>
          <w:sz w:val="24"/>
          <w:szCs w:val="24"/>
        </w:rPr>
        <w:t>根据</w:t>
      </w:r>
      <w:r>
        <w:rPr>
          <w:rFonts w:hint="eastAsia" w:ascii="宋体" w:hAnsi="宋体"/>
          <w:sz w:val="24"/>
          <w:szCs w:val="24"/>
        </w:rPr>
        <w:t>比选工作小组</w:t>
      </w:r>
      <w:r>
        <w:rPr>
          <w:rFonts w:ascii="宋体" w:hAnsi="宋体"/>
          <w:sz w:val="24"/>
          <w:szCs w:val="24"/>
        </w:rPr>
        <w:t>提出的书面</w:t>
      </w:r>
      <w:r>
        <w:rPr>
          <w:rFonts w:hint="eastAsia" w:ascii="宋体" w:hAnsi="宋体"/>
          <w:sz w:val="24"/>
          <w:szCs w:val="24"/>
        </w:rPr>
        <w:t>比选</w:t>
      </w:r>
      <w:r>
        <w:rPr>
          <w:rFonts w:ascii="宋体" w:hAnsi="宋体"/>
          <w:sz w:val="24"/>
          <w:szCs w:val="24"/>
        </w:rPr>
        <w:t>报告，在对推荐的中</w:t>
      </w:r>
      <w:r>
        <w:rPr>
          <w:rFonts w:hint="eastAsia" w:ascii="宋体" w:hAnsi="宋体"/>
          <w:sz w:val="24"/>
          <w:szCs w:val="24"/>
        </w:rPr>
        <w:t>选</w:t>
      </w:r>
      <w:r>
        <w:rPr>
          <w:rFonts w:ascii="宋体" w:hAnsi="宋体"/>
          <w:sz w:val="24"/>
          <w:szCs w:val="24"/>
        </w:rPr>
        <w:t>候选人的参选文件进行审核后，确定中</w:t>
      </w:r>
      <w:r>
        <w:rPr>
          <w:rFonts w:hint="eastAsia" w:ascii="宋体" w:hAnsi="宋体"/>
          <w:sz w:val="24"/>
          <w:szCs w:val="24"/>
        </w:rPr>
        <w:t>选</w:t>
      </w:r>
      <w:r>
        <w:rPr>
          <w:rFonts w:ascii="宋体" w:hAnsi="宋体"/>
          <w:sz w:val="24"/>
          <w:szCs w:val="24"/>
        </w:rPr>
        <w:t>人。</w:t>
      </w:r>
      <w:bookmarkStart w:id="36" w:name="_Toc402782177"/>
    </w:p>
    <w:p>
      <w:pPr>
        <w:spacing w:line="312" w:lineRule="auto"/>
        <w:ind w:firstLine="482" w:firstLineChars="200"/>
        <w:rPr>
          <w:rFonts w:hint="eastAsia" w:ascii="宋体" w:hAnsi="宋体"/>
          <w:b/>
          <w:sz w:val="24"/>
          <w:szCs w:val="24"/>
        </w:rPr>
      </w:pPr>
    </w:p>
    <w:p>
      <w:pPr>
        <w:spacing w:line="312" w:lineRule="auto"/>
        <w:ind w:firstLine="482" w:firstLineChars="200"/>
        <w:rPr>
          <w:rFonts w:ascii="宋体" w:hAnsi="宋体"/>
          <w:b/>
          <w:sz w:val="24"/>
          <w:szCs w:val="24"/>
        </w:rPr>
      </w:pPr>
      <w:r>
        <w:rPr>
          <w:rFonts w:hint="eastAsia" w:ascii="宋体" w:hAnsi="宋体"/>
          <w:b/>
          <w:sz w:val="24"/>
          <w:szCs w:val="24"/>
        </w:rPr>
        <w:t>七、合同</w:t>
      </w:r>
      <w:bookmarkEnd w:id="36"/>
      <w:r>
        <w:rPr>
          <w:rFonts w:hint="eastAsia" w:ascii="宋体" w:hAnsi="宋体"/>
          <w:b/>
          <w:sz w:val="24"/>
          <w:szCs w:val="24"/>
        </w:rPr>
        <w:t>签订</w:t>
      </w:r>
    </w:p>
    <w:p>
      <w:pPr>
        <w:spacing w:line="312" w:lineRule="auto"/>
        <w:ind w:firstLine="480" w:firstLineChars="200"/>
        <w:rPr>
          <w:rFonts w:ascii="宋体" w:hAnsi="宋体"/>
          <w:sz w:val="24"/>
          <w:szCs w:val="24"/>
        </w:rPr>
      </w:pPr>
      <w:r>
        <w:rPr>
          <w:rFonts w:ascii="宋体" w:hAnsi="宋体"/>
          <w:sz w:val="24"/>
          <w:szCs w:val="24"/>
        </w:rPr>
        <w:t>比选人</w:t>
      </w:r>
      <w:r>
        <w:rPr>
          <w:rFonts w:hint="eastAsia" w:ascii="宋体" w:hAnsi="宋体"/>
          <w:sz w:val="24"/>
          <w:szCs w:val="24"/>
        </w:rPr>
        <w:t>确定中选人后，将按照本比选文件的合同条件，与中选人签订合同，如中选</w:t>
      </w:r>
      <w:r>
        <w:rPr>
          <w:rFonts w:ascii="宋体" w:hAnsi="宋体"/>
          <w:sz w:val="24"/>
          <w:szCs w:val="24"/>
        </w:rPr>
        <w:t>人不按规定与比选人签订合同，则比选人将有充分的理由废除中选</w:t>
      </w:r>
      <w:r>
        <w:rPr>
          <w:rFonts w:hint="eastAsia" w:ascii="宋体" w:hAnsi="宋体"/>
          <w:sz w:val="24"/>
          <w:szCs w:val="24"/>
        </w:rPr>
        <w:t>人，保留要求中选人赔偿损失、承担相应法律责任的权力</w:t>
      </w:r>
      <w:r>
        <w:rPr>
          <w:rFonts w:ascii="宋体" w:hAnsi="宋体"/>
          <w:sz w:val="24"/>
          <w:szCs w:val="24"/>
        </w:rPr>
        <w:t>。</w:t>
      </w:r>
      <w:r>
        <w:rPr>
          <w:rFonts w:hint="eastAsia" w:ascii="宋体" w:hAnsi="宋体"/>
          <w:sz w:val="24"/>
          <w:szCs w:val="24"/>
        </w:rPr>
        <w:t>同时比选人可以按比选工作小组提出的中选候选人名单得分排名，依次重新确定中选人候选人。依次确定其他中选候选人与比选人预期差别较大，或者对比选人明显不利的，比选人可以重新比选。</w:t>
      </w:r>
    </w:p>
    <w:p>
      <w:pPr>
        <w:spacing w:line="312" w:lineRule="auto"/>
        <w:ind w:firstLine="480" w:firstLineChars="200"/>
        <w:rPr>
          <w:rFonts w:ascii="宋体" w:hAnsi="宋体"/>
          <w:sz w:val="24"/>
          <w:szCs w:val="24"/>
        </w:rPr>
      </w:pPr>
    </w:p>
    <w:p>
      <w:pPr>
        <w:widowControl/>
        <w:spacing w:line="312" w:lineRule="auto"/>
        <w:jc w:val="left"/>
        <w:rPr>
          <w:rFonts w:ascii="宋体" w:hAnsi="宋体"/>
          <w:b/>
          <w:bCs/>
          <w:sz w:val="24"/>
        </w:rPr>
      </w:pPr>
      <w:bookmarkStart w:id="37" w:name="_Toc399494431"/>
      <w:r>
        <w:rPr>
          <w:rFonts w:ascii="宋体" w:hAnsi="宋体"/>
          <w:b/>
          <w:sz w:val="24"/>
        </w:rPr>
        <w:br w:type="page"/>
      </w:r>
      <w:bookmarkEnd w:id="37"/>
      <w:r>
        <w:rPr>
          <w:rFonts w:hint="eastAsia" w:ascii="宋体" w:hAnsi="宋体"/>
          <w:b/>
          <w:sz w:val="24"/>
        </w:rPr>
        <w:t>附表1：</w:t>
      </w:r>
      <w:r>
        <w:rPr>
          <w:rFonts w:ascii="宋体" w:hAnsi="宋体"/>
          <w:b/>
          <w:bCs/>
          <w:sz w:val="24"/>
        </w:rPr>
        <w:t xml:space="preserve"> </w:t>
      </w:r>
    </w:p>
    <w:p>
      <w:pPr>
        <w:spacing w:line="312" w:lineRule="auto"/>
        <w:jc w:val="center"/>
        <w:rPr>
          <w:rFonts w:ascii="宋体" w:hAnsi="宋体" w:cs="宋体"/>
          <w:b/>
          <w:bCs/>
          <w:kern w:val="0"/>
          <w:sz w:val="32"/>
          <w:szCs w:val="32"/>
        </w:rPr>
      </w:pPr>
      <w:r>
        <w:rPr>
          <w:rFonts w:hint="eastAsia" w:ascii="宋体" w:hAnsi="宋体" w:cs="宋体"/>
          <w:b/>
          <w:bCs/>
          <w:kern w:val="0"/>
          <w:sz w:val="32"/>
          <w:szCs w:val="32"/>
        </w:rPr>
        <w:t>参选人签到表</w:t>
      </w:r>
    </w:p>
    <w:p>
      <w:pPr>
        <w:spacing w:line="312" w:lineRule="auto"/>
        <w:jc w:val="center"/>
        <w:rPr>
          <w:rFonts w:ascii="宋体" w:hAnsi="宋体" w:cs="宋体"/>
          <w:b/>
          <w:bCs/>
          <w:kern w:val="0"/>
          <w:sz w:val="32"/>
          <w:szCs w:val="32"/>
        </w:rPr>
      </w:pPr>
    </w:p>
    <w:p>
      <w:pPr>
        <w:spacing w:line="312" w:lineRule="auto"/>
        <w:jc w:val="left"/>
        <w:rPr>
          <w:rFonts w:hint="eastAsia" w:ascii="宋体" w:hAnsi="宋体" w:eastAsia="宋体" w:cs="宋体"/>
          <w:b/>
          <w:kern w:val="0"/>
          <w:sz w:val="28"/>
          <w:szCs w:val="28"/>
          <w:lang w:eastAsia="zh-CN"/>
        </w:rPr>
      </w:pPr>
      <w:r>
        <w:rPr>
          <w:rFonts w:hint="eastAsia" w:ascii="宋体" w:hAnsi="宋体" w:cs="宋体"/>
          <w:b/>
          <w:kern w:val="0"/>
          <w:sz w:val="28"/>
          <w:szCs w:val="28"/>
        </w:rPr>
        <w:t>比选项目名称：</w:t>
      </w:r>
      <w:r>
        <w:rPr>
          <w:rFonts w:hint="eastAsia" w:ascii="宋体" w:hAnsi="宋体" w:cs="宋体"/>
          <w:b/>
          <w:kern w:val="0"/>
          <w:sz w:val="28"/>
          <w:szCs w:val="28"/>
          <w:lang w:eastAsia="zh-CN"/>
        </w:rPr>
        <w:t>深铁瑞城项目（一期、二期）集中签约</w:t>
      </w:r>
    </w:p>
    <w:p>
      <w:pPr>
        <w:spacing w:afterLines="50" w:line="312" w:lineRule="auto"/>
        <w:jc w:val="right"/>
        <w:rPr>
          <w:rFonts w:ascii="宋体" w:hAnsi="宋体"/>
          <w:sz w:val="24"/>
          <w:szCs w:val="24"/>
        </w:rPr>
      </w:pPr>
      <w:r>
        <w:rPr>
          <w:rFonts w:hint="eastAsia" w:ascii="宋体" w:hAnsi="宋体"/>
          <w:sz w:val="24"/>
          <w:szCs w:val="24"/>
        </w:rPr>
        <w:t xml:space="preserve">日期：   </w:t>
      </w:r>
      <w:r>
        <w:rPr>
          <w:rFonts w:ascii="宋体" w:hAnsi="宋体"/>
          <w:sz w:val="24"/>
          <w:szCs w:val="24"/>
        </w:rPr>
        <w:t xml:space="preserve">  </w:t>
      </w:r>
      <w:r>
        <w:rPr>
          <w:rFonts w:hint="eastAsia" w:ascii="宋体" w:hAnsi="宋体"/>
          <w:sz w:val="24"/>
          <w:szCs w:val="24"/>
        </w:rPr>
        <w:t xml:space="preserve">年 </w:t>
      </w:r>
      <w:r>
        <w:rPr>
          <w:rFonts w:ascii="宋体" w:hAnsi="宋体"/>
          <w:sz w:val="24"/>
          <w:szCs w:val="24"/>
        </w:rPr>
        <w:t xml:space="preserve"> </w:t>
      </w:r>
      <w:r>
        <w:rPr>
          <w:rFonts w:hint="eastAsia" w:ascii="宋体" w:hAnsi="宋体"/>
          <w:sz w:val="24"/>
          <w:szCs w:val="24"/>
        </w:rPr>
        <w:t xml:space="preserve"> 月 </w:t>
      </w:r>
      <w:r>
        <w:rPr>
          <w:rFonts w:ascii="宋体" w:hAnsi="宋体"/>
          <w:sz w:val="24"/>
          <w:szCs w:val="24"/>
        </w:rPr>
        <w:t xml:space="preserve"> </w:t>
      </w:r>
      <w:r>
        <w:rPr>
          <w:rFonts w:hint="eastAsia" w:ascii="宋体" w:hAnsi="宋体"/>
          <w:sz w:val="24"/>
          <w:szCs w:val="24"/>
        </w:rPr>
        <w:t xml:space="preserve"> 日</w:t>
      </w:r>
    </w:p>
    <w:tbl>
      <w:tblPr>
        <w:tblStyle w:val="47"/>
        <w:tblW w:w="11041" w:type="dxa"/>
        <w:jc w:val="center"/>
        <w:tblLayout w:type="fixed"/>
        <w:tblCellMar>
          <w:top w:w="0" w:type="dxa"/>
          <w:left w:w="0" w:type="dxa"/>
          <w:bottom w:w="0" w:type="dxa"/>
          <w:right w:w="0" w:type="dxa"/>
        </w:tblCellMar>
      </w:tblPr>
      <w:tblGrid>
        <w:gridCol w:w="720"/>
        <w:gridCol w:w="3403"/>
        <w:gridCol w:w="1596"/>
        <w:gridCol w:w="1693"/>
        <w:gridCol w:w="1875"/>
        <w:gridCol w:w="1754"/>
      </w:tblGrid>
      <w:tr>
        <w:trPr>
          <w:trHeight w:val="676"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rPr>
                <w:rFonts w:ascii="宋体" w:hAnsi="宋体" w:cs="Arial"/>
                <w:b/>
                <w:bCs/>
                <w:kern w:val="0"/>
                <w:szCs w:val="24"/>
              </w:rPr>
            </w:pPr>
            <w:r>
              <w:rPr>
                <w:rFonts w:hint="eastAsia" w:ascii="宋体" w:hAnsi="宋体" w:cs="Arial"/>
                <w:b/>
                <w:bCs/>
                <w:kern w:val="0"/>
                <w:sz w:val="24"/>
              </w:rPr>
              <w:t>序号</w:t>
            </w:r>
          </w:p>
        </w:tc>
        <w:tc>
          <w:tcPr>
            <w:tcW w:w="3403" w:type="dxa"/>
            <w:tcBorders>
              <w:top w:val="single" w:color="auto" w:sz="4" w:space="0"/>
              <w:left w:val="nil"/>
              <w:bottom w:val="single" w:color="auto" w:sz="4" w:space="0"/>
              <w:right w:val="single" w:color="auto" w:sz="4" w:space="0"/>
            </w:tcBorders>
            <w:vAlign w:val="center"/>
          </w:tcPr>
          <w:p>
            <w:pPr>
              <w:widowControl/>
              <w:spacing w:line="312" w:lineRule="auto"/>
              <w:jc w:val="center"/>
              <w:rPr>
                <w:rFonts w:ascii="宋体" w:hAnsi="宋体" w:cs="Arial"/>
                <w:b/>
                <w:bCs/>
                <w:kern w:val="0"/>
                <w:szCs w:val="24"/>
              </w:rPr>
            </w:pPr>
            <w:r>
              <w:rPr>
                <w:rFonts w:hint="eastAsia" w:ascii="宋体" w:hAnsi="宋体" w:cs="Arial"/>
                <w:b/>
                <w:bCs/>
                <w:kern w:val="0"/>
                <w:sz w:val="24"/>
              </w:rPr>
              <w:t>参选人全称</w:t>
            </w:r>
          </w:p>
        </w:tc>
        <w:tc>
          <w:tcPr>
            <w:tcW w:w="1596" w:type="dxa"/>
            <w:tcBorders>
              <w:top w:val="single" w:color="auto" w:sz="4" w:space="0"/>
              <w:left w:val="nil"/>
              <w:bottom w:val="single" w:color="auto" w:sz="4" w:space="0"/>
              <w:right w:val="single" w:color="auto" w:sz="4" w:space="0"/>
            </w:tcBorders>
            <w:vAlign w:val="center"/>
          </w:tcPr>
          <w:p>
            <w:pPr>
              <w:widowControl/>
              <w:spacing w:line="312" w:lineRule="auto"/>
              <w:jc w:val="center"/>
              <w:rPr>
                <w:rFonts w:hint="default" w:ascii="宋体" w:hAnsi="宋体" w:eastAsia="宋体" w:cs="Arial"/>
                <w:b/>
                <w:bCs/>
                <w:kern w:val="0"/>
                <w:sz w:val="24"/>
                <w:lang w:val="en-US" w:eastAsia="zh-CN"/>
              </w:rPr>
            </w:pPr>
            <w:r>
              <w:rPr>
                <w:rFonts w:hint="eastAsia" w:ascii="宋体" w:hAnsi="宋体" w:cs="Arial"/>
                <w:b/>
                <w:bCs/>
                <w:kern w:val="0"/>
                <w:sz w:val="24"/>
                <w:lang w:val="en-US" w:eastAsia="zh-CN"/>
              </w:rPr>
              <w:t>参选人简称</w:t>
            </w:r>
          </w:p>
        </w:tc>
        <w:tc>
          <w:tcPr>
            <w:tcW w:w="1693" w:type="dxa"/>
            <w:tcBorders>
              <w:top w:val="single" w:color="auto" w:sz="4" w:space="0"/>
              <w:left w:val="nil"/>
              <w:bottom w:val="single" w:color="auto" w:sz="4" w:space="0"/>
              <w:right w:val="single" w:color="auto" w:sz="4" w:space="0"/>
            </w:tcBorders>
            <w:vAlign w:val="center"/>
          </w:tcPr>
          <w:p>
            <w:pPr>
              <w:widowControl/>
              <w:spacing w:line="312" w:lineRule="auto"/>
              <w:jc w:val="center"/>
              <w:rPr>
                <w:rFonts w:ascii="宋体" w:hAnsi="宋体" w:cs="Arial"/>
                <w:b/>
                <w:bCs/>
                <w:kern w:val="0"/>
                <w:szCs w:val="24"/>
              </w:rPr>
            </w:pPr>
            <w:r>
              <w:rPr>
                <w:rFonts w:hint="eastAsia" w:ascii="宋体" w:hAnsi="宋体" w:cs="Arial"/>
                <w:b/>
                <w:bCs/>
                <w:kern w:val="0"/>
                <w:sz w:val="24"/>
              </w:rPr>
              <w:t>参选人签字</w:t>
            </w:r>
          </w:p>
        </w:tc>
        <w:tc>
          <w:tcPr>
            <w:tcW w:w="1875" w:type="dxa"/>
            <w:tcBorders>
              <w:top w:val="single" w:color="auto" w:sz="4" w:space="0"/>
              <w:left w:val="nil"/>
              <w:bottom w:val="single" w:color="auto" w:sz="4" w:space="0"/>
              <w:right w:val="single" w:color="auto" w:sz="4" w:space="0"/>
            </w:tcBorders>
            <w:vAlign w:val="center"/>
          </w:tcPr>
          <w:p>
            <w:pPr>
              <w:widowControl/>
              <w:spacing w:line="312" w:lineRule="auto"/>
              <w:jc w:val="center"/>
              <w:rPr>
                <w:rFonts w:ascii="宋体" w:hAnsi="宋体" w:cs="Arial"/>
                <w:b/>
                <w:bCs/>
                <w:kern w:val="0"/>
                <w:szCs w:val="24"/>
              </w:rPr>
            </w:pPr>
            <w:r>
              <w:rPr>
                <w:rFonts w:hint="eastAsia" w:ascii="宋体" w:hAnsi="宋体" w:cs="Arial"/>
                <w:b/>
                <w:bCs/>
                <w:kern w:val="0"/>
                <w:sz w:val="24"/>
              </w:rPr>
              <w:t>参选人联系方式</w:t>
            </w:r>
          </w:p>
        </w:tc>
        <w:tc>
          <w:tcPr>
            <w:tcW w:w="1754" w:type="dxa"/>
            <w:tcBorders>
              <w:top w:val="single" w:color="auto" w:sz="4" w:space="0"/>
              <w:left w:val="nil"/>
              <w:bottom w:val="single" w:color="auto" w:sz="4" w:space="0"/>
              <w:right w:val="single" w:color="auto" w:sz="4" w:space="0"/>
            </w:tcBorders>
            <w:vAlign w:val="center"/>
          </w:tcPr>
          <w:p>
            <w:pPr>
              <w:widowControl/>
              <w:spacing w:line="312" w:lineRule="auto"/>
              <w:jc w:val="center"/>
              <w:rPr>
                <w:rFonts w:hint="default" w:ascii="宋体" w:hAnsi="宋体" w:eastAsia="宋体" w:cs="Arial"/>
                <w:b/>
                <w:bCs/>
                <w:kern w:val="0"/>
                <w:lang w:val="en-US" w:eastAsia="zh-CN"/>
              </w:rPr>
            </w:pPr>
            <w:r>
              <w:rPr>
                <w:rFonts w:hint="eastAsia" w:ascii="宋体" w:hAnsi="宋体" w:cs="Arial"/>
                <w:b/>
                <w:bCs/>
                <w:kern w:val="0"/>
                <w:sz w:val="24"/>
                <w:lang w:val="en-US" w:eastAsia="zh-CN"/>
              </w:rPr>
              <w:t>文件送达时间</w:t>
            </w:r>
          </w:p>
        </w:tc>
      </w:tr>
      <w:tr>
        <w:trPr>
          <w:trHeight w:val="950"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rPr>
                <w:rFonts w:ascii="宋体" w:hAnsi="宋体" w:cs="Arial"/>
                <w:kern w:val="0"/>
              </w:rPr>
            </w:pPr>
            <w:r>
              <w:rPr>
                <w:rFonts w:hint="eastAsia" w:ascii="宋体" w:hAnsi="宋体" w:cs="Arial"/>
                <w:kern w:val="0"/>
                <w:sz w:val="24"/>
              </w:rPr>
              <w:t>1</w:t>
            </w:r>
          </w:p>
        </w:tc>
        <w:tc>
          <w:tcPr>
            <w:tcW w:w="3403" w:type="dxa"/>
            <w:tcBorders>
              <w:top w:val="single" w:color="auto" w:sz="4" w:space="0"/>
              <w:left w:val="nil"/>
              <w:bottom w:val="single" w:color="auto" w:sz="4" w:space="0"/>
              <w:right w:val="single" w:color="auto" w:sz="4" w:space="0"/>
            </w:tcBorders>
            <w:vAlign w:val="center"/>
          </w:tcPr>
          <w:p>
            <w:pPr>
              <w:widowControl/>
              <w:spacing w:line="312" w:lineRule="auto"/>
              <w:jc w:val="center"/>
              <w:rPr>
                <w:rFonts w:ascii="宋体" w:hAnsi="宋体"/>
                <w:szCs w:val="24"/>
              </w:rPr>
            </w:pPr>
          </w:p>
        </w:tc>
        <w:tc>
          <w:tcPr>
            <w:tcW w:w="1596" w:type="dxa"/>
            <w:tcBorders>
              <w:top w:val="single" w:color="auto" w:sz="4" w:space="0"/>
              <w:left w:val="nil"/>
              <w:bottom w:val="single" w:color="auto" w:sz="4" w:space="0"/>
              <w:right w:val="single" w:color="auto" w:sz="4" w:space="0"/>
            </w:tcBorders>
            <w:vAlign w:val="center"/>
          </w:tcPr>
          <w:p>
            <w:pPr>
              <w:spacing w:line="312" w:lineRule="auto"/>
              <w:jc w:val="center"/>
              <w:rPr>
                <w:rFonts w:ascii="宋体" w:hAnsi="宋体"/>
                <w:szCs w:val="24"/>
              </w:rPr>
            </w:pPr>
          </w:p>
        </w:tc>
        <w:tc>
          <w:tcPr>
            <w:tcW w:w="1693" w:type="dxa"/>
            <w:tcBorders>
              <w:top w:val="single" w:color="auto" w:sz="4" w:space="0"/>
              <w:left w:val="nil"/>
              <w:bottom w:val="single" w:color="auto" w:sz="4" w:space="0"/>
              <w:right w:val="single" w:color="auto" w:sz="4" w:space="0"/>
            </w:tcBorders>
            <w:vAlign w:val="center"/>
          </w:tcPr>
          <w:p>
            <w:pPr>
              <w:spacing w:line="312" w:lineRule="auto"/>
              <w:jc w:val="center"/>
              <w:rPr>
                <w:rFonts w:ascii="宋体" w:hAnsi="宋体"/>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312" w:lineRule="auto"/>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312" w:lineRule="auto"/>
              <w:jc w:val="center"/>
              <w:rPr>
                <w:rFonts w:ascii="宋体" w:hAnsi="宋体" w:cs="Arial"/>
                <w:kern w:val="0"/>
                <w:szCs w:val="24"/>
              </w:rPr>
            </w:pPr>
          </w:p>
        </w:tc>
      </w:tr>
      <w:tr>
        <w:trPr>
          <w:trHeight w:val="977"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rPr>
                <w:rFonts w:ascii="宋体" w:hAnsi="宋体" w:cs="Arial"/>
                <w:kern w:val="0"/>
              </w:rPr>
            </w:pPr>
            <w:r>
              <w:rPr>
                <w:rFonts w:hint="eastAsia" w:ascii="宋体" w:hAnsi="宋体" w:cs="Arial"/>
                <w:kern w:val="0"/>
                <w:sz w:val="24"/>
              </w:rPr>
              <w:t>2</w:t>
            </w:r>
          </w:p>
        </w:tc>
        <w:tc>
          <w:tcPr>
            <w:tcW w:w="3403" w:type="dxa"/>
            <w:tcBorders>
              <w:top w:val="single" w:color="auto" w:sz="4" w:space="0"/>
              <w:left w:val="nil"/>
              <w:bottom w:val="single" w:color="auto" w:sz="4" w:space="0"/>
              <w:right w:val="single" w:color="auto" w:sz="4" w:space="0"/>
            </w:tcBorders>
            <w:vAlign w:val="center"/>
          </w:tcPr>
          <w:p>
            <w:pPr>
              <w:widowControl/>
              <w:spacing w:line="312" w:lineRule="auto"/>
              <w:jc w:val="center"/>
              <w:rPr>
                <w:rFonts w:ascii="宋体" w:hAnsi="宋体"/>
                <w:szCs w:val="24"/>
              </w:rPr>
            </w:pPr>
          </w:p>
        </w:tc>
        <w:tc>
          <w:tcPr>
            <w:tcW w:w="1596" w:type="dxa"/>
            <w:tcBorders>
              <w:top w:val="single" w:color="auto" w:sz="4" w:space="0"/>
              <w:left w:val="nil"/>
              <w:bottom w:val="single" w:color="auto" w:sz="4" w:space="0"/>
              <w:right w:val="single" w:color="auto" w:sz="4" w:space="0"/>
            </w:tcBorders>
            <w:vAlign w:val="center"/>
          </w:tcPr>
          <w:p>
            <w:pPr>
              <w:widowControl/>
              <w:spacing w:line="312" w:lineRule="auto"/>
              <w:jc w:val="center"/>
              <w:rPr>
                <w:rFonts w:ascii="宋体" w:hAnsi="宋体"/>
                <w:szCs w:val="24"/>
              </w:rPr>
            </w:pPr>
          </w:p>
        </w:tc>
        <w:tc>
          <w:tcPr>
            <w:tcW w:w="1693" w:type="dxa"/>
            <w:tcBorders>
              <w:top w:val="single" w:color="auto" w:sz="4" w:space="0"/>
              <w:left w:val="nil"/>
              <w:bottom w:val="single" w:color="auto" w:sz="4" w:space="0"/>
              <w:right w:val="single" w:color="auto" w:sz="4" w:space="0"/>
            </w:tcBorders>
            <w:vAlign w:val="center"/>
          </w:tcPr>
          <w:p>
            <w:pPr>
              <w:widowControl/>
              <w:spacing w:line="312" w:lineRule="auto"/>
              <w:jc w:val="center"/>
              <w:rPr>
                <w:rFonts w:ascii="宋体" w:hAnsi="宋体"/>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312" w:lineRule="auto"/>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312" w:lineRule="auto"/>
              <w:jc w:val="center"/>
              <w:rPr>
                <w:rFonts w:ascii="宋体" w:hAnsi="宋体" w:cs="Arial"/>
                <w:kern w:val="0"/>
                <w:szCs w:val="24"/>
              </w:rPr>
            </w:pPr>
          </w:p>
        </w:tc>
      </w:tr>
      <w:tr>
        <w:trPr>
          <w:trHeight w:val="990"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rPr>
                <w:rFonts w:ascii="宋体" w:hAnsi="宋体" w:cs="Arial"/>
                <w:kern w:val="0"/>
              </w:rPr>
            </w:pPr>
            <w:r>
              <w:rPr>
                <w:rFonts w:hint="eastAsia" w:ascii="宋体" w:hAnsi="宋体" w:cs="Arial"/>
                <w:kern w:val="0"/>
                <w:sz w:val="24"/>
              </w:rPr>
              <w:t>3</w:t>
            </w:r>
          </w:p>
        </w:tc>
        <w:tc>
          <w:tcPr>
            <w:tcW w:w="3403" w:type="dxa"/>
            <w:tcBorders>
              <w:top w:val="single" w:color="auto" w:sz="4" w:space="0"/>
              <w:left w:val="nil"/>
              <w:bottom w:val="single" w:color="auto" w:sz="4" w:space="0"/>
              <w:right w:val="single" w:color="auto" w:sz="4" w:space="0"/>
            </w:tcBorders>
            <w:vAlign w:val="center"/>
          </w:tcPr>
          <w:p>
            <w:pPr>
              <w:widowControl/>
              <w:spacing w:line="312" w:lineRule="auto"/>
              <w:jc w:val="center"/>
              <w:rPr>
                <w:rFonts w:ascii="宋体" w:hAnsi="宋体"/>
                <w:szCs w:val="24"/>
              </w:rPr>
            </w:pPr>
          </w:p>
        </w:tc>
        <w:tc>
          <w:tcPr>
            <w:tcW w:w="1596" w:type="dxa"/>
            <w:tcBorders>
              <w:top w:val="single" w:color="auto" w:sz="4" w:space="0"/>
              <w:left w:val="nil"/>
              <w:bottom w:val="single" w:color="auto" w:sz="4" w:space="0"/>
              <w:right w:val="single" w:color="auto" w:sz="4" w:space="0"/>
            </w:tcBorders>
            <w:vAlign w:val="center"/>
          </w:tcPr>
          <w:p>
            <w:pPr>
              <w:widowControl/>
              <w:spacing w:line="312" w:lineRule="auto"/>
              <w:jc w:val="center"/>
              <w:rPr>
                <w:rFonts w:ascii="宋体" w:hAnsi="宋体"/>
                <w:szCs w:val="24"/>
              </w:rPr>
            </w:pPr>
          </w:p>
        </w:tc>
        <w:tc>
          <w:tcPr>
            <w:tcW w:w="1693" w:type="dxa"/>
            <w:tcBorders>
              <w:top w:val="single" w:color="auto" w:sz="4" w:space="0"/>
              <w:left w:val="nil"/>
              <w:bottom w:val="single" w:color="auto" w:sz="4" w:space="0"/>
              <w:right w:val="single" w:color="auto" w:sz="4" w:space="0"/>
            </w:tcBorders>
            <w:vAlign w:val="center"/>
          </w:tcPr>
          <w:p>
            <w:pPr>
              <w:widowControl/>
              <w:spacing w:line="312" w:lineRule="auto"/>
              <w:jc w:val="center"/>
              <w:rPr>
                <w:rFonts w:ascii="宋体" w:hAnsi="宋体"/>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312" w:lineRule="auto"/>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312" w:lineRule="auto"/>
              <w:jc w:val="center"/>
              <w:rPr>
                <w:rFonts w:ascii="宋体" w:hAnsi="宋体" w:cs="Arial"/>
                <w:kern w:val="0"/>
                <w:szCs w:val="24"/>
              </w:rPr>
            </w:pPr>
          </w:p>
        </w:tc>
      </w:tr>
      <w:tr>
        <w:trPr>
          <w:trHeight w:val="950"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rPr>
                <w:rFonts w:ascii="宋体" w:hAnsi="宋体" w:cs="Arial"/>
                <w:kern w:val="0"/>
              </w:rPr>
            </w:pPr>
            <w:r>
              <w:rPr>
                <w:rFonts w:hint="eastAsia" w:ascii="宋体" w:hAnsi="宋体" w:cs="Arial"/>
                <w:kern w:val="0"/>
                <w:sz w:val="24"/>
              </w:rPr>
              <w:t>4</w:t>
            </w:r>
          </w:p>
        </w:tc>
        <w:tc>
          <w:tcPr>
            <w:tcW w:w="3403" w:type="dxa"/>
            <w:tcBorders>
              <w:top w:val="single" w:color="auto" w:sz="4" w:space="0"/>
              <w:left w:val="nil"/>
              <w:bottom w:val="single" w:color="auto" w:sz="4" w:space="0"/>
              <w:right w:val="single" w:color="auto" w:sz="4" w:space="0"/>
            </w:tcBorders>
            <w:vAlign w:val="center"/>
          </w:tcPr>
          <w:p>
            <w:pPr>
              <w:widowControl/>
              <w:spacing w:line="312" w:lineRule="auto"/>
              <w:jc w:val="center"/>
              <w:rPr>
                <w:rFonts w:ascii="宋体" w:hAnsi="宋体"/>
                <w:szCs w:val="24"/>
              </w:rPr>
            </w:pPr>
          </w:p>
        </w:tc>
        <w:tc>
          <w:tcPr>
            <w:tcW w:w="1596" w:type="dxa"/>
            <w:tcBorders>
              <w:top w:val="single" w:color="auto" w:sz="4" w:space="0"/>
              <w:left w:val="nil"/>
              <w:bottom w:val="single" w:color="auto" w:sz="4" w:space="0"/>
              <w:right w:val="single" w:color="auto" w:sz="4" w:space="0"/>
            </w:tcBorders>
            <w:vAlign w:val="center"/>
          </w:tcPr>
          <w:p>
            <w:pPr>
              <w:widowControl/>
              <w:spacing w:line="312" w:lineRule="auto"/>
              <w:jc w:val="center"/>
              <w:rPr>
                <w:rFonts w:ascii="宋体" w:hAnsi="宋体"/>
                <w:szCs w:val="24"/>
              </w:rPr>
            </w:pPr>
          </w:p>
        </w:tc>
        <w:tc>
          <w:tcPr>
            <w:tcW w:w="1693" w:type="dxa"/>
            <w:tcBorders>
              <w:top w:val="single" w:color="auto" w:sz="4" w:space="0"/>
              <w:left w:val="nil"/>
              <w:bottom w:val="single" w:color="auto" w:sz="4" w:space="0"/>
              <w:right w:val="single" w:color="auto" w:sz="4" w:space="0"/>
            </w:tcBorders>
            <w:vAlign w:val="center"/>
          </w:tcPr>
          <w:p>
            <w:pPr>
              <w:widowControl/>
              <w:spacing w:line="312" w:lineRule="auto"/>
              <w:jc w:val="center"/>
              <w:rPr>
                <w:rFonts w:ascii="宋体" w:hAnsi="宋体"/>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312" w:lineRule="auto"/>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312" w:lineRule="auto"/>
              <w:jc w:val="center"/>
              <w:rPr>
                <w:rFonts w:ascii="宋体" w:hAnsi="宋体" w:cs="Arial"/>
                <w:kern w:val="0"/>
                <w:szCs w:val="24"/>
              </w:rPr>
            </w:pPr>
          </w:p>
        </w:tc>
      </w:tr>
      <w:tr>
        <w:trPr>
          <w:trHeight w:val="89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rPr>
                <w:rFonts w:ascii="宋体" w:hAnsi="宋体" w:cs="Arial"/>
                <w:kern w:val="0"/>
              </w:rPr>
            </w:pPr>
            <w:r>
              <w:rPr>
                <w:rFonts w:hint="eastAsia" w:ascii="宋体" w:hAnsi="宋体" w:cs="Arial"/>
                <w:kern w:val="0"/>
                <w:sz w:val="24"/>
              </w:rPr>
              <w:t>5</w:t>
            </w:r>
          </w:p>
        </w:tc>
        <w:tc>
          <w:tcPr>
            <w:tcW w:w="3403" w:type="dxa"/>
            <w:tcBorders>
              <w:top w:val="single" w:color="auto" w:sz="4" w:space="0"/>
              <w:left w:val="nil"/>
              <w:bottom w:val="single" w:color="auto" w:sz="4" w:space="0"/>
              <w:right w:val="single" w:color="auto" w:sz="4" w:space="0"/>
            </w:tcBorders>
            <w:vAlign w:val="center"/>
          </w:tcPr>
          <w:p>
            <w:pPr>
              <w:widowControl/>
              <w:spacing w:line="312" w:lineRule="auto"/>
              <w:jc w:val="center"/>
              <w:rPr>
                <w:rFonts w:ascii="宋体" w:hAnsi="宋体"/>
                <w:szCs w:val="24"/>
              </w:rPr>
            </w:pPr>
          </w:p>
        </w:tc>
        <w:tc>
          <w:tcPr>
            <w:tcW w:w="1596" w:type="dxa"/>
            <w:tcBorders>
              <w:top w:val="single" w:color="auto" w:sz="4" w:space="0"/>
              <w:left w:val="nil"/>
              <w:bottom w:val="single" w:color="auto" w:sz="4" w:space="0"/>
              <w:right w:val="single" w:color="auto" w:sz="4" w:space="0"/>
            </w:tcBorders>
            <w:vAlign w:val="center"/>
          </w:tcPr>
          <w:p>
            <w:pPr>
              <w:widowControl/>
              <w:spacing w:line="312" w:lineRule="auto"/>
              <w:jc w:val="center"/>
              <w:rPr>
                <w:rFonts w:ascii="宋体" w:hAnsi="宋体"/>
                <w:szCs w:val="24"/>
              </w:rPr>
            </w:pPr>
          </w:p>
        </w:tc>
        <w:tc>
          <w:tcPr>
            <w:tcW w:w="1693" w:type="dxa"/>
            <w:tcBorders>
              <w:top w:val="single" w:color="auto" w:sz="4" w:space="0"/>
              <w:left w:val="nil"/>
              <w:bottom w:val="single" w:color="auto" w:sz="4" w:space="0"/>
              <w:right w:val="single" w:color="auto" w:sz="4" w:space="0"/>
            </w:tcBorders>
            <w:vAlign w:val="center"/>
          </w:tcPr>
          <w:p>
            <w:pPr>
              <w:widowControl/>
              <w:spacing w:line="312" w:lineRule="auto"/>
              <w:jc w:val="center"/>
              <w:rPr>
                <w:rFonts w:ascii="宋体" w:hAnsi="宋体"/>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312" w:lineRule="auto"/>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312" w:lineRule="auto"/>
              <w:jc w:val="center"/>
              <w:rPr>
                <w:rFonts w:ascii="宋体" w:hAnsi="宋体" w:cs="Arial"/>
                <w:kern w:val="0"/>
                <w:szCs w:val="24"/>
              </w:rPr>
            </w:pPr>
          </w:p>
        </w:tc>
      </w:tr>
      <w:tr>
        <w:trPr>
          <w:trHeight w:val="909"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rPr>
                <w:rFonts w:hint="eastAsia" w:ascii="宋体" w:hAnsi="宋体" w:eastAsia="宋体" w:cs="Arial"/>
                <w:kern w:val="0"/>
                <w:sz w:val="24"/>
                <w:lang w:val="en-US" w:eastAsia="zh-CN"/>
              </w:rPr>
            </w:pPr>
            <w:r>
              <w:rPr>
                <w:rFonts w:hint="eastAsia" w:ascii="宋体" w:hAnsi="宋体" w:cs="Arial"/>
                <w:kern w:val="0"/>
                <w:sz w:val="24"/>
                <w:lang w:val="en-US" w:eastAsia="zh-CN"/>
              </w:rPr>
              <w:t>6</w:t>
            </w:r>
          </w:p>
        </w:tc>
        <w:tc>
          <w:tcPr>
            <w:tcW w:w="3403" w:type="dxa"/>
            <w:tcBorders>
              <w:top w:val="single" w:color="auto" w:sz="4" w:space="0"/>
              <w:left w:val="nil"/>
              <w:bottom w:val="single" w:color="auto" w:sz="4" w:space="0"/>
              <w:right w:val="single" w:color="auto" w:sz="4" w:space="0"/>
            </w:tcBorders>
            <w:vAlign w:val="center"/>
          </w:tcPr>
          <w:p>
            <w:pPr>
              <w:widowControl/>
              <w:spacing w:line="312" w:lineRule="auto"/>
              <w:jc w:val="center"/>
              <w:rPr>
                <w:rFonts w:ascii="宋体" w:hAnsi="宋体"/>
                <w:szCs w:val="24"/>
              </w:rPr>
            </w:pPr>
          </w:p>
        </w:tc>
        <w:tc>
          <w:tcPr>
            <w:tcW w:w="1596" w:type="dxa"/>
            <w:tcBorders>
              <w:top w:val="single" w:color="auto" w:sz="4" w:space="0"/>
              <w:left w:val="nil"/>
              <w:bottom w:val="single" w:color="auto" w:sz="4" w:space="0"/>
              <w:right w:val="single" w:color="auto" w:sz="4" w:space="0"/>
            </w:tcBorders>
            <w:vAlign w:val="center"/>
          </w:tcPr>
          <w:p>
            <w:pPr>
              <w:widowControl/>
              <w:spacing w:line="312" w:lineRule="auto"/>
              <w:jc w:val="center"/>
              <w:rPr>
                <w:rFonts w:ascii="宋体" w:hAnsi="宋体"/>
                <w:szCs w:val="24"/>
              </w:rPr>
            </w:pPr>
          </w:p>
        </w:tc>
        <w:tc>
          <w:tcPr>
            <w:tcW w:w="1693" w:type="dxa"/>
            <w:tcBorders>
              <w:top w:val="single" w:color="auto" w:sz="4" w:space="0"/>
              <w:left w:val="nil"/>
              <w:bottom w:val="single" w:color="auto" w:sz="4" w:space="0"/>
              <w:right w:val="single" w:color="auto" w:sz="4" w:space="0"/>
            </w:tcBorders>
            <w:vAlign w:val="center"/>
          </w:tcPr>
          <w:p>
            <w:pPr>
              <w:widowControl/>
              <w:spacing w:line="312" w:lineRule="auto"/>
              <w:jc w:val="center"/>
              <w:rPr>
                <w:rFonts w:ascii="宋体" w:hAnsi="宋体"/>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312" w:lineRule="auto"/>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312" w:lineRule="auto"/>
              <w:jc w:val="center"/>
              <w:rPr>
                <w:rFonts w:ascii="宋体" w:hAnsi="宋体" w:cs="Arial"/>
                <w:kern w:val="0"/>
                <w:szCs w:val="24"/>
              </w:rPr>
            </w:pPr>
          </w:p>
        </w:tc>
      </w:tr>
      <w:tr>
        <w:trPr>
          <w:trHeight w:val="909"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rPr>
                <w:rFonts w:hint="default" w:ascii="宋体" w:hAnsi="宋体" w:cs="Arial"/>
                <w:kern w:val="0"/>
                <w:sz w:val="24"/>
                <w:lang w:val="en-US" w:eastAsia="zh-CN"/>
              </w:rPr>
            </w:pPr>
            <w:r>
              <w:rPr>
                <w:rFonts w:hint="eastAsia" w:ascii="宋体" w:hAnsi="宋体" w:cs="Arial"/>
                <w:kern w:val="0"/>
                <w:sz w:val="24"/>
                <w:lang w:val="en-US" w:eastAsia="zh-CN"/>
              </w:rPr>
              <w:t>7</w:t>
            </w:r>
          </w:p>
        </w:tc>
        <w:tc>
          <w:tcPr>
            <w:tcW w:w="3403" w:type="dxa"/>
            <w:tcBorders>
              <w:top w:val="single" w:color="auto" w:sz="4" w:space="0"/>
              <w:left w:val="nil"/>
              <w:bottom w:val="single" w:color="auto" w:sz="4" w:space="0"/>
              <w:right w:val="single" w:color="auto" w:sz="4" w:space="0"/>
            </w:tcBorders>
            <w:vAlign w:val="center"/>
          </w:tcPr>
          <w:p>
            <w:pPr>
              <w:widowControl/>
              <w:spacing w:line="312" w:lineRule="auto"/>
              <w:jc w:val="center"/>
              <w:rPr>
                <w:rFonts w:ascii="宋体" w:hAnsi="宋体"/>
                <w:szCs w:val="24"/>
              </w:rPr>
            </w:pPr>
          </w:p>
        </w:tc>
        <w:tc>
          <w:tcPr>
            <w:tcW w:w="1596" w:type="dxa"/>
            <w:tcBorders>
              <w:top w:val="single" w:color="auto" w:sz="4" w:space="0"/>
              <w:left w:val="nil"/>
              <w:bottom w:val="single" w:color="auto" w:sz="4" w:space="0"/>
              <w:right w:val="single" w:color="auto" w:sz="4" w:space="0"/>
            </w:tcBorders>
            <w:vAlign w:val="center"/>
          </w:tcPr>
          <w:p>
            <w:pPr>
              <w:widowControl/>
              <w:spacing w:line="312" w:lineRule="auto"/>
              <w:jc w:val="center"/>
              <w:rPr>
                <w:rFonts w:ascii="宋体" w:hAnsi="宋体"/>
                <w:szCs w:val="24"/>
              </w:rPr>
            </w:pPr>
          </w:p>
        </w:tc>
        <w:tc>
          <w:tcPr>
            <w:tcW w:w="1693" w:type="dxa"/>
            <w:tcBorders>
              <w:top w:val="single" w:color="auto" w:sz="4" w:space="0"/>
              <w:left w:val="nil"/>
              <w:bottom w:val="single" w:color="auto" w:sz="4" w:space="0"/>
              <w:right w:val="single" w:color="auto" w:sz="4" w:space="0"/>
            </w:tcBorders>
            <w:vAlign w:val="center"/>
          </w:tcPr>
          <w:p>
            <w:pPr>
              <w:widowControl/>
              <w:spacing w:line="312" w:lineRule="auto"/>
              <w:jc w:val="center"/>
              <w:rPr>
                <w:rFonts w:ascii="宋体" w:hAnsi="宋体"/>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312" w:lineRule="auto"/>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312" w:lineRule="auto"/>
              <w:jc w:val="center"/>
              <w:rPr>
                <w:rFonts w:ascii="宋体" w:hAnsi="宋体" w:cs="Arial"/>
                <w:kern w:val="0"/>
                <w:szCs w:val="24"/>
              </w:rPr>
            </w:pPr>
          </w:p>
        </w:tc>
      </w:tr>
      <w:tr>
        <w:trPr>
          <w:trHeight w:val="909"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rPr>
                <w:rFonts w:hint="default" w:ascii="宋体" w:hAnsi="宋体" w:cs="Arial"/>
                <w:kern w:val="0"/>
                <w:sz w:val="24"/>
                <w:lang w:val="en-US" w:eastAsia="zh-CN"/>
              </w:rPr>
            </w:pPr>
            <w:r>
              <w:rPr>
                <w:rFonts w:hint="eastAsia" w:ascii="宋体" w:hAnsi="宋体" w:cs="Arial"/>
                <w:kern w:val="0"/>
                <w:sz w:val="24"/>
                <w:lang w:val="en-US" w:eastAsia="zh-CN"/>
              </w:rPr>
              <w:t>8</w:t>
            </w:r>
          </w:p>
        </w:tc>
        <w:tc>
          <w:tcPr>
            <w:tcW w:w="3403" w:type="dxa"/>
            <w:tcBorders>
              <w:top w:val="single" w:color="auto" w:sz="4" w:space="0"/>
              <w:left w:val="nil"/>
              <w:bottom w:val="single" w:color="auto" w:sz="4" w:space="0"/>
              <w:right w:val="single" w:color="auto" w:sz="4" w:space="0"/>
            </w:tcBorders>
            <w:vAlign w:val="center"/>
          </w:tcPr>
          <w:p>
            <w:pPr>
              <w:widowControl/>
              <w:spacing w:line="312" w:lineRule="auto"/>
              <w:jc w:val="center"/>
              <w:rPr>
                <w:rFonts w:ascii="宋体" w:hAnsi="宋体"/>
                <w:szCs w:val="24"/>
              </w:rPr>
            </w:pPr>
          </w:p>
        </w:tc>
        <w:tc>
          <w:tcPr>
            <w:tcW w:w="1596" w:type="dxa"/>
            <w:tcBorders>
              <w:top w:val="single" w:color="auto" w:sz="4" w:space="0"/>
              <w:left w:val="nil"/>
              <w:bottom w:val="single" w:color="auto" w:sz="4" w:space="0"/>
              <w:right w:val="single" w:color="auto" w:sz="4" w:space="0"/>
            </w:tcBorders>
            <w:vAlign w:val="center"/>
          </w:tcPr>
          <w:p>
            <w:pPr>
              <w:widowControl/>
              <w:spacing w:line="312" w:lineRule="auto"/>
              <w:jc w:val="center"/>
              <w:rPr>
                <w:rFonts w:ascii="宋体" w:hAnsi="宋体"/>
                <w:szCs w:val="24"/>
              </w:rPr>
            </w:pPr>
          </w:p>
        </w:tc>
        <w:tc>
          <w:tcPr>
            <w:tcW w:w="1693" w:type="dxa"/>
            <w:tcBorders>
              <w:top w:val="single" w:color="auto" w:sz="4" w:space="0"/>
              <w:left w:val="nil"/>
              <w:bottom w:val="single" w:color="auto" w:sz="4" w:space="0"/>
              <w:right w:val="single" w:color="auto" w:sz="4" w:space="0"/>
            </w:tcBorders>
            <w:vAlign w:val="center"/>
          </w:tcPr>
          <w:p>
            <w:pPr>
              <w:widowControl/>
              <w:spacing w:line="312" w:lineRule="auto"/>
              <w:jc w:val="center"/>
              <w:rPr>
                <w:rFonts w:ascii="宋体" w:hAnsi="宋体"/>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312" w:lineRule="auto"/>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312" w:lineRule="auto"/>
              <w:jc w:val="center"/>
              <w:rPr>
                <w:rFonts w:ascii="宋体" w:hAnsi="宋体" w:cs="Arial"/>
                <w:kern w:val="0"/>
                <w:szCs w:val="24"/>
              </w:rPr>
            </w:pPr>
          </w:p>
        </w:tc>
      </w:tr>
      <w:tr>
        <w:trPr>
          <w:trHeight w:val="909"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rPr>
                <w:rFonts w:hint="default" w:ascii="宋体" w:hAnsi="宋体" w:cs="Arial"/>
                <w:kern w:val="0"/>
                <w:sz w:val="24"/>
                <w:lang w:val="en-US" w:eastAsia="zh-CN"/>
              </w:rPr>
            </w:pPr>
            <w:r>
              <w:rPr>
                <w:rFonts w:hint="eastAsia" w:ascii="宋体" w:hAnsi="宋体" w:cs="Arial"/>
                <w:kern w:val="0"/>
                <w:sz w:val="24"/>
                <w:lang w:val="en-US" w:eastAsia="zh-CN"/>
              </w:rPr>
              <w:t>9</w:t>
            </w:r>
          </w:p>
        </w:tc>
        <w:tc>
          <w:tcPr>
            <w:tcW w:w="3403" w:type="dxa"/>
            <w:tcBorders>
              <w:top w:val="single" w:color="auto" w:sz="4" w:space="0"/>
              <w:left w:val="nil"/>
              <w:bottom w:val="single" w:color="auto" w:sz="4" w:space="0"/>
              <w:right w:val="single" w:color="auto" w:sz="4" w:space="0"/>
            </w:tcBorders>
            <w:vAlign w:val="center"/>
          </w:tcPr>
          <w:p>
            <w:pPr>
              <w:widowControl/>
              <w:spacing w:line="312" w:lineRule="auto"/>
              <w:jc w:val="center"/>
              <w:rPr>
                <w:rFonts w:ascii="宋体" w:hAnsi="宋体"/>
                <w:szCs w:val="24"/>
              </w:rPr>
            </w:pPr>
          </w:p>
        </w:tc>
        <w:tc>
          <w:tcPr>
            <w:tcW w:w="1596" w:type="dxa"/>
            <w:tcBorders>
              <w:top w:val="single" w:color="auto" w:sz="4" w:space="0"/>
              <w:left w:val="nil"/>
              <w:bottom w:val="single" w:color="auto" w:sz="4" w:space="0"/>
              <w:right w:val="single" w:color="auto" w:sz="4" w:space="0"/>
            </w:tcBorders>
            <w:vAlign w:val="center"/>
          </w:tcPr>
          <w:p>
            <w:pPr>
              <w:widowControl/>
              <w:spacing w:line="312" w:lineRule="auto"/>
              <w:jc w:val="center"/>
              <w:rPr>
                <w:rFonts w:ascii="宋体" w:hAnsi="宋体"/>
                <w:szCs w:val="24"/>
              </w:rPr>
            </w:pPr>
          </w:p>
        </w:tc>
        <w:tc>
          <w:tcPr>
            <w:tcW w:w="1693" w:type="dxa"/>
            <w:tcBorders>
              <w:top w:val="single" w:color="auto" w:sz="4" w:space="0"/>
              <w:left w:val="nil"/>
              <w:bottom w:val="single" w:color="auto" w:sz="4" w:space="0"/>
              <w:right w:val="single" w:color="auto" w:sz="4" w:space="0"/>
            </w:tcBorders>
            <w:vAlign w:val="center"/>
          </w:tcPr>
          <w:p>
            <w:pPr>
              <w:widowControl/>
              <w:spacing w:line="312" w:lineRule="auto"/>
              <w:jc w:val="center"/>
              <w:rPr>
                <w:rFonts w:ascii="宋体" w:hAnsi="宋体"/>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312" w:lineRule="auto"/>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312" w:lineRule="auto"/>
              <w:jc w:val="center"/>
              <w:rPr>
                <w:rFonts w:ascii="宋体" w:hAnsi="宋体" w:cs="Arial"/>
                <w:kern w:val="0"/>
                <w:szCs w:val="24"/>
              </w:rPr>
            </w:pPr>
          </w:p>
        </w:tc>
      </w:tr>
      <w:tr>
        <w:trPr>
          <w:trHeight w:val="1583" w:hRule="atLeast"/>
          <w:jc w:val="center"/>
        </w:trPr>
        <w:tc>
          <w:tcPr>
            <w:tcW w:w="11041" w:type="dxa"/>
            <w:gridSpan w:val="6"/>
            <w:tcBorders>
              <w:top w:val="single" w:color="auto" w:sz="4" w:space="0"/>
              <w:left w:val="single" w:color="auto" w:sz="4" w:space="0"/>
              <w:bottom w:val="single" w:color="auto" w:sz="6" w:space="0"/>
              <w:right w:val="single" w:color="auto" w:sz="4" w:space="0"/>
            </w:tcBorders>
          </w:tcPr>
          <w:p>
            <w:pPr>
              <w:widowControl/>
              <w:spacing w:line="312" w:lineRule="auto"/>
              <w:rPr>
                <w:rFonts w:ascii="宋体" w:hAnsi="宋体" w:cs="Arial"/>
                <w:b/>
                <w:kern w:val="0"/>
                <w:szCs w:val="24"/>
              </w:rPr>
            </w:pPr>
            <w:r>
              <w:rPr>
                <w:rFonts w:hint="eastAsia" w:ascii="宋体" w:hAnsi="宋体" w:cs="Arial"/>
                <w:b/>
                <w:kern w:val="0"/>
                <w:sz w:val="24"/>
                <w:szCs w:val="24"/>
              </w:rPr>
              <w:t>比选工作</w:t>
            </w:r>
            <w:r>
              <w:rPr>
                <w:rFonts w:ascii="宋体" w:hAnsi="宋体" w:cs="Arial"/>
                <w:b/>
                <w:kern w:val="0"/>
                <w:sz w:val="24"/>
                <w:szCs w:val="24"/>
              </w:rPr>
              <w:t>小组</w:t>
            </w:r>
            <w:r>
              <w:rPr>
                <w:rFonts w:hint="eastAsia" w:ascii="宋体" w:hAnsi="宋体" w:cs="Arial"/>
                <w:b/>
                <w:kern w:val="0"/>
                <w:sz w:val="24"/>
                <w:szCs w:val="24"/>
              </w:rPr>
              <w:t>(签名)：</w:t>
            </w:r>
          </w:p>
          <w:p>
            <w:pPr>
              <w:widowControl/>
              <w:spacing w:line="312" w:lineRule="auto"/>
              <w:rPr>
                <w:rFonts w:ascii="宋体" w:hAnsi="宋体"/>
              </w:rPr>
            </w:pPr>
          </w:p>
          <w:p>
            <w:pPr>
              <w:widowControl/>
              <w:spacing w:line="312" w:lineRule="auto"/>
              <w:rPr>
                <w:rFonts w:ascii="宋体" w:hAnsi="宋体"/>
              </w:rPr>
            </w:pPr>
          </w:p>
          <w:p>
            <w:pPr>
              <w:widowControl/>
              <w:spacing w:line="312" w:lineRule="auto"/>
              <w:rPr>
                <w:rFonts w:ascii="宋体" w:hAnsi="宋体"/>
              </w:rPr>
            </w:pPr>
            <w:r>
              <w:rPr>
                <w:rFonts w:hint="eastAsia" w:ascii="宋体" w:hAnsi="宋体" w:cs="Arial"/>
                <w:b/>
                <w:kern w:val="0"/>
                <w:sz w:val="24"/>
                <w:szCs w:val="24"/>
              </w:rPr>
              <w:t>监督(签名)：</w:t>
            </w:r>
          </w:p>
        </w:tc>
      </w:tr>
    </w:tbl>
    <w:p>
      <w:pPr>
        <w:spacing w:line="312" w:lineRule="auto"/>
        <w:rPr>
          <w:rFonts w:ascii="黑体" w:eastAsia="黑体"/>
          <w:b/>
          <w:sz w:val="44"/>
          <w:szCs w:val="44"/>
        </w:rPr>
        <w:sectPr>
          <w:headerReference r:id="rId9" w:type="default"/>
          <w:pgSz w:w="11907" w:h="16840"/>
          <w:pgMar w:top="1440" w:right="1440" w:bottom="1440" w:left="1440" w:header="569" w:footer="866" w:gutter="0"/>
          <w:cols w:space="720" w:num="1"/>
          <w:docGrid w:linePitch="380" w:charSpace="0"/>
        </w:sectPr>
      </w:pPr>
    </w:p>
    <w:p>
      <w:pPr>
        <w:spacing w:line="312" w:lineRule="auto"/>
        <w:jc w:val="left"/>
        <w:rPr>
          <w:rFonts w:ascii="宋体" w:hAnsi="宋体" w:cs="宋体"/>
          <w:b/>
          <w:bCs/>
          <w:kern w:val="0"/>
          <w:sz w:val="28"/>
          <w:szCs w:val="28"/>
        </w:rPr>
      </w:pPr>
      <w:r>
        <w:rPr>
          <w:rFonts w:hint="eastAsia" w:ascii="宋体" w:hAnsi="宋体"/>
          <w:b/>
          <w:sz w:val="28"/>
          <w:szCs w:val="28"/>
        </w:rPr>
        <w:t>附表2</w:t>
      </w:r>
      <w:r>
        <w:rPr>
          <w:rFonts w:hint="eastAsia" w:ascii="宋体" w:hAnsi="宋体" w:cs="宋体"/>
          <w:b/>
          <w:bCs/>
          <w:kern w:val="0"/>
          <w:sz w:val="28"/>
          <w:szCs w:val="28"/>
        </w:rPr>
        <w:t xml:space="preserve">：  </w:t>
      </w:r>
    </w:p>
    <w:p>
      <w:pPr>
        <w:snapToGrid w:val="0"/>
        <w:spacing w:line="312" w:lineRule="auto"/>
        <w:jc w:val="center"/>
        <w:outlineLvl w:val="4"/>
        <w:rPr>
          <w:rFonts w:cs="宋体" w:asciiTheme="minorEastAsia" w:hAnsiTheme="minorEastAsia" w:eastAsiaTheme="minorEastAsia"/>
          <w:b/>
          <w:bCs/>
          <w:kern w:val="0"/>
          <w:sz w:val="28"/>
          <w:szCs w:val="28"/>
        </w:rPr>
      </w:pPr>
      <w:r>
        <w:rPr>
          <w:rFonts w:hint="eastAsia" w:cs="宋体" w:asciiTheme="minorEastAsia" w:hAnsiTheme="minorEastAsia" w:eastAsiaTheme="minorEastAsia"/>
          <w:b/>
          <w:bCs/>
          <w:kern w:val="0"/>
          <w:sz w:val="28"/>
          <w:szCs w:val="28"/>
        </w:rPr>
        <w:t>开标记录表</w:t>
      </w:r>
    </w:p>
    <w:p>
      <w:pPr>
        <w:spacing w:afterLines="50" w:line="312" w:lineRule="auto"/>
        <w:ind w:right="630"/>
        <w:rPr>
          <w:rFonts w:hint="eastAsia" w:cs="宋体" w:asciiTheme="minorEastAsia" w:hAnsiTheme="minorEastAsia" w:eastAsiaTheme="minorEastAsia"/>
          <w:b/>
          <w:kern w:val="0"/>
          <w:sz w:val="28"/>
          <w:szCs w:val="28"/>
          <w:lang w:eastAsia="zh-CN"/>
        </w:rPr>
      </w:pPr>
      <w:r>
        <w:rPr>
          <w:rFonts w:hint="eastAsia" w:cs="宋体" w:asciiTheme="minorEastAsia" w:hAnsiTheme="minorEastAsia" w:eastAsiaTheme="minorEastAsia"/>
          <w:b/>
          <w:kern w:val="0"/>
          <w:sz w:val="28"/>
          <w:szCs w:val="28"/>
        </w:rPr>
        <w:t>项目名称：</w:t>
      </w:r>
      <w:r>
        <w:rPr>
          <w:rFonts w:hint="eastAsia" w:ascii="宋体" w:hAnsi="宋体" w:cs="宋体" w:eastAsiaTheme="minorEastAsia"/>
          <w:b/>
          <w:kern w:val="0"/>
          <w:sz w:val="28"/>
          <w:szCs w:val="28"/>
          <w:lang w:eastAsia="zh-CN"/>
        </w:rPr>
        <w:t>深铁瑞城项目（一期、二期）集中签约</w:t>
      </w:r>
    </w:p>
    <w:p>
      <w:pPr>
        <w:spacing w:afterLines="50" w:line="312" w:lineRule="auto"/>
        <w:jc w:val="right"/>
        <w:rPr>
          <w:rFonts w:ascii="宋体" w:hAnsi="宋体"/>
          <w:sz w:val="24"/>
          <w:szCs w:val="24"/>
        </w:rPr>
      </w:pPr>
    </w:p>
    <w:tbl>
      <w:tblPr>
        <w:tblStyle w:val="47"/>
        <w:tblW w:w="14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4064"/>
        <w:gridCol w:w="2587"/>
        <w:gridCol w:w="2299"/>
        <w:gridCol w:w="2114"/>
        <w:gridCol w:w="2029"/>
      </w:tblGrid>
      <w:tr>
        <w:trPr>
          <w:trHeight w:val="379" w:hRule="atLeast"/>
          <w:jc w:val="center"/>
        </w:trPr>
        <w:tc>
          <w:tcPr>
            <w:tcW w:w="1547" w:type="dxa"/>
            <w:vMerge w:val="restart"/>
            <w:vAlign w:val="center"/>
          </w:tcPr>
          <w:p>
            <w:pPr>
              <w:widowControl/>
              <w:spacing w:line="312" w:lineRule="auto"/>
              <w:jc w:val="center"/>
              <w:rPr>
                <w:rFonts w:ascii="宋体" w:hAnsi="宋体" w:cs="宋体"/>
                <w:b/>
                <w:kern w:val="0"/>
                <w:szCs w:val="24"/>
              </w:rPr>
            </w:pPr>
            <w:r>
              <w:rPr>
                <w:rFonts w:hint="eastAsia" w:ascii="宋体" w:hAnsi="宋体" w:cs="宋体"/>
                <w:b/>
                <w:kern w:val="0"/>
                <w:sz w:val="24"/>
                <w:szCs w:val="24"/>
              </w:rPr>
              <w:t>序号</w:t>
            </w:r>
          </w:p>
        </w:tc>
        <w:tc>
          <w:tcPr>
            <w:tcW w:w="4064" w:type="dxa"/>
            <w:vMerge w:val="restart"/>
            <w:vAlign w:val="center"/>
          </w:tcPr>
          <w:p>
            <w:pPr>
              <w:widowControl/>
              <w:spacing w:line="312" w:lineRule="auto"/>
              <w:jc w:val="center"/>
              <w:rPr>
                <w:rFonts w:ascii="宋体" w:hAnsi="宋体" w:cs="宋体"/>
                <w:b/>
                <w:kern w:val="0"/>
                <w:szCs w:val="24"/>
              </w:rPr>
            </w:pPr>
            <w:r>
              <w:rPr>
                <w:rFonts w:hint="eastAsia" w:ascii="宋体" w:hAnsi="宋体" w:cs="宋体"/>
                <w:b/>
                <w:kern w:val="0"/>
                <w:sz w:val="24"/>
                <w:szCs w:val="24"/>
              </w:rPr>
              <w:t>项目</w:t>
            </w:r>
          </w:p>
        </w:tc>
        <w:tc>
          <w:tcPr>
            <w:tcW w:w="9029" w:type="dxa"/>
            <w:gridSpan w:val="4"/>
          </w:tcPr>
          <w:p>
            <w:pPr>
              <w:widowControl/>
              <w:spacing w:line="312" w:lineRule="auto"/>
              <w:jc w:val="center"/>
              <w:rPr>
                <w:rFonts w:ascii="宋体" w:hAnsi="宋体" w:cs="宋体"/>
                <w:b/>
                <w:kern w:val="0"/>
                <w:szCs w:val="24"/>
              </w:rPr>
            </w:pPr>
            <w:r>
              <w:rPr>
                <w:rFonts w:hint="eastAsia" w:ascii="宋体" w:hAnsi="宋体" w:cs="宋体"/>
                <w:b/>
                <w:kern w:val="0"/>
                <w:sz w:val="24"/>
                <w:szCs w:val="24"/>
              </w:rPr>
              <w:t>参选人</w:t>
            </w:r>
            <w:r>
              <w:rPr>
                <w:rFonts w:hint="eastAsia" w:ascii="宋体" w:hAnsi="宋体"/>
                <w:b/>
                <w:bCs/>
                <w:sz w:val="24"/>
                <w:szCs w:val="24"/>
              </w:rPr>
              <w:t>名称</w:t>
            </w:r>
          </w:p>
        </w:tc>
      </w:tr>
      <w:tr>
        <w:trPr>
          <w:trHeight w:val="371" w:hRule="atLeast"/>
          <w:jc w:val="center"/>
        </w:trPr>
        <w:tc>
          <w:tcPr>
            <w:tcW w:w="1547" w:type="dxa"/>
            <w:vMerge w:val="continue"/>
            <w:vAlign w:val="center"/>
          </w:tcPr>
          <w:p>
            <w:pPr>
              <w:widowControl/>
              <w:spacing w:line="312" w:lineRule="auto"/>
              <w:jc w:val="center"/>
              <w:rPr>
                <w:rFonts w:ascii="宋体" w:hAnsi="宋体" w:cs="宋体"/>
                <w:kern w:val="0"/>
                <w:szCs w:val="24"/>
              </w:rPr>
            </w:pPr>
          </w:p>
        </w:tc>
        <w:tc>
          <w:tcPr>
            <w:tcW w:w="4064" w:type="dxa"/>
            <w:vMerge w:val="continue"/>
            <w:vAlign w:val="center"/>
          </w:tcPr>
          <w:p>
            <w:pPr>
              <w:widowControl/>
              <w:spacing w:line="312" w:lineRule="auto"/>
              <w:jc w:val="center"/>
              <w:rPr>
                <w:rFonts w:ascii="宋体" w:hAnsi="宋体" w:cs="宋体"/>
                <w:kern w:val="0"/>
                <w:szCs w:val="24"/>
              </w:rPr>
            </w:pPr>
          </w:p>
        </w:tc>
        <w:tc>
          <w:tcPr>
            <w:tcW w:w="2587" w:type="dxa"/>
            <w:vAlign w:val="center"/>
          </w:tcPr>
          <w:p>
            <w:pPr>
              <w:spacing w:line="312" w:lineRule="auto"/>
              <w:jc w:val="center"/>
              <w:rPr>
                <w:rFonts w:ascii="宋体" w:hAnsi="宋体"/>
                <w:szCs w:val="24"/>
              </w:rPr>
            </w:pPr>
          </w:p>
        </w:tc>
        <w:tc>
          <w:tcPr>
            <w:tcW w:w="2299" w:type="dxa"/>
          </w:tcPr>
          <w:p>
            <w:pPr>
              <w:spacing w:line="312" w:lineRule="auto"/>
              <w:jc w:val="center"/>
              <w:rPr>
                <w:rFonts w:ascii="宋体" w:hAnsi="宋体"/>
                <w:szCs w:val="24"/>
              </w:rPr>
            </w:pPr>
          </w:p>
        </w:tc>
        <w:tc>
          <w:tcPr>
            <w:tcW w:w="2114" w:type="dxa"/>
            <w:vAlign w:val="center"/>
          </w:tcPr>
          <w:p>
            <w:pPr>
              <w:spacing w:line="312" w:lineRule="auto"/>
              <w:jc w:val="center"/>
              <w:rPr>
                <w:rFonts w:ascii="宋体" w:hAnsi="宋体"/>
                <w:szCs w:val="24"/>
              </w:rPr>
            </w:pPr>
          </w:p>
        </w:tc>
        <w:tc>
          <w:tcPr>
            <w:tcW w:w="2029" w:type="dxa"/>
            <w:vAlign w:val="center"/>
          </w:tcPr>
          <w:p>
            <w:pPr>
              <w:spacing w:line="312" w:lineRule="auto"/>
              <w:jc w:val="center"/>
              <w:rPr>
                <w:rFonts w:ascii="宋体" w:hAnsi="宋体"/>
                <w:szCs w:val="24"/>
              </w:rPr>
            </w:pPr>
          </w:p>
        </w:tc>
      </w:tr>
      <w:tr>
        <w:trPr>
          <w:trHeight w:val="481" w:hRule="atLeast"/>
          <w:jc w:val="center"/>
        </w:trPr>
        <w:tc>
          <w:tcPr>
            <w:tcW w:w="1547" w:type="dxa"/>
            <w:vAlign w:val="center"/>
          </w:tcPr>
          <w:p>
            <w:pPr>
              <w:widowControl/>
              <w:spacing w:line="312" w:lineRule="auto"/>
              <w:jc w:val="center"/>
              <w:rPr>
                <w:rFonts w:ascii="宋体" w:hAnsi="宋体" w:cs="宋体"/>
                <w:b/>
                <w:kern w:val="0"/>
                <w:szCs w:val="24"/>
              </w:rPr>
            </w:pPr>
            <w:r>
              <w:rPr>
                <w:rFonts w:hint="eastAsia" w:ascii="宋体" w:hAnsi="宋体" w:cs="宋体"/>
                <w:b/>
                <w:kern w:val="0"/>
                <w:sz w:val="24"/>
                <w:szCs w:val="24"/>
              </w:rPr>
              <w:t>一</w:t>
            </w:r>
          </w:p>
        </w:tc>
        <w:tc>
          <w:tcPr>
            <w:tcW w:w="4064" w:type="dxa"/>
            <w:vAlign w:val="center"/>
          </w:tcPr>
          <w:p>
            <w:pPr>
              <w:widowControl/>
              <w:spacing w:line="312" w:lineRule="auto"/>
              <w:jc w:val="center"/>
              <w:rPr>
                <w:rFonts w:ascii="宋体" w:hAnsi="宋体" w:cs="宋体"/>
                <w:kern w:val="0"/>
                <w:szCs w:val="24"/>
              </w:rPr>
            </w:pPr>
            <w:r>
              <w:rPr>
                <w:rFonts w:hint="eastAsia" w:ascii="宋体" w:hAnsi="宋体"/>
                <w:sz w:val="24"/>
                <w:szCs w:val="24"/>
              </w:rPr>
              <w:t>参选文件在截止时间前送达指定地点</w:t>
            </w:r>
          </w:p>
        </w:tc>
        <w:tc>
          <w:tcPr>
            <w:tcW w:w="2587" w:type="dxa"/>
            <w:vAlign w:val="center"/>
          </w:tcPr>
          <w:p>
            <w:pPr>
              <w:widowControl/>
              <w:spacing w:line="312" w:lineRule="auto"/>
              <w:jc w:val="center"/>
              <w:rPr>
                <w:rFonts w:ascii="宋体" w:hAnsi="宋体"/>
                <w:szCs w:val="24"/>
              </w:rPr>
            </w:pPr>
          </w:p>
        </w:tc>
        <w:tc>
          <w:tcPr>
            <w:tcW w:w="2299" w:type="dxa"/>
          </w:tcPr>
          <w:p>
            <w:pPr>
              <w:widowControl/>
              <w:spacing w:line="312" w:lineRule="auto"/>
              <w:jc w:val="center"/>
              <w:rPr>
                <w:rFonts w:ascii="宋体" w:hAnsi="宋体"/>
                <w:szCs w:val="24"/>
              </w:rPr>
            </w:pPr>
          </w:p>
        </w:tc>
        <w:tc>
          <w:tcPr>
            <w:tcW w:w="2114" w:type="dxa"/>
          </w:tcPr>
          <w:p>
            <w:pPr>
              <w:widowControl/>
              <w:spacing w:line="312" w:lineRule="auto"/>
              <w:jc w:val="center"/>
              <w:rPr>
                <w:rFonts w:ascii="宋体" w:hAnsi="宋体"/>
                <w:szCs w:val="24"/>
              </w:rPr>
            </w:pPr>
          </w:p>
        </w:tc>
        <w:tc>
          <w:tcPr>
            <w:tcW w:w="2029" w:type="dxa"/>
          </w:tcPr>
          <w:p>
            <w:pPr>
              <w:widowControl/>
              <w:spacing w:line="312" w:lineRule="auto"/>
              <w:jc w:val="center"/>
              <w:rPr>
                <w:rFonts w:ascii="宋体" w:hAnsi="宋体"/>
                <w:szCs w:val="24"/>
              </w:rPr>
            </w:pPr>
          </w:p>
        </w:tc>
      </w:tr>
      <w:tr>
        <w:trPr>
          <w:trHeight w:val="481" w:hRule="atLeast"/>
          <w:jc w:val="center"/>
        </w:trPr>
        <w:tc>
          <w:tcPr>
            <w:tcW w:w="1547" w:type="dxa"/>
            <w:vAlign w:val="center"/>
          </w:tcPr>
          <w:p>
            <w:pPr>
              <w:widowControl/>
              <w:spacing w:line="312" w:lineRule="auto"/>
              <w:jc w:val="center"/>
              <w:rPr>
                <w:rFonts w:ascii="宋体" w:hAnsi="宋体" w:cs="宋体"/>
                <w:b/>
                <w:kern w:val="0"/>
                <w:szCs w:val="24"/>
              </w:rPr>
            </w:pPr>
            <w:r>
              <w:rPr>
                <w:rFonts w:hint="eastAsia" w:ascii="宋体" w:hAnsi="宋体" w:cs="宋体"/>
                <w:b/>
                <w:kern w:val="0"/>
                <w:sz w:val="24"/>
                <w:szCs w:val="24"/>
              </w:rPr>
              <w:t>二</w:t>
            </w:r>
          </w:p>
        </w:tc>
        <w:tc>
          <w:tcPr>
            <w:tcW w:w="4064" w:type="dxa"/>
            <w:vAlign w:val="center"/>
          </w:tcPr>
          <w:p>
            <w:pPr>
              <w:widowControl/>
              <w:spacing w:line="312" w:lineRule="auto"/>
              <w:jc w:val="center"/>
              <w:rPr>
                <w:rFonts w:ascii="宋体" w:hAnsi="宋体"/>
                <w:bCs/>
                <w:szCs w:val="24"/>
              </w:rPr>
            </w:pPr>
            <w:r>
              <w:rPr>
                <w:rFonts w:hint="eastAsia" w:ascii="宋体" w:hAnsi="宋体"/>
                <w:bCs/>
                <w:sz w:val="24"/>
                <w:szCs w:val="24"/>
              </w:rPr>
              <w:t>参选文件按规定密封</w:t>
            </w:r>
          </w:p>
        </w:tc>
        <w:tc>
          <w:tcPr>
            <w:tcW w:w="2587" w:type="dxa"/>
            <w:vAlign w:val="center"/>
          </w:tcPr>
          <w:p>
            <w:pPr>
              <w:widowControl/>
              <w:spacing w:line="312" w:lineRule="auto"/>
              <w:jc w:val="center"/>
              <w:rPr>
                <w:rFonts w:ascii="宋体" w:hAnsi="宋体" w:cs="宋体"/>
                <w:b/>
                <w:kern w:val="0"/>
                <w:szCs w:val="24"/>
              </w:rPr>
            </w:pPr>
          </w:p>
        </w:tc>
        <w:tc>
          <w:tcPr>
            <w:tcW w:w="2299" w:type="dxa"/>
          </w:tcPr>
          <w:p>
            <w:pPr>
              <w:widowControl/>
              <w:spacing w:line="312" w:lineRule="auto"/>
              <w:jc w:val="center"/>
              <w:rPr>
                <w:rFonts w:ascii="宋体" w:hAnsi="宋体" w:cs="宋体"/>
                <w:b/>
                <w:kern w:val="0"/>
                <w:szCs w:val="24"/>
              </w:rPr>
            </w:pPr>
          </w:p>
        </w:tc>
        <w:tc>
          <w:tcPr>
            <w:tcW w:w="2114" w:type="dxa"/>
          </w:tcPr>
          <w:p>
            <w:pPr>
              <w:widowControl/>
              <w:spacing w:line="312" w:lineRule="auto"/>
              <w:jc w:val="center"/>
              <w:rPr>
                <w:rFonts w:ascii="宋体" w:hAnsi="宋体" w:cs="宋体"/>
                <w:b/>
                <w:kern w:val="0"/>
                <w:szCs w:val="24"/>
              </w:rPr>
            </w:pPr>
          </w:p>
        </w:tc>
        <w:tc>
          <w:tcPr>
            <w:tcW w:w="2029" w:type="dxa"/>
          </w:tcPr>
          <w:p>
            <w:pPr>
              <w:widowControl/>
              <w:spacing w:line="312" w:lineRule="auto"/>
              <w:jc w:val="center"/>
              <w:rPr>
                <w:rFonts w:ascii="宋体" w:hAnsi="宋体" w:cs="宋体"/>
                <w:b/>
                <w:kern w:val="0"/>
                <w:szCs w:val="24"/>
              </w:rPr>
            </w:pPr>
          </w:p>
        </w:tc>
      </w:tr>
      <w:tr>
        <w:trPr>
          <w:trHeight w:val="481" w:hRule="atLeast"/>
          <w:jc w:val="center"/>
        </w:trPr>
        <w:tc>
          <w:tcPr>
            <w:tcW w:w="1547" w:type="dxa"/>
            <w:vAlign w:val="center"/>
          </w:tcPr>
          <w:p>
            <w:pPr>
              <w:widowControl/>
              <w:spacing w:line="312" w:lineRule="auto"/>
              <w:jc w:val="center"/>
              <w:rPr>
                <w:rFonts w:ascii="宋体" w:hAnsi="宋体" w:cs="宋体"/>
                <w:b/>
                <w:kern w:val="0"/>
                <w:szCs w:val="24"/>
              </w:rPr>
            </w:pPr>
            <w:r>
              <w:rPr>
                <w:rFonts w:hint="eastAsia" w:ascii="宋体" w:hAnsi="宋体" w:cs="宋体"/>
                <w:b/>
                <w:kern w:val="0"/>
                <w:sz w:val="24"/>
                <w:szCs w:val="24"/>
              </w:rPr>
              <w:t>三</w:t>
            </w:r>
          </w:p>
        </w:tc>
        <w:tc>
          <w:tcPr>
            <w:tcW w:w="4064" w:type="dxa"/>
            <w:vAlign w:val="center"/>
          </w:tcPr>
          <w:p>
            <w:pPr>
              <w:widowControl/>
              <w:spacing w:line="312" w:lineRule="auto"/>
              <w:jc w:val="center"/>
              <w:rPr>
                <w:rFonts w:ascii="宋体" w:hAnsi="宋体"/>
                <w:bCs/>
                <w:szCs w:val="24"/>
              </w:rPr>
            </w:pPr>
            <w:r>
              <w:rPr>
                <w:rFonts w:hint="eastAsia" w:ascii="宋体" w:hAnsi="宋体"/>
                <w:bCs/>
                <w:sz w:val="24"/>
                <w:szCs w:val="24"/>
              </w:rPr>
              <w:t>参选</w:t>
            </w:r>
            <w:r>
              <w:rPr>
                <w:rFonts w:hint="eastAsia" w:ascii="宋体" w:hAnsi="宋体" w:cs="宋体"/>
                <w:kern w:val="0"/>
                <w:sz w:val="24"/>
                <w:szCs w:val="24"/>
              </w:rPr>
              <w:t>报价</w:t>
            </w:r>
          </w:p>
        </w:tc>
        <w:tc>
          <w:tcPr>
            <w:tcW w:w="2587" w:type="dxa"/>
            <w:vAlign w:val="center"/>
          </w:tcPr>
          <w:p>
            <w:pPr>
              <w:widowControl/>
              <w:spacing w:line="312" w:lineRule="auto"/>
              <w:jc w:val="center"/>
              <w:rPr>
                <w:rFonts w:ascii="宋体" w:hAnsi="宋体" w:cs="宋体"/>
                <w:b/>
                <w:kern w:val="0"/>
                <w:szCs w:val="24"/>
              </w:rPr>
            </w:pPr>
          </w:p>
        </w:tc>
        <w:tc>
          <w:tcPr>
            <w:tcW w:w="2299" w:type="dxa"/>
          </w:tcPr>
          <w:p>
            <w:pPr>
              <w:widowControl/>
              <w:spacing w:line="312" w:lineRule="auto"/>
              <w:jc w:val="center"/>
              <w:rPr>
                <w:rFonts w:ascii="宋体" w:hAnsi="宋体" w:cs="宋体"/>
                <w:b/>
                <w:kern w:val="0"/>
                <w:szCs w:val="24"/>
              </w:rPr>
            </w:pPr>
          </w:p>
        </w:tc>
        <w:tc>
          <w:tcPr>
            <w:tcW w:w="2114" w:type="dxa"/>
          </w:tcPr>
          <w:p>
            <w:pPr>
              <w:widowControl/>
              <w:spacing w:line="312" w:lineRule="auto"/>
              <w:jc w:val="center"/>
              <w:rPr>
                <w:rFonts w:ascii="宋体" w:hAnsi="宋体" w:cs="宋体"/>
                <w:b/>
                <w:kern w:val="0"/>
                <w:szCs w:val="24"/>
              </w:rPr>
            </w:pPr>
          </w:p>
        </w:tc>
        <w:tc>
          <w:tcPr>
            <w:tcW w:w="2029" w:type="dxa"/>
          </w:tcPr>
          <w:p>
            <w:pPr>
              <w:widowControl/>
              <w:spacing w:line="312" w:lineRule="auto"/>
              <w:jc w:val="center"/>
              <w:rPr>
                <w:rFonts w:ascii="宋体" w:hAnsi="宋体" w:cs="宋体"/>
                <w:b/>
                <w:kern w:val="0"/>
                <w:szCs w:val="24"/>
              </w:rPr>
            </w:pPr>
          </w:p>
        </w:tc>
      </w:tr>
      <w:tr>
        <w:trPr>
          <w:trHeight w:val="600" w:hRule="atLeast"/>
          <w:jc w:val="center"/>
        </w:trPr>
        <w:tc>
          <w:tcPr>
            <w:tcW w:w="5611" w:type="dxa"/>
            <w:gridSpan w:val="2"/>
            <w:vAlign w:val="center"/>
          </w:tcPr>
          <w:p>
            <w:pPr>
              <w:widowControl/>
              <w:spacing w:line="312" w:lineRule="auto"/>
              <w:jc w:val="center"/>
              <w:rPr>
                <w:rFonts w:ascii="宋体" w:hAnsi="宋体" w:cs="宋体"/>
                <w:kern w:val="0"/>
                <w:szCs w:val="24"/>
              </w:rPr>
            </w:pPr>
            <w:r>
              <w:rPr>
                <w:rFonts w:hint="eastAsia" w:ascii="宋体" w:hAnsi="宋体" w:cs="宋体"/>
                <w:kern w:val="0"/>
                <w:sz w:val="24"/>
                <w:szCs w:val="24"/>
              </w:rPr>
              <w:t>参选人签名确认</w:t>
            </w:r>
          </w:p>
        </w:tc>
        <w:tc>
          <w:tcPr>
            <w:tcW w:w="2587" w:type="dxa"/>
            <w:vAlign w:val="center"/>
          </w:tcPr>
          <w:p>
            <w:pPr>
              <w:widowControl/>
              <w:spacing w:line="312" w:lineRule="auto"/>
              <w:jc w:val="center"/>
              <w:rPr>
                <w:rFonts w:ascii="宋体" w:hAnsi="宋体" w:cs="宋体"/>
                <w:kern w:val="0"/>
                <w:szCs w:val="24"/>
              </w:rPr>
            </w:pPr>
          </w:p>
        </w:tc>
        <w:tc>
          <w:tcPr>
            <w:tcW w:w="2299" w:type="dxa"/>
          </w:tcPr>
          <w:p>
            <w:pPr>
              <w:widowControl/>
              <w:spacing w:line="312" w:lineRule="auto"/>
              <w:jc w:val="center"/>
              <w:rPr>
                <w:rFonts w:ascii="宋体" w:hAnsi="宋体" w:cs="宋体"/>
                <w:kern w:val="0"/>
                <w:szCs w:val="24"/>
              </w:rPr>
            </w:pPr>
          </w:p>
        </w:tc>
        <w:tc>
          <w:tcPr>
            <w:tcW w:w="2114" w:type="dxa"/>
          </w:tcPr>
          <w:p>
            <w:pPr>
              <w:widowControl/>
              <w:spacing w:line="312" w:lineRule="auto"/>
              <w:jc w:val="center"/>
              <w:rPr>
                <w:rFonts w:ascii="宋体" w:hAnsi="宋体" w:cs="宋体"/>
                <w:kern w:val="0"/>
                <w:szCs w:val="24"/>
              </w:rPr>
            </w:pPr>
          </w:p>
        </w:tc>
        <w:tc>
          <w:tcPr>
            <w:tcW w:w="2029" w:type="dxa"/>
          </w:tcPr>
          <w:p>
            <w:pPr>
              <w:widowControl/>
              <w:spacing w:line="312" w:lineRule="auto"/>
              <w:jc w:val="center"/>
              <w:rPr>
                <w:rFonts w:ascii="宋体" w:hAnsi="宋体" w:cs="宋体"/>
                <w:kern w:val="0"/>
                <w:szCs w:val="24"/>
              </w:rPr>
            </w:pPr>
          </w:p>
        </w:tc>
      </w:tr>
    </w:tbl>
    <w:p>
      <w:pPr>
        <w:pStyle w:val="3"/>
        <w:spacing w:line="312" w:lineRule="auto"/>
        <w:ind w:firstLine="361"/>
        <w:rPr>
          <w:rFonts w:ascii="宋体" w:hAnsi="宋体"/>
          <w:b/>
        </w:rPr>
      </w:pPr>
    </w:p>
    <w:p>
      <w:pPr>
        <w:pStyle w:val="3"/>
        <w:spacing w:line="312" w:lineRule="auto"/>
        <w:ind w:firstLine="361"/>
        <w:rPr>
          <w:rFonts w:ascii="宋体" w:hAnsi="宋体"/>
          <w:b/>
        </w:rPr>
      </w:pPr>
    </w:p>
    <w:p>
      <w:pPr>
        <w:pStyle w:val="3"/>
        <w:spacing w:line="312" w:lineRule="auto"/>
        <w:ind w:left="0" w:leftChars="0" w:firstLine="118" w:firstLineChars="49"/>
        <w:rPr>
          <w:rFonts w:ascii="宋体" w:hAnsi="宋体"/>
          <w:b/>
        </w:rPr>
      </w:pPr>
      <w:r>
        <w:rPr>
          <w:rFonts w:hint="eastAsia" w:ascii="宋体" w:hAnsi="宋体"/>
          <w:b/>
        </w:rPr>
        <w:t>记录人（签名）：</w:t>
      </w:r>
    </w:p>
    <w:p>
      <w:pPr>
        <w:pStyle w:val="3"/>
        <w:spacing w:line="312" w:lineRule="auto"/>
        <w:ind w:left="0" w:leftChars="0" w:firstLine="118" w:firstLineChars="49"/>
        <w:rPr>
          <w:rFonts w:ascii="宋体" w:hAnsi="宋体"/>
          <w:b/>
        </w:rPr>
      </w:pPr>
    </w:p>
    <w:p>
      <w:pPr>
        <w:pStyle w:val="3"/>
        <w:spacing w:line="312" w:lineRule="auto"/>
        <w:ind w:left="0" w:leftChars="0" w:firstLine="118" w:firstLineChars="49"/>
        <w:rPr>
          <w:rFonts w:ascii="宋体" w:hAnsi="宋体"/>
          <w:b/>
        </w:rPr>
      </w:pPr>
      <w:r>
        <w:rPr>
          <w:rFonts w:hint="eastAsia" w:ascii="宋体" w:hAnsi="宋体"/>
          <w:b/>
        </w:rPr>
        <w:t>复核人（签名）：</w:t>
      </w:r>
    </w:p>
    <w:p>
      <w:pPr>
        <w:pStyle w:val="3"/>
        <w:spacing w:line="312" w:lineRule="auto"/>
        <w:ind w:left="0" w:leftChars="0" w:firstLine="118" w:firstLineChars="49"/>
        <w:rPr>
          <w:rFonts w:ascii="宋体" w:hAnsi="宋体"/>
          <w:b/>
        </w:rPr>
      </w:pPr>
    </w:p>
    <w:p>
      <w:pPr>
        <w:pStyle w:val="3"/>
        <w:spacing w:line="312" w:lineRule="auto"/>
        <w:ind w:left="0" w:leftChars="0" w:firstLine="118" w:firstLineChars="49"/>
        <w:rPr>
          <w:rFonts w:ascii="宋体" w:hAnsi="宋体"/>
          <w:b/>
        </w:rPr>
      </w:pPr>
      <w:r>
        <w:rPr>
          <w:rFonts w:hint="eastAsia" w:ascii="宋体" w:hAnsi="宋体"/>
          <w:b/>
        </w:rPr>
        <w:t>监督（签名）：</w:t>
      </w:r>
    </w:p>
    <w:p>
      <w:pPr>
        <w:pStyle w:val="3"/>
        <w:spacing w:line="312" w:lineRule="auto"/>
        <w:ind w:left="0" w:leftChars="0" w:firstLine="117" w:firstLineChars="49"/>
        <w:rPr>
          <w:rFonts w:ascii="宋体" w:hAnsi="宋体"/>
        </w:rPr>
      </w:pPr>
    </w:p>
    <w:p>
      <w:pPr>
        <w:pStyle w:val="3"/>
        <w:spacing w:line="312" w:lineRule="auto"/>
        <w:ind w:left="0" w:leftChars="0" w:firstLine="118" w:firstLineChars="49"/>
        <w:rPr>
          <w:rFonts w:ascii="宋体" w:hAnsi="宋体"/>
        </w:rPr>
      </w:pPr>
      <w:r>
        <w:rPr>
          <w:rFonts w:hint="eastAsia" w:ascii="宋体" w:hAnsi="宋体"/>
          <w:b/>
        </w:rPr>
        <w:t>日期：</w:t>
      </w:r>
      <w:r>
        <w:rPr>
          <w:rFonts w:hint="eastAsia" w:ascii="宋体" w:hAnsi="宋体"/>
        </w:rPr>
        <w:t xml:space="preserve">     年    月    日</w:t>
      </w:r>
    </w:p>
    <w:p>
      <w:pPr>
        <w:widowControl/>
        <w:spacing w:line="312" w:lineRule="auto"/>
        <w:jc w:val="left"/>
        <w:rPr>
          <w:rFonts w:asciiTheme="minorEastAsia" w:hAnsiTheme="minorEastAsia" w:eastAsiaTheme="minorEastAsia"/>
          <w:b/>
          <w:sz w:val="28"/>
          <w:szCs w:val="28"/>
        </w:rPr>
      </w:pPr>
      <w:r>
        <w:rPr>
          <w:rFonts w:asciiTheme="minorEastAsia" w:hAnsiTheme="minorEastAsia" w:eastAsiaTheme="minorEastAsia"/>
          <w:b/>
          <w:sz w:val="28"/>
          <w:szCs w:val="28"/>
        </w:rPr>
        <w:br w:type="page"/>
      </w:r>
    </w:p>
    <w:p>
      <w:pPr>
        <w:spacing w:line="312" w:lineRule="auto"/>
        <w:jc w:val="left"/>
        <w:rPr>
          <w:rFonts w:ascii="楷体_GB2312" w:hAnsi="宋体" w:eastAsia="楷体_GB2312" w:cs="宋体"/>
          <w:b/>
          <w:bCs/>
          <w:kern w:val="0"/>
          <w:sz w:val="32"/>
          <w:szCs w:val="32"/>
        </w:rPr>
      </w:pPr>
      <w:r>
        <w:rPr>
          <w:rFonts w:hint="eastAsia" w:ascii="宋体" w:hAnsi="宋体"/>
          <w:b/>
          <w:sz w:val="24"/>
        </w:rPr>
        <w:t>附表3</w:t>
      </w:r>
      <w:r>
        <w:rPr>
          <w:rFonts w:hint="eastAsia" w:ascii="楷体_GB2312" w:hAnsi="宋体" w:eastAsia="楷体_GB2312" w:cs="宋体"/>
          <w:b/>
          <w:bCs/>
          <w:kern w:val="0"/>
          <w:sz w:val="32"/>
          <w:szCs w:val="32"/>
        </w:rPr>
        <w:t xml:space="preserve">：                                 </w:t>
      </w:r>
      <w:r>
        <w:rPr>
          <w:rFonts w:hint="eastAsia" w:cs="宋体" w:asciiTheme="minorEastAsia" w:hAnsiTheme="minorEastAsia" w:eastAsiaTheme="minorEastAsia"/>
          <w:b/>
          <w:bCs/>
          <w:kern w:val="0"/>
          <w:sz w:val="32"/>
          <w:szCs w:val="32"/>
        </w:rPr>
        <w:t>符合性审查表</w:t>
      </w:r>
    </w:p>
    <w:p>
      <w:pPr>
        <w:spacing w:afterLines="50" w:line="312" w:lineRule="auto"/>
        <w:jc w:val="right"/>
        <w:rPr>
          <w:rFonts w:ascii="宋体" w:hAnsi="宋体" w:cs="宋体"/>
          <w:b/>
          <w:kern w:val="0"/>
          <w:sz w:val="28"/>
          <w:szCs w:val="28"/>
        </w:rPr>
      </w:pPr>
      <w:r>
        <w:rPr>
          <w:rFonts w:hint="eastAsia" w:ascii="宋体" w:hAnsi="宋体" w:cs="宋体"/>
          <w:b/>
          <w:kern w:val="0"/>
          <w:sz w:val="28"/>
          <w:szCs w:val="28"/>
        </w:rPr>
        <w:t>项目名称：</w:t>
      </w:r>
      <w:r>
        <w:rPr>
          <w:rFonts w:hint="eastAsia" w:ascii="宋体" w:hAnsi="宋体" w:cs="宋体"/>
          <w:b/>
          <w:kern w:val="0"/>
          <w:sz w:val="28"/>
          <w:szCs w:val="28"/>
          <w:lang w:eastAsia="zh-CN"/>
        </w:rPr>
        <w:t>深铁瑞城项目（一期、二期）集中签约</w:t>
      </w:r>
      <w:r>
        <w:rPr>
          <w:rFonts w:hint="eastAsia" w:ascii="宋体" w:hAnsi="宋体" w:cs="宋体"/>
          <w:b/>
          <w:kern w:val="0"/>
          <w:sz w:val="28"/>
          <w:szCs w:val="28"/>
        </w:rPr>
        <w:t xml:space="preserve">                           </w:t>
      </w:r>
      <w:r>
        <w:rPr>
          <w:rFonts w:hint="eastAsia" w:ascii="宋体" w:hAnsi="宋体"/>
          <w:sz w:val="24"/>
          <w:szCs w:val="24"/>
        </w:rPr>
        <w:t xml:space="preserve">日期：  </w:t>
      </w:r>
      <w:r>
        <w:rPr>
          <w:rFonts w:ascii="宋体" w:hAnsi="宋体"/>
          <w:sz w:val="24"/>
          <w:szCs w:val="24"/>
        </w:rPr>
        <w:t xml:space="preserve">  </w:t>
      </w:r>
      <w:r>
        <w:rPr>
          <w:rFonts w:hint="eastAsia" w:ascii="宋体" w:hAnsi="宋体"/>
          <w:sz w:val="24"/>
          <w:szCs w:val="24"/>
        </w:rPr>
        <w:t xml:space="preserve">年 </w:t>
      </w:r>
      <w:r>
        <w:rPr>
          <w:rFonts w:ascii="宋体" w:hAnsi="宋体"/>
          <w:sz w:val="24"/>
          <w:szCs w:val="24"/>
        </w:rPr>
        <w:t xml:space="preserve"> </w:t>
      </w:r>
      <w:r>
        <w:rPr>
          <w:rFonts w:hint="eastAsia" w:ascii="宋体" w:hAnsi="宋体"/>
          <w:sz w:val="24"/>
          <w:szCs w:val="24"/>
        </w:rPr>
        <w:t xml:space="preserve"> 月 </w:t>
      </w:r>
      <w:r>
        <w:rPr>
          <w:rFonts w:ascii="宋体" w:hAnsi="宋体"/>
          <w:sz w:val="24"/>
          <w:szCs w:val="24"/>
        </w:rPr>
        <w:t xml:space="preserve"> </w:t>
      </w:r>
      <w:r>
        <w:rPr>
          <w:rFonts w:hint="eastAsia" w:ascii="宋体" w:hAnsi="宋体"/>
          <w:sz w:val="24"/>
          <w:szCs w:val="24"/>
        </w:rPr>
        <w:t xml:space="preserve"> 日</w:t>
      </w:r>
    </w:p>
    <w:tbl>
      <w:tblPr>
        <w:tblStyle w:val="47"/>
        <w:tblW w:w="16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41"/>
        <w:gridCol w:w="6158"/>
        <w:gridCol w:w="2405"/>
        <w:gridCol w:w="2062"/>
        <w:gridCol w:w="2286"/>
        <w:gridCol w:w="2286"/>
      </w:tblGrid>
      <w:tr>
        <w:trPr>
          <w:trHeight w:val="567" w:hRule="atLeast"/>
          <w:jc w:val="center"/>
        </w:trPr>
        <w:tc>
          <w:tcPr>
            <w:tcW w:w="841" w:type="dxa"/>
            <w:vMerge w:val="restart"/>
            <w:vAlign w:val="center"/>
          </w:tcPr>
          <w:p>
            <w:pPr>
              <w:spacing w:line="312" w:lineRule="auto"/>
              <w:jc w:val="center"/>
              <w:rPr>
                <w:b/>
                <w:bCs/>
                <w:szCs w:val="24"/>
              </w:rPr>
            </w:pPr>
            <w:r>
              <w:rPr>
                <w:rFonts w:hint="eastAsia"/>
                <w:b/>
                <w:bCs/>
                <w:sz w:val="24"/>
                <w:szCs w:val="24"/>
              </w:rPr>
              <w:t>序号</w:t>
            </w:r>
          </w:p>
        </w:tc>
        <w:tc>
          <w:tcPr>
            <w:tcW w:w="6158" w:type="dxa"/>
            <w:vMerge w:val="restart"/>
            <w:tcBorders>
              <w:tl2br w:val="single" w:color="auto" w:sz="4" w:space="0"/>
            </w:tcBorders>
            <w:vAlign w:val="center"/>
          </w:tcPr>
          <w:p>
            <w:pPr>
              <w:spacing w:line="312" w:lineRule="auto"/>
              <w:jc w:val="center"/>
              <w:rPr>
                <w:b/>
                <w:bCs/>
                <w:szCs w:val="24"/>
              </w:rPr>
            </w:pPr>
            <w:r>
              <w:rPr>
                <w:rFonts w:hint="eastAsia"/>
                <w:b/>
                <w:bCs/>
                <w:sz w:val="24"/>
                <w:szCs w:val="24"/>
              </w:rPr>
              <w:t>项目名称                       参选人</w:t>
            </w:r>
          </w:p>
        </w:tc>
        <w:tc>
          <w:tcPr>
            <w:tcW w:w="9039" w:type="dxa"/>
            <w:gridSpan w:val="4"/>
          </w:tcPr>
          <w:p>
            <w:pPr>
              <w:spacing w:line="312" w:lineRule="auto"/>
              <w:jc w:val="center"/>
              <w:rPr>
                <w:b/>
                <w:bCs/>
                <w:szCs w:val="24"/>
              </w:rPr>
            </w:pPr>
            <w:r>
              <w:rPr>
                <w:rFonts w:hint="eastAsia"/>
                <w:b/>
                <w:bCs/>
                <w:sz w:val="24"/>
                <w:szCs w:val="24"/>
              </w:rPr>
              <w:t>参选人名称</w:t>
            </w:r>
          </w:p>
        </w:tc>
      </w:tr>
      <w:tr>
        <w:trPr>
          <w:trHeight w:val="411" w:hRule="atLeast"/>
          <w:jc w:val="center"/>
        </w:trPr>
        <w:tc>
          <w:tcPr>
            <w:tcW w:w="841" w:type="dxa"/>
            <w:vMerge w:val="continue"/>
            <w:vAlign w:val="center"/>
          </w:tcPr>
          <w:p>
            <w:pPr>
              <w:spacing w:line="312" w:lineRule="auto"/>
              <w:jc w:val="center"/>
              <w:rPr>
                <w:b/>
                <w:bCs/>
                <w:szCs w:val="24"/>
              </w:rPr>
            </w:pPr>
          </w:p>
        </w:tc>
        <w:tc>
          <w:tcPr>
            <w:tcW w:w="6158" w:type="dxa"/>
            <w:vMerge w:val="continue"/>
            <w:vAlign w:val="center"/>
          </w:tcPr>
          <w:p>
            <w:pPr>
              <w:spacing w:line="312" w:lineRule="auto"/>
              <w:jc w:val="center"/>
              <w:rPr>
                <w:b/>
                <w:bCs/>
                <w:szCs w:val="24"/>
              </w:rPr>
            </w:pPr>
          </w:p>
        </w:tc>
        <w:tc>
          <w:tcPr>
            <w:tcW w:w="2405" w:type="dxa"/>
            <w:vAlign w:val="center"/>
          </w:tcPr>
          <w:p>
            <w:pPr>
              <w:spacing w:line="312" w:lineRule="auto"/>
              <w:jc w:val="center"/>
              <w:rPr>
                <w:rFonts w:ascii="宋体" w:hAnsi="宋体"/>
                <w:szCs w:val="24"/>
              </w:rPr>
            </w:pPr>
          </w:p>
        </w:tc>
        <w:tc>
          <w:tcPr>
            <w:tcW w:w="2062" w:type="dxa"/>
            <w:vAlign w:val="center"/>
          </w:tcPr>
          <w:p>
            <w:pPr>
              <w:spacing w:line="312" w:lineRule="auto"/>
              <w:jc w:val="center"/>
              <w:rPr>
                <w:rFonts w:ascii="宋体" w:hAnsi="宋体"/>
                <w:szCs w:val="24"/>
              </w:rPr>
            </w:pPr>
          </w:p>
        </w:tc>
        <w:tc>
          <w:tcPr>
            <w:tcW w:w="2286" w:type="dxa"/>
          </w:tcPr>
          <w:p>
            <w:pPr>
              <w:spacing w:line="312" w:lineRule="auto"/>
              <w:jc w:val="center"/>
              <w:rPr>
                <w:rFonts w:ascii="宋体" w:hAnsi="宋体"/>
                <w:szCs w:val="24"/>
              </w:rPr>
            </w:pPr>
          </w:p>
        </w:tc>
        <w:tc>
          <w:tcPr>
            <w:tcW w:w="2286" w:type="dxa"/>
            <w:vAlign w:val="center"/>
          </w:tcPr>
          <w:p>
            <w:pPr>
              <w:spacing w:line="312" w:lineRule="auto"/>
              <w:jc w:val="center"/>
              <w:rPr>
                <w:rFonts w:ascii="宋体" w:hAnsi="宋体"/>
                <w:szCs w:val="24"/>
              </w:rPr>
            </w:pPr>
          </w:p>
        </w:tc>
      </w:tr>
      <w:tr>
        <w:trPr>
          <w:trHeight w:val="588" w:hRule="atLeast"/>
          <w:jc w:val="center"/>
        </w:trPr>
        <w:tc>
          <w:tcPr>
            <w:tcW w:w="841" w:type="dxa"/>
            <w:vAlign w:val="center"/>
          </w:tcPr>
          <w:p>
            <w:pPr>
              <w:spacing w:line="312" w:lineRule="auto"/>
              <w:jc w:val="center"/>
              <w:rPr>
                <w:szCs w:val="24"/>
              </w:rPr>
            </w:pPr>
            <w:r>
              <w:rPr>
                <w:rFonts w:hint="eastAsia"/>
                <w:sz w:val="24"/>
                <w:szCs w:val="24"/>
              </w:rPr>
              <w:t>1</w:t>
            </w:r>
          </w:p>
        </w:tc>
        <w:tc>
          <w:tcPr>
            <w:tcW w:w="6158" w:type="dxa"/>
            <w:vAlign w:val="center"/>
          </w:tcPr>
          <w:p>
            <w:pPr>
              <w:spacing w:line="312" w:lineRule="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参选文件按要求加盖参选人公章</w:t>
            </w:r>
          </w:p>
        </w:tc>
        <w:tc>
          <w:tcPr>
            <w:tcW w:w="2405" w:type="dxa"/>
            <w:vAlign w:val="center"/>
          </w:tcPr>
          <w:p>
            <w:pPr>
              <w:spacing w:line="312" w:lineRule="auto"/>
              <w:jc w:val="center"/>
              <w:rPr>
                <w:rFonts w:ascii="宋体" w:hAnsi="宋体"/>
                <w:szCs w:val="24"/>
              </w:rPr>
            </w:pPr>
          </w:p>
        </w:tc>
        <w:tc>
          <w:tcPr>
            <w:tcW w:w="2062" w:type="dxa"/>
            <w:vAlign w:val="center"/>
          </w:tcPr>
          <w:p>
            <w:pPr>
              <w:spacing w:line="312" w:lineRule="auto"/>
              <w:jc w:val="center"/>
              <w:rPr>
                <w:rFonts w:ascii="宋体" w:hAnsi="宋体"/>
                <w:szCs w:val="24"/>
              </w:rPr>
            </w:pPr>
          </w:p>
        </w:tc>
        <w:tc>
          <w:tcPr>
            <w:tcW w:w="2286" w:type="dxa"/>
          </w:tcPr>
          <w:p>
            <w:pPr>
              <w:spacing w:line="312" w:lineRule="auto"/>
              <w:jc w:val="center"/>
              <w:rPr>
                <w:rFonts w:ascii="宋体" w:hAnsi="宋体"/>
                <w:szCs w:val="24"/>
              </w:rPr>
            </w:pPr>
          </w:p>
        </w:tc>
        <w:tc>
          <w:tcPr>
            <w:tcW w:w="2286" w:type="dxa"/>
            <w:vAlign w:val="center"/>
          </w:tcPr>
          <w:p>
            <w:pPr>
              <w:spacing w:line="312" w:lineRule="auto"/>
              <w:jc w:val="center"/>
              <w:rPr>
                <w:rFonts w:ascii="宋体" w:hAnsi="宋体"/>
                <w:szCs w:val="24"/>
              </w:rPr>
            </w:pPr>
          </w:p>
        </w:tc>
      </w:tr>
      <w:tr>
        <w:trPr>
          <w:trHeight w:val="702" w:hRule="atLeast"/>
          <w:jc w:val="center"/>
        </w:trPr>
        <w:tc>
          <w:tcPr>
            <w:tcW w:w="841" w:type="dxa"/>
            <w:vAlign w:val="center"/>
          </w:tcPr>
          <w:p>
            <w:pPr>
              <w:spacing w:line="312" w:lineRule="auto"/>
              <w:jc w:val="center"/>
              <w:rPr>
                <w:szCs w:val="24"/>
              </w:rPr>
            </w:pPr>
            <w:r>
              <w:rPr>
                <w:rFonts w:hint="eastAsia"/>
                <w:sz w:val="24"/>
                <w:szCs w:val="24"/>
              </w:rPr>
              <w:t>2</w:t>
            </w:r>
          </w:p>
        </w:tc>
        <w:tc>
          <w:tcPr>
            <w:tcW w:w="6158" w:type="dxa"/>
            <w:vAlign w:val="center"/>
          </w:tcPr>
          <w:p>
            <w:pPr>
              <w:spacing w:line="312"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xml:space="preserve">参选文件经法定代表人或其委托代理人签字或盖签字章，由委托代理人签字或盖章的需随参选文件一起提供“法定代表人授权书” </w:t>
            </w:r>
          </w:p>
        </w:tc>
        <w:tc>
          <w:tcPr>
            <w:tcW w:w="2405" w:type="dxa"/>
            <w:vAlign w:val="center"/>
          </w:tcPr>
          <w:p>
            <w:pPr>
              <w:spacing w:line="312" w:lineRule="auto"/>
              <w:jc w:val="center"/>
              <w:rPr>
                <w:szCs w:val="24"/>
              </w:rPr>
            </w:pPr>
          </w:p>
        </w:tc>
        <w:tc>
          <w:tcPr>
            <w:tcW w:w="2062" w:type="dxa"/>
            <w:vAlign w:val="center"/>
          </w:tcPr>
          <w:p>
            <w:pPr>
              <w:spacing w:line="312" w:lineRule="auto"/>
              <w:jc w:val="center"/>
              <w:rPr>
                <w:szCs w:val="24"/>
              </w:rPr>
            </w:pPr>
          </w:p>
        </w:tc>
        <w:tc>
          <w:tcPr>
            <w:tcW w:w="2286" w:type="dxa"/>
          </w:tcPr>
          <w:p>
            <w:pPr>
              <w:spacing w:line="312" w:lineRule="auto"/>
              <w:jc w:val="center"/>
              <w:rPr>
                <w:szCs w:val="24"/>
              </w:rPr>
            </w:pPr>
          </w:p>
        </w:tc>
        <w:tc>
          <w:tcPr>
            <w:tcW w:w="2286" w:type="dxa"/>
            <w:vAlign w:val="center"/>
          </w:tcPr>
          <w:p>
            <w:pPr>
              <w:spacing w:line="312" w:lineRule="auto"/>
              <w:jc w:val="center"/>
              <w:rPr>
                <w:szCs w:val="24"/>
              </w:rPr>
            </w:pPr>
          </w:p>
        </w:tc>
      </w:tr>
      <w:tr>
        <w:trPr>
          <w:trHeight w:val="580" w:hRule="atLeast"/>
          <w:jc w:val="center"/>
        </w:trPr>
        <w:tc>
          <w:tcPr>
            <w:tcW w:w="841" w:type="dxa"/>
            <w:vAlign w:val="center"/>
          </w:tcPr>
          <w:p>
            <w:pPr>
              <w:spacing w:line="312" w:lineRule="auto"/>
              <w:jc w:val="center"/>
              <w:rPr>
                <w:szCs w:val="24"/>
              </w:rPr>
            </w:pPr>
            <w:r>
              <w:rPr>
                <w:rFonts w:hint="eastAsia"/>
                <w:sz w:val="24"/>
                <w:szCs w:val="24"/>
              </w:rPr>
              <w:t>3</w:t>
            </w:r>
          </w:p>
        </w:tc>
        <w:tc>
          <w:tcPr>
            <w:tcW w:w="6158" w:type="dxa"/>
            <w:vAlign w:val="center"/>
          </w:tcPr>
          <w:p>
            <w:pPr>
              <w:adjustRightInd w:val="0"/>
              <w:snapToGrid w:val="0"/>
              <w:spacing w:line="312" w:lineRule="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参选人的</w:t>
            </w:r>
            <w:r>
              <w:rPr>
                <w:rFonts w:hint="eastAsia" w:asciiTheme="majorEastAsia" w:hAnsiTheme="majorEastAsia" w:eastAsiaTheme="majorEastAsia" w:cstheme="majorEastAsia"/>
                <w:kern w:val="0"/>
                <w:sz w:val="21"/>
                <w:szCs w:val="21"/>
              </w:rPr>
              <w:t>报价</w:t>
            </w:r>
            <w:r>
              <w:rPr>
                <w:rFonts w:hint="eastAsia" w:asciiTheme="majorEastAsia" w:hAnsiTheme="majorEastAsia" w:eastAsiaTheme="majorEastAsia" w:cstheme="majorEastAsia"/>
                <w:sz w:val="21"/>
                <w:szCs w:val="21"/>
              </w:rPr>
              <w:t>不高于控制价上限</w:t>
            </w:r>
          </w:p>
        </w:tc>
        <w:tc>
          <w:tcPr>
            <w:tcW w:w="2405" w:type="dxa"/>
            <w:vAlign w:val="center"/>
          </w:tcPr>
          <w:p>
            <w:pPr>
              <w:spacing w:line="312" w:lineRule="auto"/>
              <w:jc w:val="center"/>
              <w:rPr>
                <w:szCs w:val="24"/>
              </w:rPr>
            </w:pPr>
          </w:p>
        </w:tc>
        <w:tc>
          <w:tcPr>
            <w:tcW w:w="2062" w:type="dxa"/>
            <w:vAlign w:val="center"/>
          </w:tcPr>
          <w:p>
            <w:pPr>
              <w:spacing w:line="312" w:lineRule="auto"/>
              <w:jc w:val="center"/>
              <w:rPr>
                <w:szCs w:val="24"/>
              </w:rPr>
            </w:pPr>
          </w:p>
        </w:tc>
        <w:tc>
          <w:tcPr>
            <w:tcW w:w="2286" w:type="dxa"/>
          </w:tcPr>
          <w:p>
            <w:pPr>
              <w:spacing w:line="312" w:lineRule="auto"/>
              <w:jc w:val="center"/>
              <w:rPr>
                <w:szCs w:val="24"/>
              </w:rPr>
            </w:pPr>
          </w:p>
        </w:tc>
        <w:tc>
          <w:tcPr>
            <w:tcW w:w="2286" w:type="dxa"/>
            <w:vAlign w:val="center"/>
          </w:tcPr>
          <w:p>
            <w:pPr>
              <w:spacing w:line="312" w:lineRule="auto"/>
              <w:jc w:val="center"/>
              <w:rPr>
                <w:szCs w:val="24"/>
              </w:rPr>
            </w:pPr>
          </w:p>
        </w:tc>
      </w:tr>
      <w:tr>
        <w:trPr>
          <w:trHeight w:val="580" w:hRule="atLeast"/>
          <w:jc w:val="center"/>
        </w:trPr>
        <w:tc>
          <w:tcPr>
            <w:tcW w:w="841" w:type="dxa"/>
            <w:vAlign w:val="center"/>
          </w:tcPr>
          <w:p>
            <w:pPr>
              <w:spacing w:line="312" w:lineRule="auto"/>
              <w:jc w:val="center"/>
              <w:rPr>
                <w:szCs w:val="24"/>
              </w:rPr>
            </w:pPr>
            <w:r>
              <w:rPr>
                <w:rFonts w:hint="eastAsia"/>
                <w:sz w:val="24"/>
                <w:szCs w:val="24"/>
              </w:rPr>
              <w:t>4</w:t>
            </w:r>
          </w:p>
        </w:tc>
        <w:tc>
          <w:tcPr>
            <w:tcW w:w="6158" w:type="dxa"/>
            <w:vAlign w:val="center"/>
          </w:tcPr>
          <w:p>
            <w:pPr>
              <w:adjustRightInd w:val="0"/>
              <w:snapToGrid w:val="0"/>
              <w:spacing w:line="312" w:lineRule="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参选人的参选报价不可变动，未包含价格调整要求，未递交两份或多份内容不同的报价文件，未在一份报价文件中对同一比选项目报有两个或多个报价，若有多份报价声明哪个有效</w:t>
            </w:r>
          </w:p>
        </w:tc>
        <w:tc>
          <w:tcPr>
            <w:tcW w:w="2405" w:type="dxa"/>
            <w:vAlign w:val="center"/>
          </w:tcPr>
          <w:p>
            <w:pPr>
              <w:spacing w:line="312" w:lineRule="auto"/>
              <w:jc w:val="center"/>
              <w:rPr>
                <w:szCs w:val="24"/>
              </w:rPr>
            </w:pPr>
          </w:p>
        </w:tc>
        <w:tc>
          <w:tcPr>
            <w:tcW w:w="2062" w:type="dxa"/>
            <w:vAlign w:val="center"/>
          </w:tcPr>
          <w:p>
            <w:pPr>
              <w:spacing w:line="312" w:lineRule="auto"/>
              <w:jc w:val="center"/>
              <w:rPr>
                <w:szCs w:val="24"/>
              </w:rPr>
            </w:pPr>
          </w:p>
        </w:tc>
        <w:tc>
          <w:tcPr>
            <w:tcW w:w="2286" w:type="dxa"/>
          </w:tcPr>
          <w:p>
            <w:pPr>
              <w:spacing w:line="312" w:lineRule="auto"/>
              <w:jc w:val="center"/>
              <w:rPr>
                <w:szCs w:val="24"/>
              </w:rPr>
            </w:pPr>
          </w:p>
        </w:tc>
        <w:tc>
          <w:tcPr>
            <w:tcW w:w="2286" w:type="dxa"/>
            <w:vAlign w:val="center"/>
          </w:tcPr>
          <w:p>
            <w:pPr>
              <w:spacing w:line="312" w:lineRule="auto"/>
              <w:jc w:val="center"/>
              <w:rPr>
                <w:szCs w:val="24"/>
              </w:rPr>
            </w:pPr>
          </w:p>
        </w:tc>
      </w:tr>
      <w:tr>
        <w:trPr>
          <w:trHeight w:val="587" w:hRule="atLeast"/>
          <w:jc w:val="center"/>
        </w:trPr>
        <w:tc>
          <w:tcPr>
            <w:tcW w:w="841" w:type="dxa"/>
            <w:vAlign w:val="center"/>
          </w:tcPr>
          <w:p>
            <w:pPr>
              <w:spacing w:line="312" w:lineRule="auto"/>
              <w:jc w:val="center"/>
              <w:rPr>
                <w:szCs w:val="24"/>
              </w:rPr>
            </w:pPr>
            <w:r>
              <w:rPr>
                <w:rFonts w:hint="eastAsia"/>
                <w:sz w:val="24"/>
                <w:szCs w:val="24"/>
              </w:rPr>
              <w:t>5</w:t>
            </w:r>
          </w:p>
        </w:tc>
        <w:tc>
          <w:tcPr>
            <w:tcW w:w="6158" w:type="dxa"/>
            <w:vAlign w:val="center"/>
          </w:tcPr>
          <w:p>
            <w:pPr>
              <w:adjustRightInd w:val="0"/>
              <w:snapToGrid w:val="0"/>
              <w:spacing w:line="312" w:lineRule="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《承诺函》中的内容按比选文件的要求填写并签字盖章</w:t>
            </w:r>
          </w:p>
        </w:tc>
        <w:tc>
          <w:tcPr>
            <w:tcW w:w="2405" w:type="dxa"/>
            <w:vAlign w:val="center"/>
          </w:tcPr>
          <w:p>
            <w:pPr>
              <w:spacing w:line="312" w:lineRule="auto"/>
              <w:jc w:val="center"/>
              <w:rPr>
                <w:szCs w:val="24"/>
              </w:rPr>
            </w:pPr>
          </w:p>
        </w:tc>
        <w:tc>
          <w:tcPr>
            <w:tcW w:w="2062" w:type="dxa"/>
            <w:vAlign w:val="center"/>
          </w:tcPr>
          <w:p>
            <w:pPr>
              <w:spacing w:line="312" w:lineRule="auto"/>
              <w:jc w:val="center"/>
              <w:rPr>
                <w:szCs w:val="24"/>
              </w:rPr>
            </w:pPr>
          </w:p>
        </w:tc>
        <w:tc>
          <w:tcPr>
            <w:tcW w:w="2286" w:type="dxa"/>
          </w:tcPr>
          <w:p>
            <w:pPr>
              <w:spacing w:line="312" w:lineRule="auto"/>
              <w:jc w:val="center"/>
              <w:rPr>
                <w:szCs w:val="24"/>
              </w:rPr>
            </w:pPr>
          </w:p>
        </w:tc>
        <w:tc>
          <w:tcPr>
            <w:tcW w:w="2286" w:type="dxa"/>
            <w:vAlign w:val="center"/>
          </w:tcPr>
          <w:p>
            <w:pPr>
              <w:spacing w:line="312" w:lineRule="auto"/>
              <w:jc w:val="center"/>
              <w:rPr>
                <w:szCs w:val="24"/>
              </w:rPr>
            </w:pPr>
          </w:p>
        </w:tc>
      </w:tr>
      <w:tr>
        <w:trPr>
          <w:trHeight w:val="587" w:hRule="atLeast"/>
          <w:jc w:val="center"/>
        </w:trPr>
        <w:tc>
          <w:tcPr>
            <w:tcW w:w="841" w:type="dxa"/>
            <w:vAlign w:val="center"/>
          </w:tcPr>
          <w:p>
            <w:pPr>
              <w:spacing w:line="312" w:lineRule="auto"/>
              <w:jc w:val="center"/>
              <w:rPr>
                <w:rFonts w:hint="eastAsia"/>
                <w:b/>
                <w:bCs/>
                <w:sz w:val="24"/>
                <w:szCs w:val="24"/>
              </w:rPr>
            </w:pPr>
          </w:p>
        </w:tc>
        <w:tc>
          <w:tcPr>
            <w:tcW w:w="6158" w:type="dxa"/>
            <w:vAlign w:val="center"/>
          </w:tcPr>
          <w:p>
            <w:pPr>
              <w:adjustRightInd w:val="0"/>
              <w:snapToGrid w:val="0"/>
              <w:spacing w:line="312" w:lineRule="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kern w:val="2"/>
                <w:sz w:val="21"/>
                <w:szCs w:val="21"/>
                <w:highlight w:val="none"/>
              </w:rPr>
              <w:t>2018年1月1日之前成立</w:t>
            </w:r>
          </w:p>
        </w:tc>
        <w:tc>
          <w:tcPr>
            <w:tcW w:w="2405" w:type="dxa"/>
            <w:vAlign w:val="center"/>
          </w:tcPr>
          <w:p>
            <w:pPr>
              <w:spacing w:line="312" w:lineRule="auto"/>
              <w:jc w:val="center"/>
              <w:rPr>
                <w:szCs w:val="24"/>
              </w:rPr>
            </w:pPr>
          </w:p>
        </w:tc>
        <w:tc>
          <w:tcPr>
            <w:tcW w:w="2062" w:type="dxa"/>
            <w:vAlign w:val="center"/>
          </w:tcPr>
          <w:p>
            <w:pPr>
              <w:spacing w:line="312" w:lineRule="auto"/>
              <w:jc w:val="center"/>
              <w:rPr>
                <w:szCs w:val="24"/>
              </w:rPr>
            </w:pPr>
          </w:p>
        </w:tc>
        <w:tc>
          <w:tcPr>
            <w:tcW w:w="2286" w:type="dxa"/>
          </w:tcPr>
          <w:p>
            <w:pPr>
              <w:spacing w:line="312" w:lineRule="auto"/>
              <w:jc w:val="center"/>
              <w:rPr>
                <w:szCs w:val="24"/>
              </w:rPr>
            </w:pPr>
          </w:p>
        </w:tc>
        <w:tc>
          <w:tcPr>
            <w:tcW w:w="2286" w:type="dxa"/>
            <w:vAlign w:val="center"/>
          </w:tcPr>
          <w:p>
            <w:pPr>
              <w:spacing w:line="312" w:lineRule="auto"/>
              <w:jc w:val="center"/>
              <w:rPr>
                <w:szCs w:val="24"/>
              </w:rPr>
            </w:pPr>
          </w:p>
        </w:tc>
      </w:tr>
      <w:tr>
        <w:trPr>
          <w:trHeight w:val="587" w:hRule="atLeast"/>
          <w:jc w:val="center"/>
        </w:trPr>
        <w:tc>
          <w:tcPr>
            <w:tcW w:w="841" w:type="dxa"/>
            <w:vAlign w:val="center"/>
          </w:tcPr>
          <w:p>
            <w:pPr>
              <w:spacing w:line="312" w:lineRule="auto"/>
              <w:jc w:val="center"/>
              <w:rPr>
                <w:rFonts w:hint="eastAsia"/>
                <w:b/>
                <w:bCs/>
                <w:sz w:val="24"/>
                <w:szCs w:val="24"/>
              </w:rPr>
            </w:pPr>
          </w:p>
        </w:tc>
        <w:tc>
          <w:tcPr>
            <w:tcW w:w="6158" w:type="dxa"/>
            <w:vAlign w:val="center"/>
          </w:tcPr>
          <w:p>
            <w:pPr>
              <w:adjustRightInd w:val="0"/>
              <w:snapToGrid w:val="0"/>
              <w:spacing w:line="312" w:lineRule="auto"/>
              <w:rPr>
                <w:rFonts w:hint="eastAsia" w:asciiTheme="majorEastAsia" w:hAnsiTheme="majorEastAsia" w:eastAsiaTheme="majorEastAsia" w:cstheme="majorEastAsia"/>
                <w:color w:val="000000"/>
                <w:kern w:val="2"/>
                <w:sz w:val="21"/>
                <w:szCs w:val="21"/>
                <w:highlight w:val="none"/>
              </w:rPr>
            </w:pPr>
            <w:r>
              <w:rPr>
                <w:rFonts w:hint="eastAsia" w:asciiTheme="majorEastAsia" w:hAnsiTheme="majorEastAsia" w:eastAsiaTheme="majorEastAsia" w:cstheme="majorEastAsia"/>
                <w:color w:val="000000"/>
                <w:kern w:val="2"/>
                <w:sz w:val="21"/>
                <w:szCs w:val="21"/>
                <w:highlight w:val="none"/>
              </w:rPr>
              <w:t>20</w:t>
            </w:r>
            <w:r>
              <w:rPr>
                <w:rFonts w:hint="eastAsia" w:asciiTheme="majorEastAsia" w:hAnsiTheme="majorEastAsia" w:eastAsiaTheme="majorEastAsia" w:cstheme="majorEastAsia"/>
                <w:color w:val="000000"/>
                <w:kern w:val="2"/>
                <w:sz w:val="21"/>
                <w:szCs w:val="21"/>
                <w:highlight w:val="none"/>
                <w:lang w:val="en-US" w:eastAsia="zh-CN"/>
              </w:rPr>
              <w:t>20</w:t>
            </w:r>
            <w:r>
              <w:rPr>
                <w:rFonts w:hint="eastAsia" w:asciiTheme="majorEastAsia" w:hAnsiTheme="majorEastAsia" w:eastAsiaTheme="majorEastAsia" w:cstheme="majorEastAsia"/>
                <w:color w:val="000000"/>
                <w:kern w:val="2"/>
                <w:sz w:val="21"/>
                <w:szCs w:val="21"/>
                <w:highlight w:val="none"/>
              </w:rPr>
              <w:t>年1月1日至今，</w:t>
            </w:r>
            <w:r>
              <w:rPr>
                <w:rFonts w:hint="eastAsia" w:asciiTheme="majorEastAsia" w:hAnsiTheme="majorEastAsia" w:eastAsiaTheme="majorEastAsia" w:cstheme="majorEastAsia"/>
                <w:color w:val="000000"/>
                <w:kern w:val="2"/>
                <w:sz w:val="21"/>
                <w:szCs w:val="21"/>
                <w:highlight w:val="none"/>
                <w:lang w:val="en-US" w:eastAsia="zh-CN"/>
              </w:rPr>
              <w:t>在深圳完成过</w:t>
            </w:r>
            <w:r>
              <w:rPr>
                <w:rFonts w:hint="eastAsia" w:asciiTheme="majorEastAsia" w:hAnsiTheme="majorEastAsia" w:eastAsiaTheme="majorEastAsia" w:cstheme="majorEastAsia"/>
                <w:color w:val="000000"/>
                <w:kern w:val="2"/>
                <w:sz w:val="21"/>
                <w:szCs w:val="21"/>
                <w:highlight w:val="none"/>
              </w:rPr>
              <w:t>品牌类、营销类、</w:t>
            </w:r>
            <w:r>
              <w:rPr>
                <w:rFonts w:hint="eastAsia" w:asciiTheme="majorEastAsia" w:hAnsiTheme="majorEastAsia" w:eastAsiaTheme="majorEastAsia" w:cstheme="majorEastAsia"/>
                <w:color w:val="000000"/>
                <w:kern w:val="2"/>
                <w:sz w:val="21"/>
                <w:szCs w:val="21"/>
                <w:highlight w:val="none"/>
                <w:lang w:val="en-US" w:eastAsia="zh-CN"/>
              </w:rPr>
              <w:t>集中签约类、</w:t>
            </w:r>
            <w:r>
              <w:rPr>
                <w:rFonts w:hint="eastAsia" w:asciiTheme="majorEastAsia" w:hAnsiTheme="majorEastAsia" w:eastAsiaTheme="majorEastAsia" w:cstheme="majorEastAsia"/>
                <w:color w:val="000000"/>
                <w:kern w:val="2"/>
                <w:sz w:val="21"/>
                <w:szCs w:val="21"/>
                <w:highlight w:val="none"/>
              </w:rPr>
              <w:t>客户关怀类、入伙活动服务</w:t>
            </w:r>
            <w:r>
              <w:rPr>
                <w:rFonts w:hint="eastAsia" w:asciiTheme="majorEastAsia" w:hAnsiTheme="majorEastAsia" w:eastAsiaTheme="majorEastAsia" w:cstheme="majorEastAsia"/>
                <w:color w:val="000000"/>
                <w:kern w:val="2"/>
                <w:sz w:val="21"/>
                <w:szCs w:val="21"/>
                <w:highlight w:val="none"/>
                <w:lang w:val="en-US" w:eastAsia="zh-CN"/>
              </w:rPr>
              <w:t>类</w:t>
            </w:r>
            <w:r>
              <w:rPr>
                <w:rFonts w:hint="eastAsia" w:asciiTheme="majorEastAsia" w:hAnsiTheme="majorEastAsia" w:eastAsiaTheme="majorEastAsia" w:cstheme="majorEastAsia"/>
                <w:color w:val="000000"/>
                <w:kern w:val="2"/>
                <w:sz w:val="21"/>
                <w:szCs w:val="21"/>
                <w:highlight w:val="none"/>
              </w:rPr>
              <w:t>等服务合同，合同金额在</w:t>
            </w:r>
            <w:r>
              <w:rPr>
                <w:rFonts w:hint="eastAsia" w:asciiTheme="majorEastAsia" w:hAnsiTheme="majorEastAsia" w:eastAsiaTheme="majorEastAsia" w:cstheme="majorEastAsia"/>
                <w:color w:val="000000"/>
                <w:kern w:val="2"/>
                <w:sz w:val="21"/>
                <w:szCs w:val="21"/>
                <w:highlight w:val="none"/>
                <w:lang w:val="en-US" w:eastAsia="zh-CN"/>
              </w:rPr>
              <w:t>5</w:t>
            </w:r>
            <w:r>
              <w:rPr>
                <w:rFonts w:hint="eastAsia" w:asciiTheme="majorEastAsia" w:hAnsiTheme="majorEastAsia" w:eastAsiaTheme="majorEastAsia" w:cstheme="majorEastAsia"/>
                <w:color w:val="000000"/>
                <w:kern w:val="2"/>
                <w:sz w:val="21"/>
                <w:szCs w:val="21"/>
                <w:highlight w:val="none"/>
              </w:rPr>
              <w:t>0万</w:t>
            </w:r>
            <w:r>
              <w:rPr>
                <w:rFonts w:hint="eastAsia" w:asciiTheme="majorEastAsia" w:hAnsiTheme="majorEastAsia" w:eastAsiaTheme="majorEastAsia" w:cstheme="majorEastAsia"/>
                <w:color w:val="000000"/>
                <w:kern w:val="2"/>
                <w:sz w:val="21"/>
                <w:szCs w:val="21"/>
                <w:highlight w:val="none"/>
                <w:lang w:val="en-US" w:eastAsia="zh-CN"/>
              </w:rPr>
              <w:t>元</w:t>
            </w:r>
            <w:r>
              <w:rPr>
                <w:rFonts w:hint="eastAsia" w:asciiTheme="majorEastAsia" w:hAnsiTheme="majorEastAsia" w:eastAsiaTheme="majorEastAsia" w:cstheme="majorEastAsia"/>
                <w:color w:val="000000"/>
                <w:kern w:val="2"/>
                <w:sz w:val="21"/>
                <w:szCs w:val="21"/>
                <w:highlight w:val="none"/>
              </w:rPr>
              <w:t>以上的</w:t>
            </w:r>
            <w:r>
              <w:rPr>
                <w:rFonts w:hint="eastAsia" w:asciiTheme="majorEastAsia" w:hAnsiTheme="majorEastAsia" w:eastAsiaTheme="majorEastAsia" w:cstheme="majorEastAsia"/>
                <w:color w:val="000000"/>
                <w:kern w:val="2"/>
                <w:sz w:val="21"/>
                <w:szCs w:val="21"/>
                <w:highlight w:val="none"/>
                <w:lang w:val="en-US" w:eastAsia="zh-CN"/>
              </w:rPr>
              <w:t>1个合同案例</w:t>
            </w:r>
          </w:p>
        </w:tc>
        <w:tc>
          <w:tcPr>
            <w:tcW w:w="2405" w:type="dxa"/>
            <w:vAlign w:val="center"/>
          </w:tcPr>
          <w:p>
            <w:pPr>
              <w:spacing w:line="312" w:lineRule="auto"/>
              <w:jc w:val="center"/>
              <w:rPr>
                <w:szCs w:val="24"/>
              </w:rPr>
            </w:pPr>
          </w:p>
        </w:tc>
        <w:tc>
          <w:tcPr>
            <w:tcW w:w="2062" w:type="dxa"/>
            <w:vAlign w:val="center"/>
          </w:tcPr>
          <w:p>
            <w:pPr>
              <w:spacing w:line="312" w:lineRule="auto"/>
              <w:jc w:val="center"/>
              <w:rPr>
                <w:szCs w:val="24"/>
              </w:rPr>
            </w:pPr>
          </w:p>
        </w:tc>
        <w:tc>
          <w:tcPr>
            <w:tcW w:w="2286" w:type="dxa"/>
          </w:tcPr>
          <w:p>
            <w:pPr>
              <w:spacing w:line="312" w:lineRule="auto"/>
              <w:jc w:val="center"/>
              <w:rPr>
                <w:szCs w:val="24"/>
              </w:rPr>
            </w:pPr>
          </w:p>
        </w:tc>
        <w:tc>
          <w:tcPr>
            <w:tcW w:w="2286" w:type="dxa"/>
            <w:vAlign w:val="center"/>
          </w:tcPr>
          <w:p>
            <w:pPr>
              <w:spacing w:line="312" w:lineRule="auto"/>
              <w:jc w:val="center"/>
              <w:rPr>
                <w:szCs w:val="24"/>
              </w:rPr>
            </w:pPr>
          </w:p>
        </w:tc>
      </w:tr>
      <w:tr>
        <w:trPr>
          <w:trHeight w:val="596" w:hRule="atLeast"/>
          <w:jc w:val="center"/>
        </w:trPr>
        <w:tc>
          <w:tcPr>
            <w:tcW w:w="6999" w:type="dxa"/>
            <w:gridSpan w:val="2"/>
            <w:vAlign w:val="center"/>
          </w:tcPr>
          <w:p>
            <w:pPr>
              <w:spacing w:line="312" w:lineRule="auto"/>
              <w:jc w:val="center"/>
              <w:rPr>
                <w:szCs w:val="24"/>
              </w:rPr>
            </w:pPr>
            <w:r>
              <w:rPr>
                <w:rFonts w:hint="eastAsia"/>
                <w:b/>
                <w:bCs/>
                <w:sz w:val="24"/>
                <w:szCs w:val="24"/>
              </w:rPr>
              <w:t>评审结论：</w:t>
            </w:r>
          </w:p>
        </w:tc>
        <w:tc>
          <w:tcPr>
            <w:tcW w:w="2405" w:type="dxa"/>
            <w:vAlign w:val="center"/>
          </w:tcPr>
          <w:p>
            <w:pPr>
              <w:spacing w:line="312" w:lineRule="auto"/>
              <w:jc w:val="center"/>
              <w:rPr>
                <w:szCs w:val="24"/>
              </w:rPr>
            </w:pPr>
          </w:p>
        </w:tc>
        <w:tc>
          <w:tcPr>
            <w:tcW w:w="2062" w:type="dxa"/>
            <w:vAlign w:val="center"/>
          </w:tcPr>
          <w:p>
            <w:pPr>
              <w:spacing w:line="312" w:lineRule="auto"/>
              <w:jc w:val="center"/>
              <w:rPr>
                <w:szCs w:val="24"/>
              </w:rPr>
            </w:pPr>
          </w:p>
        </w:tc>
        <w:tc>
          <w:tcPr>
            <w:tcW w:w="2286" w:type="dxa"/>
          </w:tcPr>
          <w:p>
            <w:pPr>
              <w:spacing w:line="312" w:lineRule="auto"/>
              <w:jc w:val="center"/>
              <w:rPr>
                <w:szCs w:val="24"/>
              </w:rPr>
            </w:pPr>
          </w:p>
        </w:tc>
        <w:tc>
          <w:tcPr>
            <w:tcW w:w="2286" w:type="dxa"/>
            <w:vAlign w:val="center"/>
          </w:tcPr>
          <w:p>
            <w:pPr>
              <w:spacing w:line="312" w:lineRule="auto"/>
              <w:jc w:val="center"/>
              <w:rPr>
                <w:szCs w:val="24"/>
              </w:rPr>
            </w:pPr>
          </w:p>
        </w:tc>
      </w:tr>
    </w:tbl>
    <w:p>
      <w:pPr>
        <w:tabs>
          <w:tab w:val="left" w:pos="0"/>
        </w:tabs>
        <w:snapToGrid w:val="0"/>
        <w:spacing w:line="312" w:lineRule="auto"/>
        <w:rPr>
          <w:rFonts w:hint="eastAsia" w:ascii="宋体" w:hAnsi="宋体"/>
          <w:sz w:val="21"/>
          <w:szCs w:val="21"/>
        </w:rPr>
      </w:pPr>
      <w:r>
        <w:rPr>
          <w:rFonts w:hint="eastAsia" w:ascii="宋体" w:hAnsi="宋体"/>
          <w:b/>
          <w:sz w:val="21"/>
          <w:szCs w:val="21"/>
        </w:rPr>
        <w:t>说明：</w:t>
      </w:r>
      <w:r>
        <w:rPr>
          <w:rFonts w:hint="eastAsia" w:ascii="宋体" w:hAnsi="宋体"/>
          <w:sz w:val="21"/>
          <w:szCs w:val="21"/>
        </w:rPr>
        <w:t>1、评审通过的用“√”表示，未通过的用“×”表示。结论用“合格”或“不合格”表示。2、只有以上项目全部通过，评审结论为“合格”，否则结论为“不合格”。</w:t>
      </w:r>
    </w:p>
    <w:p>
      <w:pPr>
        <w:pStyle w:val="2"/>
      </w:pPr>
    </w:p>
    <w:p>
      <w:pPr>
        <w:widowControl/>
        <w:spacing w:line="312" w:lineRule="auto"/>
        <w:rPr>
          <w:rFonts w:ascii="宋体" w:hAnsi="宋体"/>
          <w:b/>
          <w:sz w:val="24"/>
          <w:szCs w:val="24"/>
        </w:rPr>
      </w:pPr>
      <w:r>
        <w:rPr>
          <w:rFonts w:hint="eastAsia" w:ascii="宋体" w:hAnsi="宋体"/>
          <w:b/>
          <w:sz w:val="24"/>
          <w:szCs w:val="24"/>
        </w:rPr>
        <w:t xml:space="preserve">比选工作小组（签名）：       </w:t>
      </w:r>
      <w:r>
        <w:rPr>
          <w:rFonts w:hint="eastAsia" w:ascii="宋体" w:hAnsi="宋体"/>
          <w:b/>
          <w:sz w:val="24"/>
          <w:szCs w:val="24"/>
          <w:lang w:val="en-US" w:eastAsia="zh-CN"/>
        </w:rPr>
        <w:t xml:space="preserve">                                                               </w:t>
      </w:r>
      <w:r>
        <w:rPr>
          <w:rFonts w:hint="eastAsia" w:ascii="宋体" w:hAnsi="宋体"/>
          <w:b/>
          <w:sz w:val="24"/>
          <w:szCs w:val="24"/>
        </w:rPr>
        <w:t xml:space="preserve">监督（签名）：                  </w:t>
      </w:r>
    </w:p>
    <w:p>
      <w:pPr>
        <w:spacing w:line="312" w:lineRule="auto"/>
        <w:jc w:val="left"/>
        <w:rPr>
          <w:rFonts w:ascii="宋体" w:hAnsi="宋体"/>
          <w:b/>
          <w:sz w:val="24"/>
          <w:szCs w:val="24"/>
        </w:rPr>
        <w:sectPr>
          <w:headerReference r:id="rId10" w:type="default"/>
          <w:pgSz w:w="16840" w:h="11907" w:orient="landscape"/>
          <w:pgMar w:top="1440" w:right="1440" w:bottom="1134" w:left="1440" w:header="720" w:footer="890" w:gutter="0"/>
          <w:cols w:space="720" w:num="1"/>
          <w:docGrid w:linePitch="312" w:charSpace="0"/>
        </w:sectPr>
      </w:pPr>
    </w:p>
    <w:tbl>
      <w:tblPr>
        <w:tblStyle w:val="47"/>
        <w:tblW w:w="9271" w:type="dxa"/>
        <w:tblInd w:w="-142" w:type="dxa"/>
        <w:tblLayout w:type="fixed"/>
        <w:tblCellMar>
          <w:top w:w="0" w:type="dxa"/>
          <w:left w:w="0" w:type="dxa"/>
          <w:bottom w:w="0" w:type="dxa"/>
          <w:right w:w="0" w:type="dxa"/>
        </w:tblCellMar>
      </w:tblPr>
      <w:tblGrid>
        <w:gridCol w:w="1006"/>
        <w:gridCol w:w="3024"/>
        <w:gridCol w:w="2208"/>
        <w:gridCol w:w="1417"/>
        <w:gridCol w:w="1616"/>
      </w:tblGrid>
      <w:tr>
        <w:trPr>
          <w:trHeight w:val="1185" w:hRule="atLeast"/>
        </w:trPr>
        <w:tc>
          <w:tcPr>
            <w:tcW w:w="9271" w:type="dxa"/>
            <w:gridSpan w:val="5"/>
            <w:tcBorders>
              <w:top w:val="nil"/>
              <w:left w:val="nil"/>
              <w:bottom w:val="single" w:color="auto" w:sz="8" w:space="0"/>
              <w:right w:val="nil"/>
            </w:tcBorders>
            <w:vAlign w:val="center"/>
          </w:tcPr>
          <w:p>
            <w:pPr>
              <w:widowControl/>
              <w:spacing w:line="312" w:lineRule="auto"/>
              <w:jc w:val="left"/>
              <w:rPr>
                <w:rFonts w:ascii="楷体_GB2312" w:hAnsi="宋体" w:eastAsia="楷体_GB2312" w:cs="宋体"/>
                <w:b/>
                <w:bCs/>
                <w:kern w:val="0"/>
                <w:sz w:val="32"/>
                <w:szCs w:val="32"/>
              </w:rPr>
            </w:pPr>
            <w:r>
              <w:rPr>
                <w:rFonts w:hint="eastAsia" w:ascii="宋体" w:hAnsi="宋体"/>
                <w:b/>
                <w:sz w:val="24"/>
              </w:rPr>
              <w:t>附表4：</w:t>
            </w:r>
          </w:p>
          <w:p>
            <w:pPr>
              <w:widowControl/>
              <w:spacing w:line="312" w:lineRule="auto"/>
              <w:jc w:val="center"/>
              <w:rPr>
                <w:rFonts w:ascii="宋体" w:hAnsi="宋体" w:cs="宋体"/>
                <w:b/>
                <w:bCs/>
                <w:kern w:val="0"/>
                <w:sz w:val="32"/>
                <w:szCs w:val="32"/>
              </w:rPr>
            </w:pPr>
            <w:r>
              <w:rPr>
                <w:rFonts w:hint="eastAsia" w:ascii="宋体" w:hAnsi="宋体" w:cs="宋体"/>
                <w:b/>
                <w:bCs/>
                <w:kern w:val="0"/>
                <w:sz w:val="32"/>
                <w:szCs w:val="32"/>
              </w:rPr>
              <w:t>参选人报价排序表</w:t>
            </w:r>
          </w:p>
          <w:p>
            <w:pPr>
              <w:widowControl/>
              <w:spacing w:line="312" w:lineRule="auto"/>
              <w:jc w:val="left"/>
              <w:rPr>
                <w:rFonts w:ascii="宋体" w:hAnsi="宋体" w:cs="宋体"/>
                <w:b/>
                <w:kern w:val="0"/>
                <w:sz w:val="28"/>
                <w:szCs w:val="28"/>
              </w:rPr>
            </w:pPr>
          </w:p>
          <w:p>
            <w:pPr>
              <w:widowControl/>
              <w:spacing w:line="312" w:lineRule="auto"/>
              <w:jc w:val="left"/>
              <w:rPr>
                <w:rFonts w:ascii="宋体" w:hAnsi="宋体" w:cs="宋体"/>
                <w:b/>
                <w:kern w:val="0"/>
                <w:sz w:val="28"/>
                <w:szCs w:val="28"/>
              </w:rPr>
            </w:pPr>
          </w:p>
          <w:p>
            <w:pPr>
              <w:widowControl/>
              <w:spacing w:line="312" w:lineRule="auto"/>
              <w:jc w:val="left"/>
              <w:rPr>
                <w:rFonts w:hint="eastAsia" w:ascii="宋体" w:hAnsi="宋体" w:eastAsia="宋体" w:cs="宋体"/>
                <w:b/>
                <w:bCs/>
                <w:kern w:val="0"/>
                <w:sz w:val="32"/>
                <w:szCs w:val="32"/>
                <w:lang w:eastAsia="zh-CN"/>
              </w:rPr>
            </w:pPr>
            <w:r>
              <w:rPr>
                <w:rFonts w:hint="eastAsia" w:ascii="宋体" w:hAnsi="宋体" w:cs="宋体"/>
                <w:b/>
                <w:kern w:val="0"/>
                <w:sz w:val="28"/>
                <w:szCs w:val="28"/>
              </w:rPr>
              <w:t>选项目名称：</w:t>
            </w:r>
            <w:r>
              <w:rPr>
                <w:rFonts w:hint="eastAsia" w:ascii="宋体" w:hAnsi="宋体" w:cs="宋体"/>
                <w:b/>
                <w:kern w:val="0"/>
                <w:sz w:val="28"/>
                <w:szCs w:val="28"/>
                <w:lang w:eastAsia="zh-CN"/>
              </w:rPr>
              <w:t>深铁瑞城项目（一期、二期）集中签约</w:t>
            </w:r>
          </w:p>
          <w:p>
            <w:pPr>
              <w:widowControl/>
              <w:spacing w:line="312" w:lineRule="auto"/>
              <w:jc w:val="right"/>
              <w:rPr>
                <w:rFonts w:ascii="宋体" w:hAnsi="宋体" w:eastAsia="仿宋_GB2312" w:cs="Arial"/>
                <w:b/>
                <w:bCs/>
                <w:kern w:val="0"/>
                <w:sz w:val="36"/>
                <w:szCs w:val="36"/>
              </w:rPr>
            </w:pPr>
            <w:r>
              <w:rPr>
                <w:rFonts w:hint="eastAsia" w:ascii="宋体" w:hAnsi="宋体" w:cs="宋体"/>
                <w:kern w:val="0"/>
                <w:sz w:val="24"/>
                <w:szCs w:val="24"/>
              </w:rPr>
              <w:t xml:space="preserve">比选日期：  </w:t>
            </w:r>
            <w:r>
              <w:rPr>
                <w:rFonts w:ascii="宋体" w:hAnsi="宋体" w:cs="宋体"/>
                <w:kern w:val="0"/>
                <w:sz w:val="24"/>
                <w:szCs w:val="24"/>
              </w:rPr>
              <w:t xml:space="preserve">  </w:t>
            </w:r>
            <w:r>
              <w:rPr>
                <w:rFonts w:hint="eastAsia" w:ascii="宋体" w:hAnsi="宋体" w:cs="宋体"/>
                <w:kern w:val="0"/>
                <w:sz w:val="24"/>
                <w:szCs w:val="24"/>
              </w:rPr>
              <w:t>年    月   日</w:t>
            </w:r>
          </w:p>
        </w:tc>
      </w:tr>
      <w:tr>
        <w:trPr>
          <w:trHeight w:val="615" w:hRule="atLeast"/>
        </w:trPr>
        <w:tc>
          <w:tcPr>
            <w:tcW w:w="1006" w:type="dxa"/>
            <w:tcBorders>
              <w:top w:val="single" w:color="auto" w:sz="8" w:space="0"/>
              <w:left w:val="single" w:color="auto" w:sz="8" w:space="0"/>
              <w:bottom w:val="single" w:color="auto" w:sz="6" w:space="0"/>
              <w:right w:val="single" w:color="auto" w:sz="6" w:space="0"/>
            </w:tcBorders>
            <w:vAlign w:val="center"/>
          </w:tcPr>
          <w:p>
            <w:pPr>
              <w:spacing w:line="312" w:lineRule="auto"/>
              <w:jc w:val="center"/>
              <w:rPr>
                <w:b/>
                <w:bCs/>
              </w:rPr>
            </w:pPr>
            <w:r>
              <w:rPr>
                <w:rFonts w:hint="eastAsia"/>
                <w:b/>
                <w:bCs/>
                <w:sz w:val="24"/>
              </w:rPr>
              <w:t>序号</w:t>
            </w:r>
          </w:p>
        </w:tc>
        <w:tc>
          <w:tcPr>
            <w:tcW w:w="3024" w:type="dxa"/>
            <w:tcBorders>
              <w:top w:val="single" w:color="auto" w:sz="8" w:space="0"/>
              <w:left w:val="single" w:color="auto" w:sz="6" w:space="0"/>
              <w:bottom w:val="single" w:color="auto" w:sz="6" w:space="0"/>
              <w:right w:val="single" w:color="auto" w:sz="6" w:space="0"/>
            </w:tcBorders>
            <w:vAlign w:val="center"/>
          </w:tcPr>
          <w:p>
            <w:pPr>
              <w:spacing w:line="312" w:lineRule="auto"/>
              <w:jc w:val="center"/>
              <w:rPr>
                <w:b/>
                <w:bCs/>
              </w:rPr>
            </w:pPr>
            <w:r>
              <w:rPr>
                <w:rFonts w:hint="eastAsia"/>
                <w:b/>
                <w:bCs/>
                <w:sz w:val="24"/>
              </w:rPr>
              <w:t>参选人</w:t>
            </w:r>
          </w:p>
        </w:tc>
        <w:tc>
          <w:tcPr>
            <w:tcW w:w="2208" w:type="dxa"/>
            <w:tcBorders>
              <w:top w:val="single" w:color="auto" w:sz="8" w:space="0"/>
              <w:left w:val="single" w:color="auto" w:sz="6" w:space="0"/>
              <w:bottom w:val="single" w:color="auto" w:sz="6" w:space="0"/>
              <w:right w:val="single" w:color="auto" w:sz="6" w:space="0"/>
            </w:tcBorders>
            <w:vAlign w:val="center"/>
          </w:tcPr>
          <w:p>
            <w:pPr>
              <w:spacing w:line="312" w:lineRule="auto"/>
              <w:jc w:val="center"/>
              <w:rPr>
                <w:b/>
                <w:bCs/>
              </w:rPr>
            </w:pPr>
            <w:r>
              <w:rPr>
                <w:rFonts w:hint="eastAsia"/>
                <w:b/>
                <w:bCs/>
                <w:sz w:val="24"/>
              </w:rPr>
              <w:t>报价</w:t>
            </w:r>
          </w:p>
        </w:tc>
        <w:tc>
          <w:tcPr>
            <w:tcW w:w="1417" w:type="dxa"/>
            <w:tcBorders>
              <w:top w:val="single" w:color="auto" w:sz="8" w:space="0"/>
              <w:left w:val="single" w:color="auto" w:sz="6" w:space="0"/>
              <w:bottom w:val="single" w:color="auto" w:sz="6" w:space="0"/>
              <w:right w:val="single" w:color="auto" w:sz="6" w:space="0"/>
            </w:tcBorders>
            <w:vAlign w:val="center"/>
          </w:tcPr>
          <w:p>
            <w:pPr>
              <w:spacing w:line="312" w:lineRule="auto"/>
              <w:jc w:val="center"/>
              <w:rPr>
                <w:b/>
                <w:bCs/>
              </w:rPr>
            </w:pPr>
            <w:r>
              <w:rPr>
                <w:rFonts w:hint="eastAsia"/>
                <w:b/>
                <w:bCs/>
                <w:sz w:val="24"/>
              </w:rPr>
              <w:t>排名</w:t>
            </w:r>
          </w:p>
        </w:tc>
        <w:tc>
          <w:tcPr>
            <w:tcW w:w="1616" w:type="dxa"/>
            <w:tcBorders>
              <w:top w:val="single" w:color="auto" w:sz="8" w:space="0"/>
              <w:left w:val="single" w:color="auto" w:sz="6" w:space="0"/>
              <w:bottom w:val="single" w:color="auto" w:sz="6" w:space="0"/>
              <w:right w:val="single" w:color="auto" w:sz="8" w:space="0"/>
            </w:tcBorders>
            <w:vAlign w:val="center"/>
          </w:tcPr>
          <w:p>
            <w:pPr>
              <w:spacing w:line="312" w:lineRule="auto"/>
              <w:jc w:val="center"/>
              <w:rPr>
                <w:b/>
                <w:bCs/>
              </w:rPr>
            </w:pPr>
            <w:r>
              <w:rPr>
                <w:rFonts w:hint="eastAsia"/>
                <w:b/>
                <w:bCs/>
                <w:sz w:val="24"/>
              </w:rPr>
              <w:t>备注</w:t>
            </w:r>
          </w:p>
        </w:tc>
      </w:tr>
      <w:tr>
        <w:trPr>
          <w:cantSplit/>
          <w:trHeight w:val="1120" w:hRule="atLeast"/>
        </w:trPr>
        <w:tc>
          <w:tcPr>
            <w:tcW w:w="1006" w:type="dxa"/>
            <w:tcBorders>
              <w:top w:val="single" w:color="auto" w:sz="6" w:space="0"/>
              <w:left w:val="single" w:color="auto" w:sz="8" w:space="0"/>
              <w:bottom w:val="single" w:color="auto" w:sz="6" w:space="0"/>
              <w:right w:val="single" w:color="auto" w:sz="6" w:space="0"/>
            </w:tcBorders>
            <w:vAlign w:val="center"/>
          </w:tcPr>
          <w:p>
            <w:pPr>
              <w:spacing w:line="312" w:lineRule="auto"/>
              <w:jc w:val="center"/>
            </w:pPr>
            <w:r>
              <w:rPr>
                <w:rFonts w:hint="eastAsia"/>
                <w:sz w:val="24"/>
              </w:rPr>
              <w:t>1</w:t>
            </w:r>
          </w:p>
        </w:tc>
        <w:tc>
          <w:tcPr>
            <w:tcW w:w="3024" w:type="dxa"/>
            <w:tcBorders>
              <w:top w:val="single" w:color="auto" w:sz="6" w:space="0"/>
              <w:left w:val="single" w:color="auto" w:sz="6" w:space="0"/>
              <w:bottom w:val="single" w:color="auto" w:sz="6" w:space="0"/>
              <w:right w:val="single" w:color="auto" w:sz="6" w:space="0"/>
            </w:tcBorders>
            <w:vAlign w:val="center"/>
          </w:tcPr>
          <w:p>
            <w:pPr>
              <w:spacing w:line="312" w:lineRule="auto"/>
              <w:jc w:val="center"/>
            </w:pPr>
          </w:p>
        </w:tc>
        <w:tc>
          <w:tcPr>
            <w:tcW w:w="2208" w:type="dxa"/>
            <w:tcBorders>
              <w:top w:val="single" w:color="auto" w:sz="6" w:space="0"/>
              <w:left w:val="single" w:color="auto" w:sz="6" w:space="0"/>
              <w:bottom w:val="single" w:color="auto" w:sz="6" w:space="0"/>
              <w:right w:val="single" w:color="auto" w:sz="6" w:space="0"/>
            </w:tcBorders>
            <w:vAlign w:val="center"/>
          </w:tcPr>
          <w:p>
            <w:pPr>
              <w:spacing w:line="312" w:lineRule="auto"/>
              <w:jc w:val="center"/>
            </w:pPr>
          </w:p>
        </w:tc>
        <w:tc>
          <w:tcPr>
            <w:tcW w:w="1417" w:type="dxa"/>
            <w:tcBorders>
              <w:top w:val="single" w:color="auto" w:sz="6" w:space="0"/>
              <w:left w:val="single" w:color="auto" w:sz="6" w:space="0"/>
              <w:bottom w:val="single" w:color="auto" w:sz="6" w:space="0"/>
              <w:right w:val="single" w:color="auto" w:sz="6" w:space="0"/>
            </w:tcBorders>
            <w:vAlign w:val="center"/>
          </w:tcPr>
          <w:p>
            <w:pPr>
              <w:spacing w:line="312" w:lineRule="auto"/>
              <w:jc w:val="center"/>
            </w:pPr>
            <w:r>
              <w:rPr>
                <w:rFonts w:hint="eastAsia"/>
                <w:sz w:val="24"/>
              </w:rPr>
              <w:t>1</w:t>
            </w:r>
          </w:p>
        </w:tc>
        <w:tc>
          <w:tcPr>
            <w:tcW w:w="1616" w:type="dxa"/>
            <w:vMerge w:val="restart"/>
            <w:tcBorders>
              <w:top w:val="single" w:color="auto" w:sz="6" w:space="0"/>
              <w:left w:val="single" w:color="auto" w:sz="6" w:space="0"/>
              <w:right w:val="single" w:color="auto" w:sz="8" w:space="0"/>
            </w:tcBorders>
            <w:vAlign w:val="center"/>
          </w:tcPr>
          <w:p>
            <w:pPr>
              <w:spacing w:line="312" w:lineRule="auto"/>
              <w:rPr>
                <w:szCs w:val="24"/>
              </w:rPr>
            </w:pPr>
          </w:p>
        </w:tc>
      </w:tr>
      <w:tr>
        <w:trPr>
          <w:cantSplit/>
          <w:trHeight w:val="1088" w:hRule="atLeast"/>
        </w:trPr>
        <w:tc>
          <w:tcPr>
            <w:tcW w:w="1006" w:type="dxa"/>
            <w:tcBorders>
              <w:top w:val="single" w:color="auto" w:sz="6" w:space="0"/>
              <w:left w:val="single" w:color="auto" w:sz="8" w:space="0"/>
              <w:bottom w:val="single" w:color="auto" w:sz="6" w:space="0"/>
              <w:right w:val="single" w:color="auto" w:sz="6" w:space="0"/>
            </w:tcBorders>
            <w:vAlign w:val="center"/>
          </w:tcPr>
          <w:p>
            <w:pPr>
              <w:spacing w:line="312" w:lineRule="auto"/>
              <w:jc w:val="center"/>
            </w:pPr>
            <w:r>
              <w:rPr>
                <w:rFonts w:hint="eastAsia"/>
                <w:sz w:val="24"/>
              </w:rPr>
              <w:t>2</w:t>
            </w:r>
          </w:p>
        </w:tc>
        <w:tc>
          <w:tcPr>
            <w:tcW w:w="3024" w:type="dxa"/>
            <w:tcBorders>
              <w:top w:val="single" w:color="auto" w:sz="6" w:space="0"/>
              <w:left w:val="single" w:color="auto" w:sz="6" w:space="0"/>
              <w:bottom w:val="single" w:color="auto" w:sz="6" w:space="0"/>
              <w:right w:val="single" w:color="auto" w:sz="6" w:space="0"/>
            </w:tcBorders>
            <w:vAlign w:val="center"/>
          </w:tcPr>
          <w:p>
            <w:pPr>
              <w:spacing w:line="312" w:lineRule="auto"/>
              <w:jc w:val="center"/>
            </w:pPr>
          </w:p>
        </w:tc>
        <w:tc>
          <w:tcPr>
            <w:tcW w:w="2208" w:type="dxa"/>
            <w:tcBorders>
              <w:top w:val="single" w:color="auto" w:sz="6" w:space="0"/>
              <w:left w:val="single" w:color="auto" w:sz="6" w:space="0"/>
              <w:bottom w:val="single" w:color="auto" w:sz="6" w:space="0"/>
              <w:right w:val="single" w:color="auto" w:sz="6" w:space="0"/>
            </w:tcBorders>
            <w:vAlign w:val="center"/>
          </w:tcPr>
          <w:p>
            <w:pPr>
              <w:spacing w:line="312" w:lineRule="auto"/>
              <w:jc w:val="center"/>
            </w:pPr>
          </w:p>
        </w:tc>
        <w:tc>
          <w:tcPr>
            <w:tcW w:w="1417" w:type="dxa"/>
            <w:tcBorders>
              <w:top w:val="single" w:color="auto" w:sz="6" w:space="0"/>
              <w:left w:val="single" w:color="auto" w:sz="6" w:space="0"/>
              <w:bottom w:val="single" w:color="auto" w:sz="6" w:space="0"/>
              <w:right w:val="single" w:color="auto" w:sz="6" w:space="0"/>
            </w:tcBorders>
            <w:vAlign w:val="center"/>
          </w:tcPr>
          <w:p>
            <w:pPr>
              <w:spacing w:line="312" w:lineRule="auto"/>
              <w:jc w:val="center"/>
            </w:pPr>
            <w:r>
              <w:rPr>
                <w:rFonts w:hint="eastAsia"/>
                <w:sz w:val="24"/>
              </w:rPr>
              <w:t>2</w:t>
            </w:r>
          </w:p>
        </w:tc>
        <w:tc>
          <w:tcPr>
            <w:tcW w:w="1616" w:type="dxa"/>
            <w:vMerge w:val="continue"/>
            <w:tcBorders>
              <w:left w:val="single" w:color="auto" w:sz="6" w:space="0"/>
              <w:right w:val="single" w:color="auto" w:sz="8" w:space="0"/>
            </w:tcBorders>
            <w:vAlign w:val="center"/>
          </w:tcPr>
          <w:p>
            <w:pPr>
              <w:spacing w:line="312" w:lineRule="auto"/>
              <w:jc w:val="center"/>
            </w:pPr>
          </w:p>
        </w:tc>
      </w:tr>
      <w:tr>
        <w:trPr>
          <w:cantSplit/>
          <w:trHeight w:val="1142" w:hRule="atLeast"/>
        </w:trPr>
        <w:tc>
          <w:tcPr>
            <w:tcW w:w="1006" w:type="dxa"/>
            <w:tcBorders>
              <w:top w:val="single" w:color="auto" w:sz="6" w:space="0"/>
              <w:left w:val="single" w:color="auto" w:sz="8" w:space="0"/>
              <w:bottom w:val="single" w:color="auto" w:sz="6" w:space="0"/>
              <w:right w:val="single" w:color="auto" w:sz="6" w:space="0"/>
            </w:tcBorders>
            <w:vAlign w:val="center"/>
          </w:tcPr>
          <w:p>
            <w:pPr>
              <w:spacing w:line="312" w:lineRule="auto"/>
              <w:jc w:val="center"/>
            </w:pPr>
            <w:r>
              <w:rPr>
                <w:rFonts w:hint="eastAsia"/>
                <w:sz w:val="24"/>
              </w:rPr>
              <w:t>3</w:t>
            </w:r>
          </w:p>
        </w:tc>
        <w:tc>
          <w:tcPr>
            <w:tcW w:w="3024" w:type="dxa"/>
            <w:tcBorders>
              <w:top w:val="single" w:color="auto" w:sz="6" w:space="0"/>
              <w:left w:val="single" w:color="auto" w:sz="6" w:space="0"/>
              <w:bottom w:val="single" w:color="auto" w:sz="6" w:space="0"/>
              <w:right w:val="single" w:color="auto" w:sz="6" w:space="0"/>
            </w:tcBorders>
            <w:vAlign w:val="center"/>
          </w:tcPr>
          <w:p>
            <w:pPr>
              <w:spacing w:line="312" w:lineRule="auto"/>
              <w:jc w:val="center"/>
            </w:pPr>
          </w:p>
        </w:tc>
        <w:tc>
          <w:tcPr>
            <w:tcW w:w="2208" w:type="dxa"/>
            <w:tcBorders>
              <w:top w:val="single" w:color="auto" w:sz="6" w:space="0"/>
              <w:left w:val="single" w:color="auto" w:sz="6" w:space="0"/>
              <w:bottom w:val="single" w:color="auto" w:sz="6" w:space="0"/>
              <w:right w:val="single" w:color="auto" w:sz="6" w:space="0"/>
            </w:tcBorders>
            <w:vAlign w:val="center"/>
          </w:tcPr>
          <w:p>
            <w:pPr>
              <w:spacing w:line="312" w:lineRule="auto"/>
              <w:jc w:val="center"/>
            </w:pPr>
          </w:p>
        </w:tc>
        <w:tc>
          <w:tcPr>
            <w:tcW w:w="1417" w:type="dxa"/>
            <w:tcBorders>
              <w:top w:val="single" w:color="auto" w:sz="6" w:space="0"/>
              <w:left w:val="single" w:color="auto" w:sz="6" w:space="0"/>
              <w:bottom w:val="single" w:color="auto" w:sz="6" w:space="0"/>
              <w:right w:val="single" w:color="auto" w:sz="6" w:space="0"/>
            </w:tcBorders>
            <w:vAlign w:val="center"/>
          </w:tcPr>
          <w:p>
            <w:pPr>
              <w:spacing w:line="312" w:lineRule="auto"/>
              <w:jc w:val="center"/>
            </w:pPr>
            <w:r>
              <w:rPr>
                <w:rFonts w:hint="eastAsia"/>
                <w:sz w:val="24"/>
              </w:rPr>
              <w:t>3</w:t>
            </w:r>
          </w:p>
        </w:tc>
        <w:tc>
          <w:tcPr>
            <w:tcW w:w="1616" w:type="dxa"/>
            <w:vMerge w:val="continue"/>
            <w:tcBorders>
              <w:left w:val="single" w:color="auto" w:sz="6" w:space="0"/>
              <w:right w:val="single" w:color="auto" w:sz="8" w:space="0"/>
            </w:tcBorders>
            <w:vAlign w:val="center"/>
          </w:tcPr>
          <w:p>
            <w:pPr>
              <w:spacing w:line="312" w:lineRule="auto"/>
              <w:jc w:val="center"/>
            </w:pPr>
          </w:p>
        </w:tc>
      </w:tr>
      <w:tr>
        <w:trPr>
          <w:cantSplit/>
          <w:trHeight w:val="1105" w:hRule="atLeast"/>
        </w:trPr>
        <w:tc>
          <w:tcPr>
            <w:tcW w:w="1006" w:type="dxa"/>
            <w:tcBorders>
              <w:top w:val="single" w:color="auto" w:sz="6" w:space="0"/>
              <w:left w:val="single" w:color="auto" w:sz="8" w:space="0"/>
              <w:bottom w:val="single" w:color="auto" w:sz="6" w:space="0"/>
              <w:right w:val="single" w:color="auto" w:sz="6" w:space="0"/>
            </w:tcBorders>
            <w:vAlign w:val="center"/>
          </w:tcPr>
          <w:p>
            <w:pPr>
              <w:spacing w:line="312" w:lineRule="auto"/>
              <w:jc w:val="center"/>
            </w:pPr>
            <w:r>
              <w:rPr>
                <w:rFonts w:hint="eastAsia"/>
                <w:sz w:val="24"/>
              </w:rPr>
              <w:t>4</w:t>
            </w:r>
          </w:p>
        </w:tc>
        <w:tc>
          <w:tcPr>
            <w:tcW w:w="3024" w:type="dxa"/>
            <w:tcBorders>
              <w:top w:val="single" w:color="auto" w:sz="6" w:space="0"/>
              <w:left w:val="single" w:color="auto" w:sz="6" w:space="0"/>
              <w:bottom w:val="single" w:color="auto" w:sz="6" w:space="0"/>
              <w:right w:val="single" w:color="auto" w:sz="6" w:space="0"/>
            </w:tcBorders>
            <w:vAlign w:val="center"/>
          </w:tcPr>
          <w:p>
            <w:pPr>
              <w:spacing w:line="312" w:lineRule="auto"/>
              <w:jc w:val="center"/>
            </w:pPr>
          </w:p>
        </w:tc>
        <w:tc>
          <w:tcPr>
            <w:tcW w:w="2208" w:type="dxa"/>
            <w:tcBorders>
              <w:top w:val="single" w:color="auto" w:sz="6" w:space="0"/>
              <w:left w:val="single" w:color="auto" w:sz="6" w:space="0"/>
              <w:bottom w:val="single" w:color="auto" w:sz="6" w:space="0"/>
              <w:right w:val="single" w:color="auto" w:sz="6" w:space="0"/>
            </w:tcBorders>
            <w:vAlign w:val="center"/>
          </w:tcPr>
          <w:p>
            <w:pPr>
              <w:spacing w:line="312" w:lineRule="auto"/>
              <w:jc w:val="center"/>
            </w:pPr>
          </w:p>
        </w:tc>
        <w:tc>
          <w:tcPr>
            <w:tcW w:w="1417" w:type="dxa"/>
            <w:tcBorders>
              <w:top w:val="single" w:color="auto" w:sz="6" w:space="0"/>
              <w:left w:val="single" w:color="auto" w:sz="6" w:space="0"/>
              <w:bottom w:val="single" w:color="auto" w:sz="6" w:space="0"/>
              <w:right w:val="single" w:color="auto" w:sz="6" w:space="0"/>
            </w:tcBorders>
            <w:vAlign w:val="center"/>
          </w:tcPr>
          <w:p>
            <w:pPr>
              <w:spacing w:line="312" w:lineRule="auto"/>
              <w:jc w:val="center"/>
            </w:pPr>
            <w:r>
              <w:rPr>
                <w:rFonts w:hint="eastAsia"/>
                <w:sz w:val="24"/>
              </w:rPr>
              <w:t>4</w:t>
            </w:r>
          </w:p>
        </w:tc>
        <w:tc>
          <w:tcPr>
            <w:tcW w:w="1616" w:type="dxa"/>
            <w:vMerge w:val="continue"/>
            <w:tcBorders>
              <w:left w:val="single" w:color="auto" w:sz="6" w:space="0"/>
              <w:right w:val="single" w:color="auto" w:sz="8" w:space="0"/>
            </w:tcBorders>
            <w:vAlign w:val="center"/>
          </w:tcPr>
          <w:p>
            <w:pPr>
              <w:spacing w:line="312" w:lineRule="auto"/>
              <w:jc w:val="center"/>
            </w:pPr>
          </w:p>
        </w:tc>
      </w:tr>
      <w:tr>
        <w:trPr>
          <w:cantSplit/>
          <w:trHeight w:val="1141" w:hRule="atLeast"/>
        </w:trPr>
        <w:tc>
          <w:tcPr>
            <w:tcW w:w="1006" w:type="dxa"/>
            <w:tcBorders>
              <w:top w:val="single" w:color="auto" w:sz="6" w:space="0"/>
              <w:left w:val="single" w:color="auto" w:sz="8" w:space="0"/>
              <w:bottom w:val="single" w:color="auto" w:sz="6" w:space="0"/>
              <w:right w:val="single" w:color="auto" w:sz="6" w:space="0"/>
            </w:tcBorders>
            <w:vAlign w:val="center"/>
          </w:tcPr>
          <w:p>
            <w:pPr>
              <w:spacing w:line="312" w:lineRule="auto"/>
              <w:jc w:val="center"/>
            </w:pPr>
            <w:r>
              <w:rPr>
                <w:rFonts w:hint="eastAsia"/>
                <w:sz w:val="24"/>
              </w:rPr>
              <w:t>5</w:t>
            </w:r>
          </w:p>
        </w:tc>
        <w:tc>
          <w:tcPr>
            <w:tcW w:w="3024" w:type="dxa"/>
            <w:tcBorders>
              <w:top w:val="single" w:color="auto" w:sz="6" w:space="0"/>
              <w:left w:val="single" w:color="auto" w:sz="6" w:space="0"/>
              <w:bottom w:val="single" w:color="auto" w:sz="6" w:space="0"/>
              <w:right w:val="single" w:color="auto" w:sz="6" w:space="0"/>
            </w:tcBorders>
            <w:vAlign w:val="center"/>
          </w:tcPr>
          <w:p>
            <w:pPr>
              <w:spacing w:line="312" w:lineRule="auto"/>
              <w:jc w:val="center"/>
            </w:pPr>
          </w:p>
        </w:tc>
        <w:tc>
          <w:tcPr>
            <w:tcW w:w="2208" w:type="dxa"/>
            <w:tcBorders>
              <w:top w:val="single" w:color="auto" w:sz="6" w:space="0"/>
              <w:left w:val="single" w:color="auto" w:sz="6" w:space="0"/>
              <w:bottom w:val="single" w:color="auto" w:sz="6" w:space="0"/>
              <w:right w:val="single" w:color="auto" w:sz="6" w:space="0"/>
            </w:tcBorders>
            <w:vAlign w:val="center"/>
          </w:tcPr>
          <w:p>
            <w:pPr>
              <w:spacing w:line="312" w:lineRule="auto"/>
              <w:jc w:val="center"/>
            </w:pPr>
          </w:p>
        </w:tc>
        <w:tc>
          <w:tcPr>
            <w:tcW w:w="1417" w:type="dxa"/>
            <w:tcBorders>
              <w:top w:val="single" w:color="auto" w:sz="6" w:space="0"/>
              <w:left w:val="single" w:color="auto" w:sz="6" w:space="0"/>
              <w:bottom w:val="single" w:color="auto" w:sz="6" w:space="0"/>
              <w:right w:val="single" w:color="auto" w:sz="6" w:space="0"/>
            </w:tcBorders>
            <w:vAlign w:val="center"/>
          </w:tcPr>
          <w:p>
            <w:pPr>
              <w:spacing w:line="312" w:lineRule="auto"/>
              <w:jc w:val="center"/>
            </w:pPr>
            <w:r>
              <w:rPr>
                <w:rFonts w:hint="eastAsia"/>
                <w:sz w:val="24"/>
              </w:rPr>
              <w:t>5</w:t>
            </w:r>
          </w:p>
        </w:tc>
        <w:tc>
          <w:tcPr>
            <w:tcW w:w="1616" w:type="dxa"/>
            <w:vMerge w:val="continue"/>
            <w:tcBorders>
              <w:left w:val="single" w:color="auto" w:sz="6" w:space="0"/>
              <w:right w:val="single" w:color="auto" w:sz="8" w:space="0"/>
            </w:tcBorders>
            <w:vAlign w:val="center"/>
          </w:tcPr>
          <w:p>
            <w:pPr>
              <w:spacing w:line="312" w:lineRule="auto"/>
              <w:jc w:val="center"/>
            </w:pPr>
          </w:p>
        </w:tc>
      </w:tr>
      <w:tr>
        <w:trPr>
          <w:trHeight w:val="2020" w:hRule="atLeast"/>
        </w:trPr>
        <w:tc>
          <w:tcPr>
            <w:tcW w:w="9271" w:type="dxa"/>
            <w:gridSpan w:val="5"/>
            <w:tcBorders>
              <w:top w:val="single" w:color="auto" w:sz="6" w:space="0"/>
              <w:left w:val="single" w:color="auto" w:sz="8" w:space="0"/>
              <w:bottom w:val="single" w:color="auto" w:sz="8" w:space="0"/>
              <w:right w:val="single" w:color="auto" w:sz="8" w:space="0"/>
            </w:tcBorders>
          </w:tcPr>
          <w:p>
            <w:pPr>
              <w:widowControl/>
              <w:spacing w:line="312" w:lineRule="auto"/>
              <w:ind w:left="424"/>
              <w:rPr>
                <w:rFonts w:ascii="宋体" w:hAnsi="宋体" w:eastAsia="仿宋_GB2312" w:cs="Arial"/>
                <w:kern w:val="0"/>
              </w:rPr>
            </w:pPr>
          </w:p>
          <w:p>
            <w:pPr>
              <w:spacing w:line="312" w:lineRule="auto"/>
            </w:pPr>
            <w:r>
              <w:rPr>
                <w:rFonts w:hint="eastAsia" w:ascii="宋体" w:hAnsi="宋体"/>
                <w:b/>
                <w:sz w:val="24"/>
                <w:szCs w:val="24"/>
              </w:rPr>
              <w:t>比选工</w:t>
            </w:r>
            <w:r>
              <w:rPr>
                <w:rFonts w:hint="eastAsia" w:ascii="宋体" w:hAnsi="宋体" w:cs="Arial"/>
                <w:b/>
                <w:kern w:val="0"/>
                <w:sz w:val="24"/>
                <w:szCs w:val="24"/>
              </w:rPr>
              <w:t>作小组(签名)：</w:t>
            </w:r>
          </w:p>
          <w:p>
            <w:pPr>
              <w:widowControl/>
              <w:spacing w:line="312" w:lineRule="auto"/>
              <w:ind w:left="424"/>
              <w:rPr>
                <w:rFonts w:ascii="宋体" w:hAnsi="宋体" w:eastAsia="仿宋_GB2312" w:cs="Arial"/>
                <w:kern w:val="0"/>
              </w:rPr>
            </w:pPr>
          </w:p>
          <w:p>
            <w:pPr>
              <w:widowControl/>
              <w:spacing w:line="312" w:lineRule="auto"/>
              <w:ind w:left="424"/>
              <w:rPr>
                <w:rFonts w:ascii="宋体" w:hAnsi="宋体" w:eastAsia="仿宋_GB2312" w:cs="Arial"/>
                <w:kern w:val="0"/>
              </w:rPr>
            </w:pPr>
          </w:p>
          <w:p>
            <w:pPr>
              <w:widowControl/>
              <w:spacing w:line="312" w:lineRule="auto"/>
              <w:ind w:left="424"/>
              <w:rPr>
                <w:rFonts w:ascii="宋体" w:hAnsi="宋体" w:eastAsia="仿宋_GB2312" w:cs="Arial"/>
                <w:kern w:val="0"/>
              </w:rPr>
            </w:pPr>
          </w:p>
          <w:p>
            <w:pPr>
              <w:widowControl/>
              <w:spacing w:line="312" w:lineRule="auto"/>
              <w:rPr>
                <w:rFonts w:ascii="宋体" w:hAnsi="宋体" w:eastAsia="仿宋_GB2312" w:cs="Arial"/>
                <w:kern w:val="0"/>
              </w:rPr>
            </w:pPr>
          </w:p>
          <w:p>
            <w:pPr>
              <w:widowControl/>
              <w:spacing w:line="312" w:lineRule="auto"/>
              <w:rPr>
                <w:rFonts w:ascii="宋体" w:hAnsi="宋体" w:cs="Arial"/>
                <w:kern w:val="0"/>
                <w:szCs w:val="24"/>
              </w:rPr>
            </w:pPr>
            <w:r>
              <w:rPr>
                <w:rFonts w:hint="eastAsia" w:ascii="宋体" w:hAnsi="宋体" w:cs="Arial"/>
                <w:b/>
                <w:kern w:val="0"/>
                <w:sz w:val="24"/>
                <w:szCs w:val="24"/>
              </w:rPr>
              <w:t>监督（签名）：</w:t>
            </w:r>
          </w:p>
        </w:tc>
      </w:tr>
      <w:bookmarkEnd w:id="17"/>
      <w:bookmarkEnd w:id="18"/>
    </w:tbl>
    <w:p>
      <w:pPr>
        <w:widowControl/>
        <w:spacing w:line="312" w:lineRule="auto"/>
        <w:jc w:val="left"/>
        <w:rPr>
          <w:rFonts w:ascii="黑体" w:eastAsia="黑体"/>
          <w:kern w:val="44"/>
          <w:sz w:val="44"/>
          <w:szCs w:val="44"/>
        </w:rPr>
      </w:pPr>
      <w:r>
        <w:rPr>
          <w:rFonts w:ascii="黑体" w:eastAsia="黑体"/>
          <w:b/>
          <w:sz w:val="44"/>
          <w:szCs w:val="44"/>
        </w:rPr>
        <w:br w:type="page"/>
      </w:r>
    </w:p>
    <w:bookmarkEnd w:id="19"/>
    <w:p>
      <w:pPr>
        <w:spacing w:line="312" w:lineRule="auto"/>
        <w:jc w:val="center"/>
        <w:rPr>
          <w:rFonts w:ascii="黑体" w:eastAsia="黑体"/>
          <w:b/>
          <w:sz w:val="44"/>
          <w:szCs w:val="44"/>
        </w:rPr>
      </w:pPr>
      <w:r>
        <w:rPr>
          <w:rFonts w:ascii="黑体" w:eastAsia="黑体"/>
          <w:b/>
          <w:sz w:val="44"/>
          <w:szCs w:val="44"/>
        </w:rPr>
        <w:t>第</w:t>
      </w:r>
      <w:r>
        <w:rPr>
          <w:rFonts w:hint="eastAsia" w:ascii="黑体" w:eastAsia="黑体"/>
          <w:b/>
          <w:sz w:val="44"/>
          <w:szCs w:val="44"/>
        </w:rPr>
        <w:t>四章  参选文件格式要求</w:t>
      </w:r>
    </w:p>
    <w:p>
      <w:pPr>
        <w:spacing w:line="312" w:lineRule="auto"/>
        <w:jc w:val="center"/>
        <w:rPr>
          <w:rFonts w:ascii="黑体" w:eastAsia="黑体"/>
          <w:b/>
          <w:sz w:val="44"/>
          <w:szCs w:val="44"/>
        </w:rPr>
      </w:pPr>
    </w:p>
    <w:p>
      <w:pPr>
        <w:spacing w:line="312" w:lineRule="auto"/>
        <w:jc w:val="center"/>
        <w:rPr>
          <w:rFonts w:ascii="黑体" w:eastAsia="黑体"/>
          <w:b/>
          <w:sz w:val="44"/>
          <w:szCs w:val="44"/>
        </w:rPr>
      </w:pPr>
    </w:p>
    <w:p>
      <w:pPr>
        <w:spacing w:line="312" w:lineRule="auto"/>
        <w:jc w:val="center"/>
        <w:rPr>
          <w:rFonts w:hint="eastAsia" w:ascii="黑体" w:hAnsi="Courier New" w:eastAsia="黑体"/>
          <w:spacing w:val="36"/>
          <w:sz w:val="44"/>
          <w:szCs w:val="44"/>
          <w:lang w:eastAsia="zh-CN"/>
        </w:rPr>
      </w:pPr>
      <w:r>
        <w:rPr>
          <w:rFonts w:hint="eastAsia" w:ascii="黑体" w:hAnsi="Courier New" w:eastAsia="黑体"/>
          <w:spacing w:val="36"/>
          <w:sz w:val="44"/>
          <w:szCs w:val="44"/>
          <w:lang w:eastAsia="zh-CN"/>
        </w:rPr>
        <w:t>深圳市地铁集团有限公司</w:t>
      </w:r>
    </w:p>
    <w:p>
      <w:pPr>
        <w:spacing w:line="312" w:lineRule="auto"/>
        <w:ind w:firstLine="771" w:firstLineChars="150"/>
        <w:jc w:val="center"/>
        <w:rPr>
          <w:rFonts w:ascii="黑体" w:hAnsi="Courier New" w:eastAsia="黑体"/>
          <w:b/>
          <w:bCs/>
          <w:spacing w:val="36"/>
          <w:sz w:val="44"/>
          <w:szCs w:val="44"/>
          <w:u w:val="single"/>
        </w:rPr>
      </w:pPr>
    </w:p>
    <w:p>
      <w:pPr>
        <w:spacing w:line="312" w:lineRule="auto"/>
        <w:jc w:val="center"/>
        <w:rPr>
          <w:rFonts w:hint="eastAsia" w:ascii="黑体" w:hAnsi="Courier New" w:eastAsia="黑体"/>
          <w:b/>
          <w:bCs/>
          <w:spacing w:val="36"/>
          <w:sz w:val="44"/>
          <w:szCs w:val="44"/>
          <w:u w:val="single"/>
          <w:lang w:eastAsia="zh-CN"/>
        </w:rPr>
      </w:pPr>
      <w:r>
        <w:rPr>
          <w:rFonts w:hint="eastAsia" w:ascii="黑体" w:hAnsi="Courier New" w:eastAsia="黑体"/>
          <w:b/>
          <w:bCs/>
          <w:spacing w:val="36"/>
          <w:sz w:val="44"/>
          <w:szCs w:val="44"/>
          <w:u w:val="single"/>
          <w:lang w:eastAsia="zh-CN"/>
        </w:rPr>
        <w:t>深铁瑞城项目（一期、二期）集中签约</w:t>
      </w:r>
    </w:p>
    <w:p>
      <w:pPr>
        <w:pStyle w:val="24"/>
        <w:spacing w:beforeLines="600" w:line="312" w:lineRule="auto"/>
        <w:jc w:val="center"/>
        <w:rPr>
          <w:rFonts w:ascii="黑体" w:eastAsia="黑体"/>
          <w:bCs/>
          <w:kern w:val="10"/>
          <w:sz w:val="84"/>
          <w:szCs w:val="84"/>
        </w:rPr>
      </w:pPr>
      <w:r>
        <w:rPr>
          <w:rFonts w:hint="eastAsia" w:ascii="黑体" w:eastAsia="黑体"/>
          <w:bCs/>
          <w:spacing w:val="36"/>
          <w:kern w:val="10"/>
          <w:sz w:val="84"/>
          <w:szCs w:val="84"/>
        </w:rPr>
        <w:t>参 选 文 件</w:t>
      </w:r>
    </w:p>
    <w:p>
      <w:pPr>
        <w:pStyle w:val="24"/>
        <w:spacing w:line="312" w:lineRule="auto"/>
        <w:jc w:val="center"/>
        <w:rPr>
          <w:rFonts w:hAnsi="宋体"/>
          <w:bCs/>
          <w:sz w:val="17"/>
          <w:szCs w:val="17"/>
        </w:rPr>
      </w:pPr>
    </w:p>
    <w:p>
      <w:pPr>
        <w:pStyle w:val="24"/>
        <w:spacing w:line="312" w:lineRule="auto"/>
        <w:jc w:val="center"/>
        <w:rPr>
          <w:rFonts w:hAnsi="宋体"/>
          <w:sz w:val="23"/>
          <w:szCs w:val="23"/>
        </w:rPr>
      </w:pPr>
    </w:p>
    <w:p>
      <w:pPr>
        <w:pStyle w:val="24"/>
        <w:spacing w:line="312" w:lineRule="auto"/>
        <w:jc w:val="center"/>
        <w:rPr>
          <w:rFonts w:hAnsi="宋体"/>
          <w:sz w:val="35"/>
          <w:szCs w:val="35"/>
        </w:rPr>
      </w:pPr>
    </w:p>
    <w:p>
      <w:pPr>
        <w:pStyle w:val="24"/>
        <w:spacing w:line="312" w:lineRule="auto"/>
        <w:rPr>
          <w:rFonts w:hAnsi="宋体"/>
          <w:b/>
          <w:sz w:val="32"/>
          <w:szCs w:val="32"/>
        </w:rPr>
      </w:pPr>
    </w:p>
    <w:p>
      <w:pPr>
        <w:pStyle w:val="24"/>
        <w:spacing w:line="312" w:lineRule="auto"/>
        <w:jc w:val="center"/>
        <w:rPr>
          <w:rFonts w:hAnsi="宋体"/>
          <w:b/>
          <w:sz w:val="32"/>
          <w:szCs w:val="32"/>
        </w:rPr>
      </w:pPr>
    </w:p>
    <w:p>
      <w:pPr>
        <w:pStyle w:val="24"/>
        <w:spacing w:beforeLines="150" w:afterLines="150" w:line="312" w:lineRule="auto"/>
        <w:ind w:firstLine="540" w:firstLineChars="192"/>
        <w:rPr>
          <w:rFonts w:hAnsi="宋体"/>
          <w:b/>
          <w:bCs/>
          <w:sz w:val="28"/>
          <w:szCs w:val="28"/>
          <w:u w:val="single"/>
        </w:rPr>
      </w:pPr>
      <w:r>
        <w:rPr>
          <w:rFonts w:hint="eastAsia" w:hAnsi="宋体"/>
          <w:b/>
          <w:bCs/>
          <w:sz w:val="28"/>
          <w:szCs w:val="28"/>
        </w:rPr>
        <w:t>参选人(盖章)：</w:t>
      </w:r>
      <w:r>
        <w:rPr>
          <w:rFonts w:hint="eastAsia" w:hAnsi="宋体"/>
          <w:b/>
          <w:bCs/>
          <w:sz w:val="28"/>
          <w:szCs w:val="28"/>
          <w:u w:val="single"/>
        </w:rPr>
        <w:t xml:space="preserve">          [参选人名称]                 </w:t>
      </w:r>
    </w:p>
    <w:p>
      <w:pPr>
        <w:pStyle w:val="24"/>
        <w:spacing w:beforeLines="150" w:afterLines="150" w:line="312" w:lineRule="auto"/>
        <w:ind w:firstLine="540" w:firstLineChars="192"/>
        <w:rPr>
          <w:rFonts w:hAnsi="宋体"/>
          <w:b/>
          <w:bCs/>
          <w:sz w:val="28"/>
          <w:szCs w:val="28"/>
          <w:u w:val="single"/>
        </w:rPr>
      </w:pPr>
      <w:r>
        <w:rPr>
          <w:rFonts w:hint="eastAsia" w:hAnsi="宋体"/>
          <w:b/>
          <w:bCs/>
          <w:sz w:val="28"/>
          <w:szCs w:val="28"/>
        </w:rPr>
        <w:t>法定代表人或其委托代理人(签字或盖章)：</w:t>
      </w:r>
    </w:p>
    <w:p>
      <w:pPr>
        <w:spacing w:line="312" w:lineRule="auto"/>
        <w:jc w:val="center"/>
        <w:rPr>
          <w:rFonts w:ascii="宋体" w:hAnsi="宋体"/>
          <w:b/>
          <w:bCs/>
          <w:sz w:val="28"/>
          <w:szCs w:val="28"/>
        </w:rPr>
      </w:pPr>
      <w:r>
        <w:rPr>
          <w:rFonts w:hint="eastAsia" w:ascii="宋体" w:hAnsi="宋体"/>
          <w:b/>
          <w:bCs/>
          <w:sz w:val="28"/>
          <w:szCs w:val="28"/>
        </w:rPr>
        <w:t xml:space="preserve">日   期：    年  </w:t>
      </w:r>
      <w:r>
        <w:rPr>
          <w:rFonts w:ascii="宋体" w:hAnsi="宋体"/>
          <w:b/>
          <w:bCs/>
          <w:sz w:val="28"/>
          <w:szCs w:val="28"/>
        </w:rPr>
        <w:t xml:space="preserve"> </w:t>
      </w:r>
      <w:r>
        <w:rPr>
          <w:rFonts w:hint="eastAsia" w:ascii="宋体" w:hAnsi="宋体"/>
          <w:b/>
          <w:bCs/>
          <w:sz w:val="28"/>
          <w:szCs w:val="28"/>
        </w:rPr>
        <w:t xml:space="preserve">月 </w:t>
      </w:r>
      <w:r>
        <w:rPr>
          <w:rFonts w:ascii="宋体" w:hAnsi="宋体"/>
          <w:b/>
          <w:bCs/>
          <w:sz w:val="28"/>
          <w:szCs w:val="28"/>
        </w:rPr>
        <w:t xml:space="preserve"> </w:t>
      </w:r>
      <w:r>
        <w:rPr>
          <w:rFonts w:hint="eastAsia" w:ascii="宋体" w:hAnsi="宋体"/>
          <w:b/>
          <w:bCs/>
          <w:sz w:val="28"/>
          <w:szCs w:val="28"/>
        </w:rPr>
        <w:t xml:space="preserve"> 日</w:t>
      </w:r>
    </w:p>
    <w:p>
      <w:pPr>
        <w:spacing w:line="312" w:lineRule="auto"/>
        <w:jc w:val="left"/>
        <w:rPr>
          <w:rFonts w:ascii="宋体" w:hAnsi="宋体" w:cs="宋体-18030"/>
          <w:sz w:val="24"/>
          <w:szCs w:val="24"/>
        </w:rPr>
        <w:sectPr>
          <w:headerReference r:id="rId12" w:type="first"/>
          <w:headerReference r:id="rId11" w:type="default"/>
          <w:pgSz w:w="11907" w:h="16840"/>
          <w:pgMar w:top="1134" w:right="1021" w:bottom="1134" w:left="1440" w:header="567" w:footer="868" w:gutter="0"/>
          <w:cols w:space="720" w:num="1"/>
          <w:titlePg/>
          <w:docGrid w:linePitch="380" w:charSpace="0"/>
        </w:sectPr>
      </w:pPr>
    </w:p>
    <w:p>
      <w:pPr>
        <w:spacing w:line="312" w:lineRule="auto"/>
        <w:jc w:val="center"/>
        <w:rPr>
          <w:rFonts w:ascii="宋体" w:hAnsi="宋体"/>
          <w:b/>
          <w:bCs/>
          <w:sz w:val="28"/>
          <w:szCs w:val="28"/>
        </w:rPr>
      </w:pPr>
    </w:p>
    <w:p>
      <w:pPr>
        <w:pStyle w:val="6"/>
        <w:numPr>
          <w:ilvl w:val="2"/>
          <w:numId w:val="0"/>
        </w:numPr>
        <w:spacing w:line="312" w:lineRule="auto"/>
        <w:jc w:val="center"/>
        <w:rPr>
          <w:szCs w:val="24"/>
        </w:rPr>
      </w:pPr>
      <w:bookmarkStart w:id="38" w:name="_Toc402782195"/>
      <w:r>
        <w:rPr>
          <w:rFonts w:hint="eastAsia"/>
          <w:szCs w:val="24"/>
        </w:rPr>
        <w:t>目录</w:t>
      </w:r>
      <w:bookmarkEnd w:id="38"/>
    </w:p>
    <w:p>
      <w:pPr>
        <w:pStyle w:val="137"/>
        <w:widowControl/>
        <w:numPr>
          <w:ilvl w:val="0"/>
          <w:numId w:val="2"/>
        </w:numPr>
        <w:overflowPunct w:val="0"/>
        <w:autoSpaceDE w:val="0"/>
        <w:autoSpaceDN w:val="0"/>
        <w:adjustRightInd w:val="0"/>
        <w:spacing w:line="312" w:lineRule="auto"/>
        <w:ind w:left="720" w:firstLineChars="0"/>
        <w:jc w:val="left"/>
        <w:textAlignment w:val="baseline"/>
        <w:rPr>
          <w:sz w:val="24"/>
          <w:szCs w:val="24"/>
        </w:rPr>
      </w:pPr>
      <w:r>
        <w:rPr>
          <w:rFonts w:hint="eastAsia"/>
          <w:sz w:val="24"/>
          <w:szCs w:val="24"/>
        </w:rPr>
        <w:t>企业法人营业执照复印件（加盖公章）</w:t>
      </w:r>
    </w:p>
    <w:p>
      <w:pPr>
        <w:pStyle w:val="137"/>
        <w:widowControl/>
        <w:numPr>
          <w:ilvl w:val="0"/>
          <w:numId w:val="2"/>
        </w:numPr>
        <w:overflowPunct w:val="0"/>
        <w:autoSpaceDE w:val="0"/>
        <w:autoSpaceDN w:val="0"/>
        <w:adjustRightInd w:val="0"/>
        <w:spacing w:line="312" w:lineRule="auto"/>
        <w:ind w:left="720" w:firstLineChars="0"/>
        <w:jc w:val="left"/>
        <w:textAlignment w:val="baseline"/>
        <w:rPr>
          <w:sz w:val="24"/>
          <w:szCs w:val="24"/>
        </w:rPr>
      </w:pPr>
      <w:r>
        <w:rPr>
          <w:rFonts w:hint="eastAsia"/>
          <w:sz w:val="24"/>
          <w:szCs w:val="24"/>
        </w:rPr>
        <w:t>法定代表人资格证明书原件</w:t>
      </w:r>
    </w:p>
    <w:p>
      <w:pPr>
        <w:pStyle w:val="137"/>
        <w:widowControl/>
        <w:numPr>
          <w:ilvl w:val="0"/>
          <w:numId w:val="2"/>
        </w:numPr>
        <w:overflowPunct w:val="0"/>
        <w:autoSpaceDE w:val="0"/>
        <w:autoSpaceDN w:val="0"/>
        <w:adjustRightInd w:val="0"/>
        <w:spacing w:line="312" w:lineRule="auto"/>
        <w:ind w:left="720" w:firstLineChars="0"/>
        <w:jc w:val="left"/>
        <w:textAlignment w:val="baseline"/>
        <w:rPr>
          <w:sz w:val="24"/>
          <w:szCs w:val="24"/>
        </w:rPr>
      </w:pPr>
      <w:r>
        <w:rPr>
          <w:rFonts w:hint="eastAsia"/>
          <w:sz w:val="24"/>
          <w:szCs w:val="24"/>
        </w:rPr>
        <w:t>法定代表人授权委托书原件（若有）</w:t>
      </w:r>
    </w:p>
    <w:p>
      <w:pPr>
        <w:widowControl/>
        <w:overflowPunct w:val="0"/>
        <w:autoSpaceDE w:val="0"/>
        <w:autoSpaceDN w:val="0"/>
        <w:adjustRightInd w:val="0"/>
        <w:spacing w:line="312" w:lineRule="auto"/>
        <w:ind w:firstLine="360" w:firstLineChars="150"/>
        <w:jc w:val="left"/>
        <w:textAlignment w:val="baseline"/>
        <w:rPr>
          <w:sz w:val="24"/>
          <w:szCs w:val="24"/>
        </w:rPr>
      </w:pPr>
      <w:r>
        <w:rPr>
          <w:rFonts w:hint="eastAsia" w:ascii="宋体" w:hAnsi="宋体"/>
          <w:bCs/>
          <w:sz w:val="24"/>
        </w:rPr>
        <w:t>4、承诺函</w:t>
      </w:r>
    </w:p>
    <w:p>
      <w:pPr>
        <w:widowControl/>
        <w:overflowPunct w:val="0"/>
        <w:autoSpaceDE w:val="0"/>
        <w:autoSpaceDN w:val="0"/>
        <w:adjustRightInd w:val="0"/>
        <w:spacing w:line="312" w:lineRule="auto"/>
        <w:ind w:firstLine="360" w:firstLineChars="150"/>
        <w:jc w:val="left"/>
        <w:textAlignment w:val="baseline"/>
        <w:rPr>
          <w:rFonts w:hint="eastAsia" w:ascii="宋体" w:hAnsi="宋体"/>
          <w:bCs/>
          <w:sz w:val="24"/>
        </w:rPr>
      </w:pPr>
      <w:r>
        <w:rPr>
          <w:rFonts w:hint="eastAsia" w:ascii="宋体" w:hAnsi="宋体"/>
          <w:bCs/>
          <w:sz w:val="24"/>
        </w:rPr>
        <w:t>5、价格清单</w:t>
      </w:r>
    </w:p>
    <w:p>
      <w:pPr>
        <w:pStyle w:val="2"/>
        <w:ind w:left="0" w:leftChars="0" w:firstLine="0" w:firstLineChars="0"/>
        <w:rPr>
          <w:rFonts w:hint="default" w:ascii="Times New Roman" w:hAnsi="Times New Roman" w:eastAsia="宋体" w:cs="Times New Roman"/>
          <w:color w:val="auto"/>
          <w:kern w:val="2"/>
          <w:sz w:val="24"/>
          <w:szCs w:val="24"/>
          <w:lang w:val="en-US" w:eastAsia="zh-CN" w:bidi="ar-SA"/>
        </w:rPr>
      </w:pPr>
      <w:r>
        <w:rPr>
          <w:rFonts w:hint="eastAsia" w:hAnsi="宋体"/>
          <w:bCs/>
          <w:sz w:val="24"/>
          <w:lang w:val="en-US" w:eastAsia="zh-CN"/>
        </w:rPr>
        <w:t xml:space="preserve">   6、</w:t>
      </w:r>
      <w:r>
        <w:rPr>
          <w:rFonts w:hint="eastAsia" w:ascii="Times New Roman" w:hAnsi="Times New Roman" w:eastAsia="宋体" w:cs="Times New Roman"/>
          <w:color w:val="auto"/>
          <w:kern w:val="2"/>
          <w:sz w:val="24"/>
          <w:szCs w:val="24"/>
          <w:lang w:val="en-US" w:eastAsia="zh-CN" w:bidi="ar-SA"/>
        </w:rPr>
        <w:t>2020年1月1日至今，在深圳完成过品牌类、营销类、集中签约类、客户关怀类、入伙活动服务类等服务合同，合同金额在50万元以上的</w:t>
      </w:r>
      <w:r>
        <w:rPr>
          <w:rFonts w:hint="eastAsia" w:ascii="Times New Roman" w:cs="Times New Roman"/>
          <w:color w:val="auto"/>
          <w:kern w:val="2"/>
          <w:sz w:val="24"/>
          <w:szCs w:val="24"/>
          <w:lang w:val="en-US" w:eastAsia="zh-CN" w:bidi="ar-SA"/>
        </w:rPr>
        <w:t>1</w:t>
      </w:r>
      <w:r>
        <w:rPr>
          <w:rFonts w:hint="eastAsia" w:ascii="Times New Roman" w:hAnsi="Times New Roman" w:eastAsia="宋体" w:cs="Times New Roman"/>
          <w:color w:val="auto"/>
          <w:kern w:val="2"/>
          <w:sz w:val="24"/>
          <w:szCs w:val="24"/>
          <w:lang w:val="en-US" w:eastAsia="zh-CN" w:bidi="ar-SA"/>
        </w:rPr>
        <w:t>个合同案例。</w:t>
      </w:r>
    </w:p>
    <w:p>
      <w:pPr>
        <w:spacing w:line="312" w:lineRule="auto"/>
        <w:jc w:val="left"/>
        <w:rPr>
          <w:rFonts w:ascii="黑体" w:hAnsi="Courier New" w:eastAsia="黑体"/>
          <w:spacing w:val="36"/>
          <w:sz w:val="44"/>
          <w:szCs w:val="44"/>
        </w:rPr>
      </w:pPr>
    </w:p>
    <w:p>
      <w:pPr>
        <w:spacing w:line="312" w:lineRule="auto"/>
        <w:jc w:val="center"/>
        <w:rPr>
          <w:rFonts w:ascii="黑体" w:hAnsi="Courier New" w:eastAsia="黑体"/>
          <w:spacing w:val="36"/>
          <w:sz w:val="44"/>
          <w:szCs w:val="44"/>
        </w:rPr>
      </w:pPr>
    </w:p>
    <w:p>
      <w:pPr>
        <w:spacing w:line="312" w:lineRule="auto"/>
        <w:jc w:val="center"/>
        <w:rPr>
          <w:rFonts w:ascii="黑体" w:hAnsi="Courier New" w:eastAsia="黑体"/>
          <w:spacing w:val="36"/>
          <w:sz w:val="44"/>
          <w:szCs w:val="44"/>
        </w:rPr>
      </w:pPr>
    </w:p>
    <w:p>
      <w:pPr>
        <w:spacing w:line="312" w:lineRule="auto"/>
        <w:jc w:val="center"/>
        <w:rPr>
          <w:rFonts w:ascii="黑体" w:hAnsi="Courier New" w:eastAsia="黑体"/>
          <w:spacing w:val="36"/>
          <w:sz w:val="44"/>
          <w:szCs w:val="44"/>
        </w:rPr>
      </w:pPr>
    </w:p>
    <w:p>
      <w:pPr>
        <w:spacing w:line="312" w:lineRule="auto"/>
        <w:jc w:val="center"/>
        <w:rPr>
          <w:rFonts w:ascii="黑体" w:hAnsi="Courier New" w:eastAsia="黑体"/>
          <w:spacing w:val="36"/>
          <w:sz w:val="44"/>
          <w:szCs w:val="44"/>
        </w:rPr>
      </w:pPr>
    </w:p>
    <w:p>
      <w:pPr>
        <w:spacing w:line="312" w:lineRule="auto"/>
        <w:jc w:val="center"/>
        <w:rPr>
          <w:rFonts w:ascii="黑体" w:hAnsi="Courier New" w:eastAsia="黑体"/>
          <w:spacing w:val="36"/>
          <w:sz w:val="44"/>
          <w:szCs w:val="44"/>
        </w:rPr>
      </w:pPr>
    </w:p>
    <w:p>
      <w:pPr>
        <w:spacing w:line="312" w:lineRule="auto"/>
        <w:jc w:val="center"/>
        <w:rPr>
          <w:rFonts w:ascii="黑体" w:hAnsi="Courier New" w:eastAsia="黑体"/>
          <w:spacing w:val="36"/>
          <w:sz w:val="44"/>
          <w:szCs w:val="44"/>
        </w:rPr>
      </w:pPr>
    </w:p>
    <w:p>
      <w:pPr>
        <w:spacing w:line="312" w:lineRule="auto"/>
        <w:jc w:val="center"/>
        <w:rPr>
          <w:rFonts w:ascii="黑体" w:hAnsi="Courier New" w:eastAsia="黑体"/>
          <w:spacing w:val="36"/>
          <w:sz w:val="44"/>
          <w:szCs w:val="44"/>
        </w:rPr>
      </w:pPr>
    </w:p>
    <w:p>
      <w:pPr>
        <w:spacing w:line="312" w:lineRule="auto"/>
        <w:jc w:val="center"/>
        <w:rPr>
          <w:rFonts w:ascii="黑体" w:hAnsi="Courier New" w:eastAsia="黑体"/>
          <w:spacing w:val="36"/>
          <w:sz w:val="44"/>
          <w:szCs w:val="44"/>
        </w:rPr>
      </w:pPr>
    </w:p>
    <w:p>
      <w:pPr>
        <w:spacing w:line="312" w:lineRule="auto"/>
        <w:jc w:val="center"/>
        <w:rPr>
          <w:rFonts w:ascii="黑体" w:hAnsi="Courier New" w:eastAsia="黑体"/>
          <w:spacing w:val="36"/>
          <w:sz w:val="44"/>
          <w:szCs w:val="44"/>
        </w:rPr>
      </w:pPr>
    </w:p>
    <w:p>
      <w:pPr>
        <w:spacing w:line="312" w:lineRule="auto"/>
        <w:jc w:val="center"/>
        <w:rPr>
          <w:rFonts w:ascii="黑体" w:hAnsi="Courier New" w:eastAsia="黑体"/>
          <w:spacing w:val="36"/>
          <w:sz w:val="44"/>
          <w:szCs w:val="44"/>
        </w:rPr>
      </w:pPr>
    </w:p>
    <w:p>
      <w:pPr>
        <w:widowControl/>
        <w:spacing w:line="312" w:lineRule="auto"/>
        <w:jc w:val="left"/>
        <w:rPr>
          <w:rFonts w:ascii="黑体" w:hAnsi="Courier New" w:eastAsia="黑体"/>
          <w:spacing w:val="36"/>
          <w:sz w:val="44"/>
          <w:szCs w:val="44"/>
        </w:rPr>
      </w:pPr>
    </w:p>
    <w:p>
      <w:pPr>
        <w:pStyle w:val="6"/>
        <w:numPr>
          <w:ilvl w:val="2"/>
          <w:numId w:val="0"/>
        </w:numPr>
        <w:spacing w:line="312" w:lineRule="auto"/>
        <w:rPr>
          <w:rFonts w:ascii="宋体" w:hAnsi="宋体"/>
          <w:sz w:val="24"/>
        </w:rPr>
      </w:pPr>
      <w:r>
        <w:rPr>
          <w:rFonts w:ascii="宋体" w:hAnsi="宋体"/>
          <w:sz w:val="24"/>
        </w:rPr>
        <w:t>一、</w:t>
      </w:r>
      <w:r>
        <w:rPr>
          <w:rFonts w:hint="eastAsia"/>
          <w:sz w:val="24"/>
          <w:szCs w:val="24"/>
        </w:rPr>
        <w:t>企业法人营业执照复印件（加盖公章）</w:t>
      </w:r>
    </w:p>
    <w:p>
      <w:pPr>
        <w:pStyle w:val="6"/>
        <w:numPr>
          <w:ilvl w:val="2"/>
          <w:numId w:val="0"/>
        </w:numPr>
        <w:spacing w:line="312" w:lineRule="auto"/>
        <w:rPr>
          <w:rFonts w:ascii="宋体" w:hAnsi="宋体"/>
          <w:sz w:val="24"/>
        </w:rPr>
      </w:pPr>
      <w:r>
        <w:rPr>
          <w:rFonts w:hint="eastAsia" w:ascii="宋体" w:hAnsi="宋体"/>
          <w:sz w:val="24"/>
        </w:rPr>
        <w:t>二</w:t>
      </w:r>
      <w:r>
        <w:rPr>
          <w:rFonts w:ascii="宋体" w:hAnsi="宋体"/>
          <w:sz w:val="24"/>
        </w:rPr>
        <w:t>、法定代表人资格证明书格式</w:t>
      </w:r>
    </w:p>
    <w:p>
      <w:pPr>
        <w:pStyle w:val="24"/>
        <w:spacing w:afterLines="50" w:line="312" w:lineRule="auto"/>
        <w:jc w:val="center"/>
        <w:rPr>
          <w:rFonts w:ascii="Times New Roman" w:hAnsi="Times New Roman" w:eastAsia="华文细黑"/>
          <w:sz w:val="44"/>
        </w:rPr>
      </w:pPr>
    </w:p>
    <w:p>
      <w:pPr>
        <w:pStyle w:val="24"/>
        <w:spacing w:afterLines="50" w:line="312" w:lineRule="auto"/>
        <w:jc w:val="center"/>
        <w:rPr>
          <w:rFonts w:ascii="Times New Roman" w:hAnsi="Times New Roman"/>
          <w:sz w:val="44"/>
        </w:rPr>
      </w:pPr>
      <w:r>
        <w:rPr>
          <w:rFonts w:ascii="Times New Roman" w:hAnsi="Times New Roman"/>
          <w:sz w:val="44"/>
        </w:rPr>
        <w:t>法定代表人资格证明书</w:t>
      </w:r>
    </w:p>
    <w:p>
      <w:pPr>
        <w:pStyle w:val="24"/>
        <w:spacing w:line="312" w:lineRule="auto"/>
        <w:ind w:left="279" w:leftChars="133"/>
        <w:rPr>
          <w:rFonts w:ascii="Times New Roman" w:hAnsi="Times New Roman"/>
          <w:sz w:val="28"/>
        </w:rPr>
      </w:pPr>
    </w:p>
    <w:p>
      <w:pPr>
        <w:pStyle w:val="24"/>
        <w:spacing w:line="312" w:lineRule="auto"/>
        <w:ind w:left="279" w:leftChars="133"/>
        <w:rPr>
          <w:rFonts w:ascii="Times New Roman" w:hAnsi="Times New Roman"/>
          <w:sz w:val="28"/>
        </w:rPr>
      </w:pPr>
    </w:p>
    <w:p>
      <w:pPr>
        <w:pStyle w:val="24"/>
        <w:spacing w:line="312" w:lineRule="auto"/>
        <w:ind w:left="279" w:leftChars="133"/>
        <w:rPr>
          <w:rFonts w:ascii="Times New Roman" w:hAnsi="Times New Roman"/>
          <w:u w:val="single"/>
        </w:rPr>
      </w:pPr>
      <w:r>
        <w:rPr>
          <w:rFonts w:ascii="Times New Roman" w:hAnsi="Times New Roman"/>
        </w:rPr>
        <w:t>单位名称：</w:t>
      </w:r>
    </w:p>
    <w:p>
      <w:pPr>
        <w:pStyle w:val="24"/>
        <w:spacing w:line="312" w:lineRule="auto"/>
        <w:ind w:left="279" w:leftChars="133"/>
        <w:rPr>
          <w:rFonts w:ascii="Times New Roman" w:hAnsi="Times New Roman"/>
          <w:u w:val="single"/>
        </w:rPr>
      </w:pPr>
      <w:r>
        <w:rPr>
          <w:rFonts w:ascii="Times New Roman" w:hAnsi="Times New Roman"/>
        </w:rPr>
        <w:t>地址：</w:t>
      </w:r>
    </w:p>
    <w:p>
      <w:pPr>
        <w:pStyle w:val="24"/>
        <w:spacing w:line="312" w:lineRule="auto"/>
        <w:ind w:left="279" w:leftChars="133"/>
        <w:rPr>
          <w:rFonts w:ascii="Times New Roman" w:hAnsi="Times New Roman"/>
        </w:rPr>
      </w:pPr>
      <w:r>
        <w:rPr>
          <w:rFonts w:ascii="Times New Roman" w:hAnsi="Times New Roman"/>
        </w:rPr>
        <w:t>姓名：</w:t>
      </w:r>
      <w:r>
        <w:rPr>
          <w:rFonts w:hint="eastAsia" w:ascii="Times New Roman" w:hAnsi="Times New Roman"/>
        </w:rPr>
        <w:t xml:space="preserve">                     </w:t>
      </w:r>
      <w:r>
        <w:rPr>
          <w:rFonts w:ascii="Times New Roman" w:hAnsi="Times New Roman"/>
        </w:rPr>
        <w:t>性别：</w:t>
      </w:r>
    </w:p>
    <w:p>
      <w:pPr>
        <w:pStyle w:val="24"/>
        <w:spacing w:line="312" w:lineRule="auto"/>
        <w:ind w:left="279" w:leftChars="133"/>
        <w:rPr>
          <w:rFonts w:ascii="Times New Roman" w:hAnsi="Times New Roman"/>
          <w:u w:val="single"/>
        </w:rPr>
      </w:pPr>
      <w:r>
        <w:rPr>
          <w:rFonts w:ascii="Times New Roman" w:hAnsi="Times New Roman"/>
        </w:rPr>
        <w:t>年龄：</w:t>
      </w:r>
      <w:r>
        <w:rPr>
          <w:rFonts w:hint="eastAsia" w:ascii="Times New Roman" w:hAnsi="Times New Roman"/>
        </w:rPr>
        <w:t xml:space="preserve">                     </w:t>
      </w:r>
      <w:r>
        <w:rPr>
          <w:rFonts w:ascii="Times New Roman" w:hAnsi="Times New Roman"/>
        </w:rPr>
        <w:t>职务：</w:t>
      </w:r>
    </w:p>
    <w:p>
      <w:pPr>
        <w:pStyle w:val="24"/>
        <w:spacing w:line="312" w:lineRule="auto"/>
        <w:ind w:left="279" w:leftChars="133"/>
        <w:rPr>
          <w:rFonts w:ascii="Times New Roman" w:hAnsi="Times New Roman"/>
        </w:rPr>
      </w:pPr>
      <w:r>
        <w:rPr>
          <w:rFonts w:ascii="Times New Roman" w:hAnsi="Times New Roman"/>
        </w:rPr>
        <w:t>系</w:t>
      </w:r>
      <w:r>
        <w:rPr>
          <w:rFonts w:hint="eastAsia" w:ascii="Times New Roman" w:hAnsi="Times New Roman"/>
          <w:u w:val="single"/>
        </w:rPr>
        <w:t xml:space="preserve">             </w:t>
      </w:r>
      <w:r>
        <w:rPr>
          <w:rFonts w:ascii="Times New Roman" w:hAnsi="Times New Roman"/>
        </w:rPr>
        <w:t>的法定代表人。</w:t>
      </w:r>
    </w:p>
    <w:p>
      <w:pPr>
        <w:pStyle w:val="24"/>
        <w:spacing w:line="312" w:lineRule="auto"/>
        <w:ind w:left="359" w:leftChars="171"/>
        <w:rPr>
          <w:rFonts w:ascii="Times New Roman" w:hAnsi="Times New Roman"/>
        </w:rPr>
      </w:pPr>
    </w:p>
    <w:p>
      <w:pPr>
        <w:pStyle w:val="24"/>
        <w:spacing w:line="312" w:lineRule="auto"/>
        <w:ind w:left="359" w:leftChars="171"/>
        <w:rPr>
          <w:rFonts w:ascii="Times New Roman" w:hAnsi="Times New Roman"/>
        </w:rPr>
      </w:pPr>
      <w:r>
        <w:rPr>
          <w:rFonts w:ascii="Times New Roman" w:hAnsi="Times New Roman"/>
        </w:rPr>
        <w:t>特此证明。</w:t>
      </w:r>
    </w:p>
    <w:p>
      <w:pPr>
        <w:pStyle w:val="24"/>
        <w:spacing w:line="312" w:lineRule="auto"/>
        <w:ind w:left="133" w:firstLine="1260" w:firstLineChars="525"/>
        <w:rPr>
          <w:rFonts w:ascii="Times New Roman" w:hAnsi="Times New Roman"/>
        </w:rPr>
      </w:pPr>
    </w:p>
    <w:p>
      <w:pPr>
        <w:pStyle w:val="24"/>
        <w:spacing w:line="312" w:lineRule="auto"/>
        <w:ind w:left="133" w:firstLine="1260" w:firstLineChars="525"/>
        <w:rPr>
          <w:rFonts w:ascii="Times New Roman" w:hAnsi="Times New Roman"/>
        </w:rPr>
      </w:pPr>
    </w:p>
    <w:p>
      <w:pPr>
        <w:pStyle w:val="24"/>
        <w:spacing w:line="312" w:lineRule="auto"/>
        <w:ind w:left="133" w:firstLine="1260" w:firstLineChars="525"/>
        <w:rPr>
          <w:rFonts w:ascii="Times New Roman" w:hAnsi="Times New Roman"/>
          <w:u w:val="single"/>
        </w:rPr>
      </w:pPr>
      <w:r>
        <w:rPr>
          <w:rFonts w:ascii="Times New Roman" w:hAnsi="Times New Roman"/>
        </w:rPr>
        <w:t>参选人（盖章）：</w:t>
      </w:r>
      <w:r>
        <w:rPr>
          <w:rFonts w:ascii="Times New Roman" w:hAnsi="Times New Roman"/>
          <w:u w:val="single"/>
        </w:rPr>
        <w:t xml:space="preserve">        [参选人名称]                </w:t>
      </w:r>
    </w:p>
    <w:p>
      <w:pPr>
        <w:pStyle w:val="24"/>
        <w:spacing w:line="312" w:lineRule="auto"/>
        <w:ind w:left="133" w:firstLine="1260" w:firstLineChars="525"/>
        <w:rPr>
          <w:rFonts w:ascii="Times New Roman" w:hAnsi="Times New Roman"/>
          <w:u w:val="single"/>
        </w:rPr>
      </w:pPr>
    </w:p>
    <w:p>
      <w:pPr>
        <w:pStyle w:val="24"/>
        <w:spacing w:line="312" w:lineRule="auto"/>
        <w:ind w:left="133" w:firstLine="1260" w:firstLineChars="525"/>
        <w:rPr>
          <w:rFonts w:ascii="Times New Roman" w:hAnsi="Times New Roman"/>
        </w:rPr>
      </w:pPr>
      <w:r>
        <w:rPr>
          <w:rFonts w:ascii="Times New Roman" w:hAnsi="Times New Roman"/>
        </w:rPr>
        <w:t>日期：年月日</w:t>
      </w:r>
    </w:p>
    <w:p>
      <w:pPr>
        <w:widowControl/>
        <w:spacing w:line="312" w:lineRule="auto"/>
        <w:jc w:val="left"/>
        <w:rPr>
          <w:sz w:val="24"/>
          <w:szCs w:val="24"/>
        </w:rPr>
      </w:pPr>
      <w:r>
        <w:br w:type="page"/>
      </w:r>
    </w:p>
    <w:p>
      <w:pPr>
        <w:pStyle w:val="6"/>
        <w:numPr>
          <w:ilvl w:val="2"/>
          <w:numId w:val="0"/>
        </w:numPr>
        <w:spacing w:line="312" w:lineRule="auto"/>
        <w:rPr>
          <w:rFonts w:asciiTheme="minorEastAsia" w:hAnsiTheme="minorEastAsia" w:eastAsiaTheme="minorEastAsia"/>
          <w:sz w:val="24"/>
        </w:rPr>
      </w:pPr>
      <w:bookmarkStart w:id="39" w:name="_Toc402782197"/>
      <w:r>
        <w:rPr>
          <w:rFonts w:hint="eastAsia" w:asciiTheme="minorEastAsia" w:hAnsiTheme="minorEastAsia" w:eastAsiaTheme="minorEastAsia"/>
          <w:sz w:val="24"/>
        </w:rPr>
        <w:t>三</w:t>
      </w:r>
      <w:r>
        <w:rPr>
          <w:rFonts w:asciiTheme="minorEastAsia" w:hAnsiTheme="minorEastAsia" w:eastAsiaTheme="minorEastAsia"/>
          <w:sz w:val="24"/>
        </w:rPr>
        <w:t>、法人代表授权委托书格式</w:t>
      </w:r>
      <w:bookmarkEnd w:id="39"/>
    </w:p>
    <w:p>
      <w:pPr>
        <w:spacing w:line="312" w:lineRule="auto"/>
        <w:jc w:val="center"/>
        <w:rPr>
          <w:rFonts w:asciiTheme="minorEastAsia" w:hAnsiTheme="minorEastAsia" w:eastAsiaTheme="minorEastAsia"/>
          <w:b/>
          <w:sz w:val="24"/>
        </w:rPr>
      </w:pPr>
    </w:p>
    <w:p>
      <w:pPr>
        <w:spacing w:line="312" w:lineRule="auto"/>
        <w:jc w:val="center"/>
        <w:rPr>
          <w:rFonts w:asciiTheme="minorEastAsia" w:hAnsiTheme="minorEastAsia" w:eastAsiaTheme="minorEastAsia"/>
          <w:b/>
          <w:sz w:val="24"/>
        </w:rPr>
      </w:pPr>
    </w:p>
    <w:p>
      <w:pPr>
        <w:pStyle w:val="15"/>
        <w:spacing w:line="312" w:lineRule="auto"/>
        <w:rPr>
          <w:rFonts w:asciiTheme="minorEastAsia" w:hAnsiTheme="minorEastAsia" w:eastAsiaTheme="minorEastAsia"/>
        </w:rPr>
      </w:pPr>
    </w:p>
    <w:p>
      <w:pPr>
        <w:pStyle w:val="24"/>
        <w:spacing w:afterLines="50" w:line="312" w:lineRule="auto"/>
        <w:jc w:val="center"/>
        <w:rPr>
          <w:rFonts w:asciiTheme="minorEastAsia" w:hAnsiTheme="minorEastAsia" w:eastAsiaTheme="minorEastAsia"/>
          <w:sz w:val="44"/>
        </w:rPr>
      </w:pPr>
      <w:r>
        <w:rPr>
          <w:rFonts w:asciiTheme="minorEastAsia" w:hAnsiTheme="minorEastAsia" w:eastAsiaTheme="minorEastAsia"/>
          <w:sz w:val="44"/>
        </w:rPr>
        <w:t>法人代表授</w:t>
      </w:r>
      <w:r>
        <w:rPr>
          <w:rFonts w:asciiTheme="minorEastAsia" w:hAnsiTheme="minorEastAsia" w:eastAsiaTheme="minorEastAsia"/>
          <w:sz w:val="44"/>
          <w:szCs w:val="52"/>
        </w:rPr>
        <w:t>权</w:t>
      </w:r>
      <w:r>
        <w:rPr>
          <w:rFonts w:asciiTheme="minorEastAsia" w:hAnsiTheme="minorEastAsia" w:eastAsiaTheme="minorEastAsia"/>
          <w:sz w:val="44"/>
        </w:rPr>
        <w:t>委托</w:t>
      </w:r>
      <w:r>
        <w:rPr>
          <w:rFonts w:asciiTheme="minorEastAsia" w:hAnsiTheme="minorEastAsia" w:eastAsiaTheme="minorEastAsia"/>
          <w:sz w:val="44"/>
          <w:szCs w:val="52"/>
        </w:rPr>
        <w:t>书</w:t>
      </w:r>
    </w:p>
    <w:p>
      <w:pPr>
        <w:pStyle w:val="24"/>
        <w:spacing w:afterLines="50" w:line="312" w:lineRule="auto"/>
        <w:jc w:val="center"/>
        <w:rPr>
          <w:rFonts w:asciiTheme="minorEastAsia" w:hAnsiTheme="minorEastAsia" w:eastAsiaTheme="minorEastAsia"/>
          <w:sz w:val="44"/>
        </w:rPr>
      </w:pPr>
    </w:p>
    <w:p>
      <w:pPr>
        <w:pStyle w:val="24"/>
        <w:snapToGrid w:val="0"/>
        <w:spacing w:line="312" w:lineRule="auto"/>
        <w:ind w:firstLine="480" w:firstLineChars="200"/>
        <w:jc w:val="left"/>
        <w:rPr>
          <w:rFonts w:asciiTheme="minorEastAsia" w:hAnsiTheme="minorEastAsia" w:eastAsiaTheme="minorEastAsia"/>
        </w:rPr>
      </w:pPr>
      <w:r>
        <w:rPr>
          <w:rFonts w:asciiTheme="minorEastAsia" w:hAnsiTheme="minorEastAsia" w:eastAsiaTheme="minorEastAsia"/>
        </w:rPr>
        <w:t>本授权委托书声明：我</w:t>
      </w:r>
      <w:r>
        <w:rPr>
          <w:rFonts w:asciiTheme="minorEastAsia" w:hAnsiTheme="minorEastAsia" w:eastAsiaTheme="minorEastAsia"/>
          <w:u w:val="single"/>
        </w:rPr>
        <w:t xml:space="preserve">       [姓名]     </w:t>
      </w:r>
      <w:r>
        <w:rPr>
          <w:rFonts w:asciiTheme="minorEastAsia" w:hAnsiTheme="minorEastAsia" w:eastAsiaTheme="minorEastAsia"/>
        </w:rPr>
        <w:t>系</w:t>
      </w:r>
      <w:r>
        <w:rPr>
          <w:rFonts w:asciiTheme="minorEastAsia" w:hAnsiTheme="minorEastAsia" w:eastAsiaTheme="minorEastAsia"/>
          <w:u w:val="single"/>
        </w:rPr>
        <w:t xml:space="preserve">               [参选人名称]           </w:t>
      </w:r>
      <w:r>
        <w:rPr>
          <w:rFonts w:asciiTheme="minorEastAsia" w:hAnsiTheme="minorEastAsia" w:eastAsiaTheme="minorEastAsia"/>
        </w:rPr>
        <w:t>的法定代表人，现授权委托</w:t>
      </w:r>
      <w:r>
        <w:rPr>
          <w:rFonts w:asciiTheme="minorEastAsia" w:hAnsiTheme="minorEastAsia" w:eastAsiaTheme="minorEastAsia"/>
          <w:u w:val="single"/>
        </w:rPr>
        <w:t xml:space="preserve">          [单位名称]              </w:t>
      </w:r>
      <w:r>
        <w:rPr>
          <w:rFonts w:asciiTheme="minorEastAsia" w:hAnsiTheme="minorEastAsia" w:eastAsiaTheme="minorEastAsia"/>
        </w:rPr>
        <w:t>的</w:t>
      </w:r>
      <w:r>
        <w:rPr>
          <w:rFonts w:asciiTheme="minorEastAsia" w:hAnsiTheme="minorEastAsia" w:eastAsiaTheme="minorEastAsia"/>
          <w:u w:val="single"/>
        </w:rPr>
        <w:t xml:space="preserve">      [姓名]       </w:t>
      </w:r>
      <w:r>
        <w:rPr>
          <w:rFonts w:asciiTheme="minorEastAsia" w:hAnsiTheme="minorEastAsia" w:eastAsiaTheme="minorEastAsia"/>
        </w:rPr>
        <w:t>全权代表我公司参选项目、代表我公司签署参选文件的法定代表人的授权委托代理人，我承认代理人全权代表我所签署的参选文件的内容、我承认代理人全权代表我司的参选任何行为。</w:t>
      </w:r>
    </w:p>
    <w:p>
      <w:pPr>
        <w:pStyle w:val="24"/>
        <w:snapToGrid w:val="0"/>
        <w:spacing w:line="312" w:lineRule="auto"/>
        <w:ind w:firstLine="480" w:firstLineChars="200"/>
        <w:jc w:val="left"/>
        <w:rPr>
          <w:rFonts w:asciiTheme="minorEastAsia" w:hAnsiTheme="minorEastAsia" w:eastAsiaTheme="minorEastAsia"/>
        </w:rPr>
      </w:pPr>
      <w:r>
        <w:rPr>
          <w:rFonts w:asciiTheme="minorEastAsia" w:hAnsiTheme="minorEastAsia" w:eastAsiaTheme="minorEastAsia"/>
        </w:rPr>
        <w:t>授权有效期由</w:t>
      </w:r>
      <w:r>
        <w:rPr>
          <w:rFonts w:hint="eastAsia" w:asciiTheme="minorEastAsia" w:hAnsiTheme="minorEastAsia" w:eastAsiaTheme="minorEastAsia"/>
        </w:rPr>
        <w:t xml:space="preserve">      </w:t>
      </w:r>
      <w:r>
        <w:rPr>
          <w:rFonts w:asciiTheme="minorEastAsia" w:hAnsiTheme="minorEastAsia" w:eastAsiaTheme="minorEastAsia"/>
        </w:rPr>
        <w:t>年</w:t>
      </w:r>
      <w:r>
        <w:rPr>
          <w:rFonts w:hint="eastAsia" w:asciiTheme="minorEastAsia" w:hAnsiTheme="minorEastAsia" w:eastAsiaTheme="minorEastAsia"/>
        </w:rPr>
        <w:t xml:space="preserve">  </w:t>
      </w:r>
      <w:r>
        <w:rPr>
          <w:rFonts w:asciiTheme="minorEastAsia" w:hAnsiTheme="minorEastAsia" w:eastAsiaTheme="minorEastAsia"/>
        </w:rPr>
        <w:t>月</w:t>
      </w:r>
      <w:r>
        <w:rPr>
          <w:rFonts w:hint="eastAsia" w:asciiTheme="minorEastAsia" w:hAnsiTheme="minorEastAsia" w:eastAsiaTheme="minorEastAsia"/>
        </w:rPr>
        <w:t xml:space="preserve">  </w:t>
      </w:r>
      <w:r>
        <w:rPr>
          <w:rFonts w:asciiTheme="minorEastAsia" w:hAnsiTheme="minorEastAsia" w:eastAsiaTheme="minorEastAsia"/>
        </w:rPr>
        <w:t>日至</w:t>
      </w:r>
      <w:r>
        <w:rPr>
          <w:rFonts w:hint="eastAsia" w:asciiTheme="minorEastAsia" w:hAnsiTheme="minorEastAsia" w:eastAsiaTheme="minorEastAsia"/>
        </w:rPr>
        <w:t xml:space="preserve">      </w:t>
      </w:r>
      <w:r>
        <w:rPr>
          <w:rFonts w:asciiTheme="minorEastAsia" w:hAnsiTheme="minorEastAsia" w:eastAsiaTheme="minorEastAsia"/>
        </w:rPr>
        <w:t>年</w:t>
      </w:r>
      <w:r>
        <w:rPr>
          <w:rFonts w:hint="eastAsia" w:asciiTheme="minorEastAsia" w:hAnsiTheme="minorEastAsia" w:eastAsiaTheme="minorEastAsia"/>
        </w:rPr>
        <w:t xml:space="preserve">  </w:t>
      </w:r>
      <w:r>
        <w:rPr>
          <w:rFonts w:asciiTheme="minorEastAsia" w:hAnsiTheme="minorEastAsia" w:eastAsiaTheme="minorEastAsia"/>
        </w:rPr>
        <w:t>月</w:t>
      </w:r>
      <w:r>
        <w:rPr>
          <w:rFonts w:hint="eastAsia" w:asciiTheme="minorEastAsia" w:hAnsiTheme="minorEastAsia" w:eastAsiaTheme="minorEastAsia"/>
        </w:rPr>
        <w:t xml:space="preserve">  </w:t>
      </w:r>
      <w:r>
        <w:rPr>
          <w:rFonts w:asciiTheme="minorEastAsia" w:hAnsiTheme="minorEastAsia" w:eastAsiaTheme="minorEastAsia"/>
        </w:rPr>
        <w:t>日。</w:t>
      </w:r>
    </w:p>
    <w:p>
      <w:pPr>
        <w:pStyle w:val="24"/>
        <w:snapToGrid w:val="0"/>
        <w:spacing w:line="312" w:lineRule="auto"/>
        <w:ind w:firstLine="480" w:firstLineChars="200"/>
        <w:jc w:val="left"/>
        <w:rPr>
          <w:rFonts w:asciiTheme="minorEastAsia" w:hAnsiTheme="minorEastAsia" w:eastAsiaTheme="minorEastAsia"/>
        </w:rPr>
      </w:pPr>
      <w:r>
        <w:rPr>
          <w:rFonts w:asciiTheme="minorEastAsia" w:hAnsiTheme="minorEastAsia" w:eastAsiaTheme="minorEastAsia"/>
        </w:rPr>
        <w:t>代理人无转委托权，特此委托。</w:t>
      </w:r>
    </w:p>
    <w:p>
      <w:pPr>
        <w:pStyle w:val="24"/>
        <w:spacing w:line="312" w:lineRule="auto"/>
        <w:ind w:left="178" w:leftChars="85" w:firstLine="480" w:firstLineChars="200"/>
        <w:rPr>
          <w:rFonts w:asciiTheme="minorEastAsia" w:hAnsiTheme="minorEastAsia" w:eastAsiaTheme="minorEastAsia"/>
        </w:rPr>
      </w:pPr>
    </w:p>
    <w:p>
      <w:pPr>
        <w:pStyle w:val="24"/>
        <w:spacing w:line="312" w:lineRule="auto"/>
        <w:ind w:left="178" w:leftChars="85" w:firstLine="480" w:firstLineChars="200"/>
        <w:rPr>
          <w:rFonts w:asciiTheme="minorEastAsia" w:hAnsiTheme="minorEastAsia" w:eastAsiaTheme="minorEastAsia"/>
        </w:rPr>
      </w:pPr>
    </w:p>
    <w:p>
      <w:pPr>
        <w:pStyle w:val="24"/>
        <w:spacing w:line="312" w:lineRule="auto"/>
        <w:ind w:left="178" w:leftChars="85" w:firstLine="480" w:firstLineChars="200"/>
        <w:rPr>
          <w:rFonts w:asciiTheme="minorEastAsia" w:hAnsiTheme="minorEastAsia" w:eastAsiaTheme="minorEastAsia"/>
        </w:rPr>
      </w:pPr>
    </w:p>
    <w:p>
      <w:pPr>
        <w:pStyle w:val="24"/>
        <w:spacing w:line="312" w:lineRule="auto"/>
        <w:ind w:left="84" w:leftChars="40" w:firstLine="480" w:firstLineChars="200"/>
        <w:rPr>
          <w:rFonts w:asciiTheme="minorEastAsia" w:hAnsiTheme="minorEastAsia" w:eastAsiaTheme="minorEastAsia"/>
          <w:u w:val="single"/>
        </w:rPr>
      </w:pPr>
      <w:r>
        <w:rPr>
          <w:rFonts w:asciiTheme="minorEastAsia" w:hAnsiTheme="minorEastAsia" w:eastAsiaTheme="minorEastAsia"/>
        </w:rPr>
        <w:t>代理人：性别：年龄：</w:t>
      </w:r>
    </w:p>
    <w:p>
      <w:pPr>
        <w:pStyle w:val="24"/>
        <w:spacing w:line="312" w:lineRule="auto"/>
        <w:ind w:left="84" w:leftChars="40" w:firstLine="480" w:firstLineChars="200"/>
        <w:rPr>
          <w:rFonts w:asciiTheme="minorEastAsia" w:hAnsiTheme="minorEastAsia" w:eastAsiaTheme="minorEastAsia"/>
          <w:u w:val="single"/>
        </w:rPr>
      </w:pPr>
      <w:r>
        <w:rPr>
          <w:rFonts w:asciiTheme="minorEastAsia" w:hAnsiTheme="minorEastAsia" w:eastAsiaTheme="minorEastAsia"/>
        </w:rPr>
        <w:t>身份证号码：职务：</w:t>
      </w:r>
    </w:p>
    <w:p>
      <w:pPr>
        <w:pStyle w:val="24"/>
        <w:spacing w:line="312" w:lineRule="auto"/>
        <w:ind w:left="84" w:leftChars="40" w:firstLine="480" w:firstLineChars="200"/>
        <w:rPr>
          <w:rFonts w:asciiTheme="minorEastAsia" w:hAnsiTheme="minorEastAsia" w:eastAsiaTheme="minorEastAsia"/>
          <w:u w:val="single"/>
        </w:rPr>
      </w:pPr>
      <w:r>
        <w:rPr>
          <w:rFonts w:asciiTheme="minorEastAsia" w:hAnsiTheme="minorEastAsia" w:eastAsiaTheme="minorEastAsia"/>
        </w:rPr>
        <w:t>参选人（盖章）：</w:t>
      </w:r>
      <w:r>
        <w:rPr>
          <w:rFonts w:asciiTheme="minorEastAsia" w:hAnsiTheme="minorEastAsia" w:eastAsiaTheme="minorEastAsia"/>
          <w:u w:val="single"/>
        </w:rPr>
        <w:t xml:space="preserve">           [参选人名称]                         </w:t>
      </w:r>
    </w:p>
    <w:p>
      <w:pPr>
        <w:pStyle w:val="24"/>
        <w:spacing w:line="312" w:lineRule="auto"/>
        <w:ind w:left="84" w:leftChars="40" w:firstLine="480" w:firstLineChars="200"/>
        <w:rPr>
          <w:rFonts w:asciiTheme="minorEastAsia" w:hAnsiTheme="minorEastAsia" w:eastAsiaTheme="minorEastAsia"/>
        </w:rPr>
      </w:pPr>
      <w:r>
        <w:rPr>
          <w:rFonts w:asciiTheme="minorEastAsia" w:hAnsiTheme="minorEastAsia" w:eastAsiaTheme="minorEastAsia"/>
        </w:rPr>
        <w:t>法定代表人（签字或盖章）：</w:t>
      </w:r>
    </w:p>
    <w:p>
      <w:pPr>
        <w:pStyle w:val="24"/>
        <w:spacing w:line="312" w:lineRule="auto"/>
        <w:ind w:left="84" w:leftChars="40" w:firstLine="480" w:firstLineChars="200"/>
        <w:rPr>
          <w:rFonts w:asciiTheme="minorEastAsia" w:hAnsiTheme="minorEastAsia" w:eastAsiaTheme="minorEastAsia"/>
        </w:rPr>
      </w:pPr>
      <w:r>
        <w:rPr>
          <w:rFonts w:asciiTheme="minorEastAsia" w:hAnsiTheme="minorEastAsia" w:eastAsiaTheme="minorEastAsia"/>
        </w:rPr>
        <w:t>授权委托日期：</w:t>
      </w:r>
      <w:r>
        <w:rPr>
          <w:rFonts w:hint="eastAsia" w:asciiTheme="minorEastAsia" w:hAnsiTheme="minorEastAsia" w:eastAsiaTheme="minorEastAsia"/>
        </w:rPr>
        <w:t xml:space="preserve">    </w:t>
      </w:r>
      <w:r>
        <w:rPr>
          <w:rFonts w:asciiTheme="minorEastAsia" w:hAnsiTheme="minorEastAsia" w:eastAsiaTheme="minorEastAsia"/>
        </w:rPr>
        <w:t>年</w:t>
      </w:r>
      <w:r>
        <w:rPr>
          <w:rFonts w:hint="eastAsia" w:asciiTheme="minorEastAsia" w:hAnsiTheme="minorEastAsia" w:eastAsiaTheme="minorEastAsia"/>
        </w:rPr>
        <w:t xml:space="preserve">  </w:t>
      </w:r>
      <w:r>
        <w:rPr>
          <w:rFonts w:asciiTheme="minorEastAsia" w:hAnsiTheme="minorEastAsia" w:eastAsiaTheme="minorEastAsia"/>
        </w:rPr>
        <w:t>月</w:t>
      </w:r>
      <w:r>
        <w:rPr>
          <w:rFonts w:hint="eastAsia" w:asciiTheme="minorEastAsia" w:hAnsiTheme="minorEastAsia" w:eastAsiaTheme="minorEastAsia"/>
        </w:rPr>
        <w:t xml:space="preserve">  </w:t>
      </w:r>
      <w:r>
        <w:rPr>
          <w:rFonts w:asciiTheme="minorEastAsia" w:hAnsiTheme="minorEastAsia" w:eastAsiaTheme="minorEastAsia"/>
        </w:rPr>
        <w:t>日</w:t>
      </w:r>
    </w:p>
    <w:p>
      <w:pPr>
        <w:spacing w:line="312" w:lineRule="auto"/>
        <w:rPr>
          <w:rFonts w:asciiTheme="minorEastAsia" w:hAnsiTheme="minorEastAsia" w:eastAsiaTheme="minorEastAsia"/>
          <w:bCs/>
          <w:sz w:val="24"/>
        </w:rPr>
      </w:pPr>
    </w:p>
    <w:p>
      <w:pPr>
        <w:spacing w:line="312" w:lineRule="auto"/>
        <w:rPr>
          <w:rFonts w:asciiTheme="minorEastAsia" w:hAnsiTheme="minorEastAsia" w:eastAsiaTheme="minorEastAsia"/>
          <w:bCs/>
          <w:sz w:val="24"/>
        </w:rPr>
      </w:pPr>
    </w:p>
    <w:p>
      <w:pPr>
        <w:spacing w:line="312" w:lineRule="auto"/>
        <w:rPr>
          <w:rFonts w:asciiTheme="minorEastAsia" w:hAnsiTheme="minorEastAsia" w:eastAsiaTheme="minorEastAsia"/>
          <w:bCs/>
          <w:sz w:val="24"/>
        </w:rPr>
      </w:pPr>
    </w:p>
    <w:p>
      <w:pPr>
        <w:spacing w:line="312" w:lineRule="auto"/>
        <w:rPr>
          <w:rFonts w:asciiTheme="minorEastAsia" w:hAnsiTheme="minorEastAsia" w:eastAsiaTheme="minorEastAsia"/>
          <w:bCs/>
          <w:sz w:val="24"/>
        </w:rPr>
      </w:pPr>
    </w:p>
    <w:p>
      <w:pPr>
        <w:spacing w:line="312" w:lineRule="auto"/>
        <w:rPr>
          <w:rFonts w:asciiTheme="minorEastAsia" w:hAnsiTheme="minorEastAsia" w:eastAsiaTheme="minorEastAsia"/>
          <w:bCs/>
          <w:sz w:val="24"/>
        </w:rPr>
      </w:pPr>
    </w:p>
    <w:p>
      <w:pPr>
        <w:widowControl/>
        <w:spacing w:line="312" w:lineRule="auto"/>
        <w:jc w:val="left"/>
        <w:rPr>
          <w:rFonts w:asciiTheme="minorEastAsia" w:hAnsiTheme="minorEastAsia" w:eastAsiaTheme="minorEastAsia"/>
          <w:b/>
          <w:kern w:val="0"/>
          <w:sz w:val="24"/>
        </w:rPr>
      </w:pPr>
      <w:bookmarkStart w:id="40" w:name="_Toc402782199"/>
      <w:bookmarkStart w:id="41" w:name="_Toc276575956"/>
      <w:r>
        <w:rPr>
          <w:rFonts w:asciiTheme="minorEastAsia" w:hAnsiTheme="minorEastAsia" w:eastAsiaTheme="minorEastAsia"/>
          <w:sz w:val="24"/>
        </w:rPr>
        <w:br w:type="page"/>
      </w:r>
    </w:p>
    <w:p>
      <w:pPr>
        <w:pStyle w:val="6"/>
        <w:numPr>
          <w:ilvl w:val="2"/>
          <w:numId w:val="0"/>
        </w:numPr>
        <w:spacing w:line="312" w:lineRule="auto"/>
        <w:rPr>
          <w:rFonts w:asciiTheme="minorEastAsia" w:hAnsiTheme="minorEastAsia" w:eastAsiaTheme="minorEastAsia"/>
          <w:b w:val="0"/>
          <w:sz w:val="36"/>
          <w:szCs w:val="36"/>
        </w:rPr>
      </w:pPr>
      <w:r>
        <w:rPr>
          <w:rFonts w:hint="eastAsia" w:asciiTheme="minorEastAsia" w:hAnsiTheme="minorEastAsia" w:eastAsiaTheme="minorEastAsia"/>
          <w:sz w:val="24"/>
        </w:rPr>
        <w:t>四、承诺函格式</w:t>
      </w:r>
    </w:p>
    <w:p>
      <w:pPr>
        <w:pStyle w:val="24"/>
        <w:spacing w:beforeLines="50" w:afterLines="50" w:line="312" w:lineRule="auto"/>
        <w:jc w:val="center"/>
        <w:rPr>
          <w:rFonts w:asciiTheme="minorEastAsia" w:hAnsiTheme="minorEastAsia" w:eastAsiaTheme="minorEastAsia"/>
          <w:b/>
          <w:sz w:val="36"/>
          <w:szCs w:val="36"/>
        </w:rPr>
      </w:pPr>
      <w:r>
        <w:rPr>
          <w:rFonts w:hint="eastAsia" w:asciiTheme="minorEastAsia" w:hAnsiTheme="minorEastAsia" w:eastAsiaTheme="minorEastAsia"/>
          <w:b/>
          <w:sz w:val="36"/>
          <w:szCs w:val="36"/>
        </w:rPr>
        <w:t>承诺函</w:t>
      </w:r>
    </w:p>
    <w:p>
      <w:pPr>
        <w:pStyle w:val="24"/>
        <w:spacing w:line="312" w:lineRule="auto"/>
        <w:rPr>
          <w:rFonts w:hint="eastAsia" w:asciiTheme="minorEastAsia" w:hAnsiTheme="minorEastAsia" w:eastAsiaTheme="minorEastAsia"/>
          <w:lang w:eastAsia="zh-CN"/>
        </w:rPr>
      </w:pPr>
      <w:r>
        <w:rPr>
          <w:rFonts w:asciiTheme="minorEastAsia" w:hAnsiTheme="minorEastAsia" w:eastAsiaTheme="minorEastAsia"/>
        </w:rPr>
        <w:t>致：</w:t>
      </w:r>
      <w:r>
        <w:rPr>
          <w:rFonts w:hint="eastAsia" w:asciiTheme="minorEastAsia" w:hAnsiTheme="minorEastAsia" w:eastAsiaTheme="minorEastAsia"/>
          <w:lang w:eastAsia="zh-CN"/>
        </w:rPr>
        <w:t>深圳市地铁集团有限公司</w:t>
      </w:r>
    </w:p>
    <w:p>
      <w:pPr>
        <w:spacing w:line="312" w:lineRule="auto"/>
        <w:ind w:firstLine="480" w:firstLineChars="200"/>
        <w:rPr>
          <w:rFonts w:asciiTheme="minorEastAsia" w:hAnsiTheme="minorEastAsia" w:eastAsiaTheme="minorEastAsia"/>
          <w:sz w:val="24"/>
        </w:rPr>
      </w:pPr>
      <w:r>
        <w:rPr>
          <w:rFonts w:asciiTheme="minorEastAsia" w:hAnsiTheme="minorEastAsia" w:eastAsiaTheme="minorEastAsia"/>
          <w:sz w:val="24"/>
        </w:rPr>
        <w:t>1、经分析研究了贵司提供的比选文件，经研究后，我方愿以</w:t>
      </w:r>
      <w:r>
        <w:rPr>
          <w:rFonts w:hint="eastAsia" w:asciiTheme="minorEastAsia" w:hAnsiTheme="minorEastAsia" w:eastAsiaTheme="minorEastAsia"/>
          <w:sz w:val="24"/>
        </w:rPr>
        <w:t>报价</w:t>
      </w:r>
      <w:r>
        <w:rPr>
          <w:rFonts w:asciiTheme="minorEastAsia" w:hAnsiTheme="minorEastAsia" w:eastAsiaTheme="minorEastAsia"/>
          <w:sz w:val="24"/>
          <w:u w:val="single"/>
        </w:rPr>
        <w:t>____</w:t>
      </w:r>
      <w:r>
        <w:rPr>
          <w:rFonts w:hint="eastAsia" w:asciiTheme="minorEastAsia" w:hAnsiTheme="minorEastAsia" w:eastAsiaTheme="minorEastAsia"/>
          <w:sz w:val="24"/>
        </w:rPr>
        <w:t>元</w:t>
      </w:r>
      <w:r>
        <w:rPr>
          <w:rFonts w:asciiTheme="minorEastAsia" w:hAnsiTheme="minorEastAsia" w:eastAsiaTheme="minorEastAsia"/>
          <w:sz w:val="24"/>
        </w:rPr>
        <w:t>（大写:</w:t>
      </w:r>
      <w:r>
        <w:rPr>
          <w:rFonts w:asciiTheme="minorEastAsia" w:hAnsiTheme="minorEastAsia" w:eastAsiaTheme="minorEastAsia"/>
          <w:sz w:val="24"/>
          <w:u w:val="single"/>
        </w:rPr>
        <w:t>___</w:t>
      </w:r>
      <w:r>
        <w:rPr>
          <w:rFonts w:asciiTheme="minorEastAsia" w:hAnsiTheme="minorEastAsia" w:eastAsiaTheme="minorEastAsia"/>
          <w:sz w:val="24"/>
        </w:rPr>
        <w:t>）作为</w:t>
      </w:r>
      <w:r>
        <w:rPr>
          <w:rFonts w:hint="eastAsia" w:asciiTheme="minorEastAsia" w:hAnsiTheme="minorEastAsia" w:eastAsiaTheme="minorEastAsia"/>
          <w:sz w:val="24"/>
          <w:u w:val="single"/>
          <w:lang w:eastAsia="zh-CN"/>
        </w:rPr>
        <w:t>深铁瑞城项目（一期、二期）集中签约</w:t>
      </w:r>
      <w:r>
        <w:rPr>
          <w:rFonts w:hint="eastAsia" w:asciiTheme="minorEastAsia" w:hAnsiTheme="minorEastAsia" w:eastAsiaTheme="minorEastAsia"/>
          <w:sz w:val="24"/>
          <w:u w:val="single"/>
        </w:rPr>
        <w:t>的报价</w:t>
      </w:r>
      <w:r>
        <w:rPr>
          <w:rFonts w:hint="eastAsia" w:asciiTheme="minorEastAsia" w:hAnsiTheme="minorEastAsia" w:eastAsiaTheme="minorEastAsia"/>
          <w:sz w:val="24"/>
        </w:rPr>
        <w:t>；</w:t>
      </w:r>
      <w:r>
        <w:rPr>
          <w:rFonts w:asciiTheme="minorEastAsia" w:hAnsiTheme="minorEastAsia" w:eastAsiaTheme="minorEastAsia"/>
          <w:sz w:val="24"/>
        </w:rPr>
        <w:t>并按合同条件以及国家和地方有关规定的要求，承担并完成本项目的任务。</w:t>
      </w:r>
    </w:p>
    <w:p>
      <w:pPr>
        <w:spacing w:line="312" w:lineRule="auto"/>
        <w:ind w:firstLine="480" w:firstLineChars="200"/>
        <w:rPr>
          <w:rFonts w:asciiTheme="minorEastAsia" w:hAnsiTheme="minorEastAsia" w:eastAsiaTheme="minorEastAsia"/>
          <w:sz w:val="24"/>
        </w:rPr>
      </w:pPr>
      <w:r>
        <w:rPr>
          <w:rFonts w:asciiTheme="minorEastAsia" w:hAnsiTheme="minorEastAsia" w:eastAsiaTheme="minorEastAsia"/>
          <w:sz w:val="24"/>
        </w:rPr>
        <w:t>2、我方对贵司</w:t>
      </w:r>
      <w:r>
        <w:rPr>
          <w:rFonts w:hint="eastAsia" w:asciiTheme="minorEastAsia" w:hAnsiTheme="minorEastAsia" w:eastAsiaTheme="minorEastAsia"/>
          <w:sz w:val="24"/>
        </w:rPr>
        <w:t>比</w:t>
      </w:r>
      <w:r>
        <w:rPr>
          <w:rFonts w:asciiTheme="minorEastAsia" w:hAnsiTheme="minorEastAsia" w:eastAsiaTheme="minorEastAsia"/>
          <w:sz w:val="24"/>
        </w:rPr>
        <w:t>选文件中的合同条件无保留、无条件同意，特此声明及承诺。</w:t>
      </w:r>
    </w:p>
    <w:p>
      <w:pPr>
        <w:spacing w:line="312" w:lineRule="auto"/>
        <w:ind w:left="-15" w:leftChars="-7" w:firstLine="480" w:firstLineChars="200"/>
        <w:rPr>
          <w:rFonts w:asciiTheme="minorEastAsia" w:hAnsiTheme="minorEastAsia" w:eastAsiaTheme="minorEastAsia"/>
          <w:sz w:val="24"/>
        </w:rPr>
      </w:pPr>
      <w:r>
        <w:rPr>
          <w:rFonts w:asciiTheme="minorEastAsia" w:hAnsiTheme="minorEastAsia" w:eastAsiaTheme="minorEastAsia"/>
          <w:sz w:val="24"/>
        </w:rPr>
        <w:t>3、如果贵公司接受我方的参选，我方保证按合同规定的期限完成</w:t>
      </w:r>
      <w:r>
        <w:rPr>
          <w:rFonts w:hint="eastAsia" w:asciiTheme="minorEastAsia" w:hAnsiTheme="minorEastAsia" w:eastAsiaTheme="minorEastAsia"/>
          <w:sz w:val="24"/>
          <w:u w:val="single"/>
          <w:lang w:eastAsia="zh-CN"/>
        </w:rPr>
        <w:t>深铁瑞城项目（一期、二期）集中签约</w:t>
      </w:r>
      <w:r>
        <w:rPr>
          <w:rFonts w:asciiTheme="minorEastAsia" w:hAnsiTheme="minorEastAsia" w:eastAsiaTheme="minorEastAsia"/>
          <w:sz w:val="24"/>
        </w:rPr>
        <w:t>工作。</w:t>
      </w:r>
    </w:p>
    <w:p>
      <w:pPr>
        <w:spacing w:line="312" w:lineRule="auto"/>
        <w:ind w:firstLine="480" w:firstLineChars="200"/>
        <w:rPr>
          <w:rFonts w:asciiTheme="minorEastAsia" w:hAnsiTheme="minorEastAsia" w:eastAsiaTheme="minorEastAsia"/>
          <w:sz w:val="24"/>
        </w:rPr>
      </w:pPr>
      <w:r>
        <w:rPr>
          <w:rFonts w:asciiTheme="minorEastAsia" w:hAnsiTheme="minorEastAsia" w:eastAsiaTheme="minorEastAsia"/>
          <w:sz w:val="24"/>
        </w:rPr>
        <w:t>4、我方同意在规定的递交参选书截止之日起</w:t>
      </w:r>
      <w:r>
        <w:rPr>
          <w:rFonts w:hint="eastAsia" w:asciiTheme="minorEastAsia" w:hAnsiTheme="minorEastAsia" w:eastAsiaTheme="minorEastAsia"/>
          <w:sz w:val="24"/>
        </w:rPr>
        <w:t>180</w:t>
      </w:r>
      <w:r>
        <w:rPr>
          <w:rFonts w:asciiTheme="minorEastAsia" w:hAnsiTheme="minorEastAsia" w:eastAsiaTheme="minorEastAsia"/>
          <w:sz w:val="24"/>
        </w:rPr>
        <w:t>天内遵守本参选。在该期限期满之前，本报价对我方始终有约束力，并可随时被接受。</w:t>
      </w:r>
    </w:p>
    <w:p>
      <w:pPr>
        <w:spacing w:line="312" w:lineRule="auto"/>
        <w:ind w:firstLine="480" w:firstLineChars="200"/>
        <w:rPr>
          <w:rFonts w:asciiTheme="minorEastAsia" w:hAnsiTheme="minorEastAsia" w:eastAsiaTheme="minorEastAsia"/>
          <w:sz w:val="24"/>
        </w:rPr>
      </w:pPr>
      <w:r>
        <w:rPr>
          <w:rFonts w:asciiTheme="minorEastAsia" w:hAnsiTheme="minorEastAsia" w:eastAsiaTheme="minorEastAsia"/>
          <w:sz w:val="24"/>
        </w:rPr>
        <w:t>5、如果我方中</w:t>
      </w:r>
      <w:r>
        <w:rPr>
          <w:rFonts w:hint="eastAsia" w:asciiTheme="minorEastAsia" w:hAnsiTheme="minorEastAsia" w:eastAsiaTheme="minorEastAsia"/>
          <w:sz w:val="24"/>
        </w:rPr>
        <w:t>选</w:t>
      </w:r>
      <w:r>
        <w:rPr>
          <w:rFonts w:asciiTheme="minorEastAsia" w:hAnsiTheme="minorEastAsia" w:eastAsiaTheme="minorEastAsia"/>
          <w:sz w:val="24"/>
        </w:rPr>
        <w:t>，我方保证在规定的期限内提供相应的服务。</w:t>
      </w:r>
    </w:p>
    <w:p>
      <w:pPr>
        <w:spacing w:line="312" w:lineRule="auto"/>
        <w:ind w:firstLine="480" w:firstLineChars="200"/>
        <w:rPr>
          <w:rFonts w:asciiTheme="minorEastAsia" w:hAnsiTheme="minorEastAsia" w:eastAsiaTheme="minorEastAsia"/>
          <w:sz w:val="24"/>
        </w:rPr>
      </w:pPr>
      <w:r>
        <w:rPr>
          <w:rFonts w:asciiTheme="minorEastAsia" w:hAnsiTheme="minorEastAsia" w:eastAsiaTheme="minorEastAsia"/>
          <w:sz w:val="24"/>
        </w:rPr>
        <w:t>6、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spacing w:line="312"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8、我方承诺无条件服从条款：“比选人在与参选人签订正式合同之前任何时候均有权宣布终止比选程序，对受影响的参选人不承担任何责任，也无义务向受影响的参选人作出解释。”</w:t>
      </w:r>
    </w:p>
    <w:p>
      <w:pPr>
        <w:adjustRightInd w:val="0"/>
        <w:snapToGrid w:val="0"/>
        <w:spacing w:line="312"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9、</w:t>
      </w:r>
      <w:r>
        <w:rPr>
          <w:rFonts w:asciiTheme="minorEastAsia" w:hAnsiTheme="minorEastAsia" w:eastAsiaTheme="minorEastAsia"/>
          <w:sz w:val="24"/>
        </w:rPr>
        <w:t>如果我方中</w:t>
      </w:r>
      <w:r>
        <w:rPr>
          <w:rFonts w:hint="eastAsia" w:asciiTheme="minorEastAsia" w:hAnsiTheme="minorEastAsia" w:eastAsiaTheme="minorEastAsia"/>
          <w:sz w:val="24"/>
        </w:rPr>
        <w:t>选，我司承诺将使用深圳地铁公司的合同模板进行合同签订。</w:t>
      </w:r>
    </w:p>
    <w:p>
      <w:pPr>
        <w:spacing w:line="312"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10、我方保证，服务期间公司与贵司无法律纠纷，一旦发生，将终止合同并移出供应商库。</w:t>
      </w:r>
    </w:p>
    <w:p>
      <w:pPr>
        <w:spacing w:line="312" w:lineRule="auto"/>
        <w:ind w:firstLine="480" w:firstLineChars="200"/>
        <w:rPr>
          <w:rFonts w:asciiTheme="minorEastAsia" w:hAnsiTheme="minorEastAsia" w:eastAsiaTheme="minorEastAsia"/>
          <w:sz w:val="24"/>
        </w:rPr>
      </w:pPr>
    </w:p>
    <w:p>
      <w:pPr>
        <w:spacing w:line="312" w:lineRule="auto"/>
        <w:ind w:firstLine="480" w:firstLineChars="200"/>
        <w:rPr>
          <w:rFonts w:asciiTheme="minorEastAsia" w:hAnsiTheme="minorEastAsia" w:eastAsiaTheme="minorEastAsia"/>
          <w:sz w:val="24"/>
        </w:rPr>
      </w:pPr>
      <w:r>
        <w:rPr>
          <w:rFonts w:asciiTheme="minorEastAsia" w:hAnsiTheme="minorEastAsia" w:eastAsiaTheme="minorEastAsia"/>
          <w:sz w:val="24"/>
        </w:rPr>
        <w:t>参选人：（盖章）</w:t>
      </w:r>
      <w:r>
        <w:rPr>
          <w:rFonts w:asciiTheme="minorEastAsia" w:hAnsiTheme="minorEastAsia" w:eastAsiaTheme="minorEastAsia"/>
          <w:sz w:val="24"/>
          <w:u w:val="single"/>
        </w:rPr>
        <w:t xml:space="preserve">         [参选人名称]                                     </w:t>
      </w:r>
    </w:p>
    <w:p>
      <w:pPr>
        <w:spacing w:line="312" w:lineRule="auto"/>
        <w:ind w:firstLine="480" w:firstLineChars="200"/>
        <w:rPr>
          <w:rFonts w:asciiTheme="minorEastAsia" w:hAnsiTheme="minorEastAsia" w:eastAsiaTheme="minorEastAsia"/>
          <w:sz w:val="24"/>
          <w:u w:val="single"/>
        </w:rPr>
      </w:pPr>
      <w:r>
        <w:rPr>
          <w:rFonts w:asciiTheme="minorEastAsia" w:hAnsiTheme="minorEastAsia" w:eastAsiaTheme="minorEastAsia"/>
          <w:sz w:val="24"/>
        </w:rPr>
        <w:t>法人代表或授权代理人</w:t>
      </w:r>
      <w:r>
        <w:rPr>
          <w:rFonts w:hint="eastAsia" w:asciiTheme="minorEastAsia" w:hAnsiTheme="minorEastAsia" w:eastAsiaTheme="minorEastAsia"/>
          <w:sz w:val="24"/>
        </w:rPr>
        <w:t>（签字或</w:t>
      </w:r>
      <w:r>
        <w:rPr>
          <w:rFonts w:asciiTheme="minorEastAsia" w:hAnsiTheme="minorEastAsia" w:eastAsiaTheme="minorEastAsia"/>
          <w:sz w:val="24"/>
        </w:rPr>
        <w:t>盖章）：</w:t>
      </w:r>
      <w:r>
        <w:rPr>
          <w:rFonts w:hint="eastAsia" w:asciiTheme="minorEastAsia" w:hAnsiTheme="minorEastAsia" w:eastAsiaTheme="minorEastAsia"/>
          <w:sz w:val="24"/>
        </w:rPr>
        <w:t xml:space="preserve">               </w:t>
      </w:r>
      <w:r>
        <w:rPr>
          <w:rFonts w:asciiTheme="minorEastAsia" w:hAnsiTheme="minorEastAsia" w:eastAsiaTheme="minorEastAsia"/>
          <w:sz w:val="24"/>
        </w:rPr>
        <w:t>联系人：</w:t>
      </w:r>
    </w:p>
    <w:p>
      <w:pPr>
        <w:pStyle w:val="15"/>
        <w:spacing w:line="312" w:lineRule="auto"/>
        <w:ind w:firstLine="480" w:firstLineChars="200"/>
        <w:rPr>
          <w:rFonts w:asciiTheme="minorEastAsia" w:hAnsiTheme="minorEastAsia" w:eastAsiaTheme="minorEastAsia"/>
          <w:sz w:val="24"/>
        </w:rPr>
      </w:pPr>
      <w:r>
        <w:rPr>
          <w:rFonts w:asciiTheme="minorEastAsia" w:hAnsiTheme="minorEastAsia" w:eastAsiaTheme="minorEastAsia"/>
          <w:sz w:val="24"/>
        </w:rPr>
        <w:t>电话：</w:t>
      </w:r>
    </w:p>
    <w:p>
      <w:pPr>
        <w:pStyle w:val="15"/>
        <w:spacing w:line="312" w:lineRule="auto"/>
        <w:ind w:firstLine="480" w:firstLineChars="200"/>
        <w:rPr>
          <w:rFonts w:asciiTheme="minorEastAsia" w:hAnsiTheme="minorEastAsia" w:eastAsiaTheme="minorEastAsia"/>
          <w:sz w:val="24"/>
          <w:u w:val="single"/>
        </w:rPr>
      </w:pPr>
      <w:r>
        <w:rPr>
          <w:rFonts w:asciiTheme="minorEastAsia" w:hAnsiTheme="minorEastAsia" w:eastAsiaTheme="minorEastAsia"/>
          <w:sz w:val="24"/>
        </w:rPr>
        <w:t>传真：</w:t>
      </w:r>
    </w:p>
    <w:p>
      <w:pPr>
        <w:spacing w:line="312" w:lineRule="auto"/>
        <w:ind w:firstLine="480" w:firstLineChars="200"/>
        <w:rPr>
          <w:rFonts w:ascii="宋体" w:hAnsi="宋体"/>
          <w:sz w:val="24"/>
        </w:rPr>
      </w:pPr>
      <w:r>
        <w:rPr>
          <w:rFonts w:asciiTheme="minorEastAsia" w:hAnsiTheme="minorEastAsia" w:eastAsiaTheme="minorEastAsia"/>
          <w:sz w:val="24"/>
        </w:rPr>
        <w:t>日期：</w:t>
      </w:r>
      <w:r>
        <w:rPr>
          <w:rFonts w:hint="eastAsia" w:asciiTheme="minorEastAsia" w:hAnsiTheme="minorEastAsia" w:eastAsiaTheme="minorEastAsia"/>
          <w:sz w:val="24"/>
        </w:rPr>
        <w:t xml:space="preserve"> </w:t>
      </w:r>
      <w:r>
        <w:rPr>
          <w:rFonts w:asciiTheme="minorEastAsia" w:hAnsiTheme="minorEastAsia" w:eastAsiaTheme="minorEastAsia"/>
          <w:sz w:val="24"/>
        </w:rPr>
        <w:t xml:space="preserve">    年</w:t>
      </w:r>
      <w:r>
        <w:rPr>
          <w:rFonts w:hint="eastAsia" w:asciiTheme="minorEastAsia" w:hAnsiTheme="minorEastAsia" w:eastAsiaTheme="minorEastAsia"/>
          <w:sz w:val="24"/>
        </w:rPr>
        <w:t xml:space="preserve">    </w:t>
      </w:r>
      <w:r>
        <w:rPr>
          <w:rFonts w:asciiTheme="minorEastAsia" w:hAnsiTheme="minorEastAsia" w:eastAsiaTheme="minorEastAsia"/>
          <w:sz w:val="24"/>
        </w:rPr>
        <w:t>月</w:t>
      </w:r>
      <w:r>
        <w:rPr>
          <w:rFonts w:hint="eastAsia" w:asciiTheme="minorEastAsia" w:hAnsiTheme="minorEastAsia" w:eastAsiaTheme="minorEastAsia"/>
          <w:sz w:val="24"/>
        </w:rPr>
        <w:t xml:space="preserve">    </w:t>
      </w:r>
      <w:r>
        <w:rPr>
          <w:rFonts w:asciiTheme="minorEastAsia" w:hAnsiTheme="minorEastAsia" w:eastAsiaTheme="minorEastAsia"/>
          <w:sz w:val="24"/>
        </w:rPr>
        <w:t>日</w:t>
      </w:r>
      <w:bookmarkEnd w:id="20"/>
      <w:bookmarkEnd w:id="21"/>
      <w:bookmarkEnd w:id="22"/>
      <w:bookmarkEnd w:id="23"/>
      <w:bookmarkEnd w:id="24"/>
      <w:bookmarkEnd w:id="25"/>
      <w:bookmarkEnd w:id="40"/>
      <w:bookmarkEnd w:id="41"/>
    </w:p>
    <w:p>
      <w:pPr>
        <w:widowControl/>
        <w:spacing w:line="312" w:lineRule="auto"/>
        <w:jc w:val="left"/>
        <w:rPr>
          <w:rFonts w:ascii="宋体" w:hAnsi="宋体"/>
          <w:sz w:val="24"/>
        </w:rPr>
      </w:pPr>
    </w:p>
    <w:p>
      <w:pPr>
        <w:widowControl/>
        <w:spacing w:line="312" w:lineRule="auto"/>
        <w:jc w:val="left"/>
        <w:rPr>
          <w:rFonts w:ascii="宋体" w:hAnsi="宋体"/>
          <w:sz w:val="24"/>
        </w:rPr>
      </w:pPr>
    </w:p>
    <w:p>
      <w:pPr>
        <w:widowControl/>
        <w:spacing w:line="312" w:lineRule="auto"/>
        <w:jc w:val="left"/>
        <w:rPr>
          <w:rFonts w:ascii="宋体" w:hAnsi="宋体"/>
          <w:sz w:val="24"/>
        </w:rPr>
      </w:pPr>
    </w:p>
    <w:p>
      <w:pPr>
        <w:widowControl/>
        <w:spacing w:line="312" w:lineRule="auto"/>
        <w:jc w:val="left"/>
        <w:rPr>
          <w:rFonts w:ascii="宋体" w:hAnsi="宋体"/>
          <w:sz w:val="24"/>
        </w:rPr>
      </w:pPr>
    </w:p>
    <w:p>
      <w:pPr>
        <w:widowControl/>
        <w:spacing w:line="312" w:lineRule="auto"/>
        <w:jc w:val="left"/>
        <w:rPr>
          <w:rFonts w:ascii="宋体" w:hAnsi="宋体"/>
          <w:sz w:val="24"/>
        </w:rPr>
      </w:pPr>
    </w:p>
    <w:p>
      <w:pPr>
        <w:widowControl/>
        <w:spacing w:line="312" w:lineRule="auto"/>
        <w:jc w:val="left"/>
        <w:rPr>
          <w:rFonts w:ascii="宋体" w:hAnsi="宋体"/>
          <w:sz w:val="24"/>
        </w:rPr>
      </w:pPr>
    </w:p>
    <w:p>
      <w:pPr>
        <w:widowControl/>
        <w:spacing w:line="312" w:lineRule="auto"/>
        <w:jc w:val="left"/>
        <w:rPr>
          <w:rFonts w:asciiTheme="minorEastAsia" w:hAnsiTheme="minorEastAsia" w:eastAsiaTheme="minorEastAsia"/>
          <w:b/>
          <w:kern w:val="0"/>
          <w:sz w:val="24"/>
        </w:rPr>
      </w:pPr>
      <w:r>
        <w:rPr>
          <w:rFonts w:hint="eastAsia" w:asciiTheme="minorEastAsia" w:hAnsiTheme="minorEastAsia" w:eastAsiaTheme="minorEastAsia"/>
          <w:b/>
          <w:kern w:val="0"/>
          <w:sz w:val="24"/>
        </w:rPr>
        <w:t>五、价格清单格式：</w:t>
      </w:r>
    </w:p>
    <w:p>
      <w:pPr>
        <w:widowControl/>
        <w:spacing w:line="312" w:lineRule="auto"/>
        <w:jc w:val="left"/>
        <w:rPr>
          <w:rFonts w:ascii="宋体" w:hAnsi="宋体"/>
          <w:sz w:val="24"/>
        </w:rPr>
      </w:pPr>
      <w:r>
        <w:rPr>
          <w:rFonts w:hint="eastAsia" w:ascii="宋体" w:hAnsi="宋体"/>
          <w:sz w:val="24"/>
        </w:rPr>
        <w:t>具体详见表格附件：集中签约活动物料清单。</w:t>
      </w:r>
    </w:p>
    <w:p>
      <w:pPr>
        <w:widowControl/>
        <w:spacing w:line="312" w:lineRule="auto"/>
        <w:jc w:val="left"/>
        <w:rPr>
          <w:rFonts w:hint="eastAsia" w:cs="Times New Roman" w:asciiTheme="minorEastAsia" w:hAnsiTheme="minorEastAsia" w:eastAsiaTheme="minorEastAsia"/>
          <w:b/>
          <w:kern w:val="0"/>
          <w:sz w:val="24"/>
        </w:rPr>
      </w:pPr>
    </w:p>
    <w:p>
      <w:pPr>
        <w:pStyle w:val="2"/>
        <w:rPr>
          <w:rFonts w:hint="eastAsia" w:cs="Times New Roman" w:asciiTheme="minorEastAsia" w:hAnsiTheme="minorEastAsia" w:eastAsiaTheme="minorEastAsia"/>
          <w:b/>
          <w:kern w:val="0"/>
          <w:sz w:val="24"/>
        </w:rPr>
      </w:pPr>
    </w:p>
    <w:p>
      <w:pPr>
        <w:pStyle w:val="2"/>
        <w:rPr>
          <w:rFonts w:hint="eastAsia" w:cs="Times New Roman" w:asciiTheme="minorEastAsia" w:hAnsiTheme="minorEastAsia" w:eastAsiaTheme="minorEastAsia"/>
          <w:b/>
          <w:kern w:val="0"/>
          <w:sz w:val="24"/>
        </w:rPr>
      </w:pPr>
    </w:p>
    <w:p>
      <w:pPr>
        <w:widowControl/>
        <w:spacing w:line="312" w:lineRule="auto"/>
        <w:jc w:val="left"/>
        <w:rPr>
          <w:rFonts w:hint="eastAsia" w:cs="Times New Roman" w:asciiTheme="minorEastAsia" w:hAnsiTheme="minorEastAsia" w:eastAsiaTheme="minorEastAsia"/>
          <w:b/>
          <w:kern w:val="0"/>
          <w:sz w:val="24"/>
        </w:rPr>
      </w:pPr>
      <w:r>
        <w:rPr>
          <w:rFonts w:hint="eastAsia" w:cs="Times New Roman" w:asciiTheme="minorEastAsia" w:hAnsiTheme="minorEastAsia" w:eastAsiaTheme="minorEastAsia"/>
          <w:b/>
          <w:kern w:val="0"/>
          <w:sz w:val="24"/>
          <w:lang w:val="en-US" w:eastAsia="zh-CN"/>
        </w:rPr>
        <w:t>六</w:t>
      </w:r>
      <w:r>
        <w:rPr>
          <w:rFonts w:hint="eastAsia" w:cs="Times New Roman" w:asciiTheme="minorEastAsia" w:hAnsiTheme="minorEastAsia" w:eastAsiaTheme="minorEastAsia"/>
          <w:b/>
          <w:kern w:val="0"/>
          <w:sz w:val="24"/>
        </w:rPr>
        <w:t>、</w:t>
      </w:r>
      <w:r>
        <w:rPr>
          <w:rFonts w:hint="eastAsia" w:cs="Times New Roman" w:asciiTheme="minorEastAsia" w:hAnsiTheme="minorEastAsia" w:eastAsiaTheme="minorEastAsia"/>
          <w:b/>
          <w:kern w:val="0"/>
          <w:sz w:val="24"/>
          <w:lang w:val="en-US" w:eastAsia="zh-CN"/>
        </w:rPr>
        <w:t>2020年1月1日至今，在深圳完成过品牌类、营销类、集中签约类、客户关怀类、入伙活动服务类等服务合同，合同金额在50万元以上的1个合同案例</w:t>
      </w:r>
      <w:r>
        <w:rPr>
          <w:rFonts w:hint="eastAsia" w:cs="Times New Roman" w:asciiTheme="minorEastAsia" w:hAnsiTheme="minorEastAsia" w:eastAsiaTheme="minorEastAsia"/>
          <w:b/>
          <w:kern w:val="0"/>
          <w:sz w:val="24"/>
        </w:rPr>
        <w:t>：</w:t>
      </w:r>
    </w:p>
    <w:p>
      <w:pPr>
        <w:widowControl/>
        <w:spacing w:line="312" w:lineRule="auto"/>
        <w:jc w:val="left"/>
        <w:rPr>
          <w:rFonts w:hint="eastAsia" w:ascii="宋体" w:hAnsi="宋体"/>
          <w:sz w:val="24"/>
          <w:lang w:val="en-US" w:eastAsia="zh-CN"/>
        </w:rPr>
      </w:pPr>
      <w:r>
        <w:rPr>
          <w:rFonts w:hint="eastAsia" w:ascii="宋体" w:hAnsi="宋体"/>
          <w:sz w:val="24"/>
          <w:lang w:val="en-US" w:eastAsia="zh-CN"/>
        </w:rPr>
        <w:t>格式自拟，但合同关键页的内容必须清晰可见，打印清晰（包括项目名称、项目活动所在地、合同金额、合同签订时间）</w:t>
      </w:r>
    </w:p>
    <w:p>
      <w:pPr>
        <w:pStyle w:val="2"/>
        <w:ind w:left="0" w:leftChars="0" w:firstLine="0" w:firstLineChars="0"/>
        <w:rPr>
          <w:rFonts w:hint="default"/>
          <w:lang w:val="en-US" w:eastAsia="zh-CN"/>
        </w:rPr>
      </w:pPr>
      <w:r>
        <w:rPr>
          <w:rFonts w:hint="eastAsia" w:hAnsi="宋体"/>
          <w:sz w:val="24"/>
          <w:lang w:val="en-US" w:eastAsia="zh-CN"/>
        </w:rPr>
        <w:t>如上述内容无法在合同中体现，则比选组织单位可视该案例为无效案例。</w:t>
      </w:r>
    </w:p>
    <w:p>
      <w:pPr>
        <w:widowControl/>
        <w:spacing w:line="312" w:lineRule="auto"/>
        <w:jc w:val="left"/>
        <w:rPr>
          <w:rFonts w:ascii="宋体" w:hAnsi="宋体"/>
          <w:sz w:val="24"/>
        </w:rPr>
      </w:pPr>
    </w:p>
    <w:p>
      <w:pPr>
        <w:widowControl/>
        <w:spacing w:line="312" w:lineRule="auto"/>
        <w:jc w:val="left"/>
        <w:rPr>
          <w:rFonts w:ascii="宋体" w:hAnsi="宋体"/>
          <w:sz w:val="24"/>
        </w:rPr>
      </w:pPr>
    </w:p>
    <w:p>
      <w:pPr>
        <w:widowControl/>
        <w:spacing w:line="312" w:lineRule="auto"/>
        <w:jc w:val="left"/>
        <w:rPr>
          <w:rFonts w:ascii="宋体" w:hAnsi="宋体"/>
          <w:sz w:val="24"/>
        </w:rPr>
      </w:pPr>
    </w:p>
    <w:p>
      <w:pPr>
        <w:widowControl/>
        <w:spacing w:line="312" w:lineRule="auto"/>
        <w:jc w:val="left"/>
        <w:rPr>
          <w:rFonts w:ascii="宋体" w:hAnsi="宋体"/>
          <w:sz w:val="24"/>
        </w:rPr>
      </w:pPr>
    </w:p>
    <w:p>
      <w:pPr>
        <w:widowControl/>
        <w:spacing w:line="312" w:lineRule="auto"/>
        <w:jc w:val="left"/>
        <w:rPr>
          <w:rFonts w:ascii="宋体" w:hAnsi="宋体"/>
          <w:sz w:val="24"/>
        </w:rPr>
      </w:pPr>
    </w:p>
    <w:p>
      <w:pPr>
        <w:widowControl/>
        <w:spacing w:line="312" w:lineRule="auto"/>
        <w:jc w:val="left"/>
        <w:rPr>
          <w:rFonts w:ascii="宋体" w:hAnsi="宋体"/>
          <w:sz w:val="24"/>
        </w:rPr>
      </w:pPr>
    </w:p>
    <w:p>
      <w:pPr>
        <w:widowControl/>
        <w:spacing w:line="312" w:lineRule="auto"/>
        <w:jc w:val="left"/>
        <w:rPr>
          <w:rFonts w:ascii="宋体" w:hAnsi="宋体"/>
          <w:sz w:val="24"/>
        </w:rPr>
      </w:pPr>
    </w:p>
    <w:p>
      <w:pPr>
        <w:widowControl/>
        <w:spacing w:line="312" w:lineRule="auto"/>
        <w:jc w:val="left"/>
        <w:rPr>
          <w:rFonts w:ascii="宋体" w:hAnsi="宋体"/>
          <w:sz w:val="24"/>
        </w:rPr>
      </w:pPr>
    </w:p>
    <w:p>
      <w:pPr>
        <w:widowControl/>
        <w:spacing w:line="312" w:lineRule="auto"/>
        <w:jc w:val="left"/>
        <w:rPr>
          <w:rFonts w:ascii="宋体" w:hAnsi="宋体"/>
          <w:sz w:val="24"/>
        </w:rPr>
      </w:pPr>
    </w:p>
    <w:p>
      <w:pPr>
        <w:widowControl/>
        <w:spacing w:line="312" w:lineRule="auto"/>
        <w:jc w:val="left"/>
        <w:rPr>
          <w:rFonts w:ascii="宋体" w:hAnsi="宋体"/>
          <w:sz w:val="24"/>
        </w:rPr>
      </w:pPr>
    </w:p>
    <w:p>
      <w:pPr>
        <w:widowControl/>
        <w:spacing w:line="312" w:lineRule="auto"/>
        <w:jc w:val="left"/>
        <w:rPr>
          <w:rFonts w:ascii="宋体" w:hAnsi="宋体"/>
          <w:sz w:val="24"/>
        </w:rPr>
      </w:pPr>
    </w:p>
    <w:p>
      <w:pPr>
        <w:widowControl/>
        <w:spacing w:line="312" w:lineRule="auto"/>
        <w:jc w:val="left"/>
        <w:rPr>
          <w:rFonts w:ascii="宋体" w:hAnsi="宋体"/>
          <w:sz w:val="24"/>
        </w:rPr>
      </w:pPr>
    </w:p>
    <w:p>
      <w:pPr>
        <w:widowControl/>
        <w:spacing w:line="312" w:lineRule="auto"/>
        <w:jc w:val="left"/>
        <w:rPr>
          <w:rFonts w:ascii="宋体" w:hAnsi="宋体"/>
          <w:sz w:val="24"/>
        </w:rPr>
      </w:pPr>
    </w:p>
    <w:p>
      <w:pPr>
        <w:widowControl/>
        <w:spacing w:line="312" w:lineRule="auto"/>
        <w:jc w:val="left"/>
        <w:rPr>
          <w:rFonts w:ascii="宋体" w:hAnsi="宋体"/>
          <w:sz w:val="24"/>
        </w:rPr>
      </w:pPr>
    </w:p>
    <w:p>
      <w:pPr>
        <w:widowControl/>
        <w:spacing w:line="312" w:lineRule="auto"/>
        <w:jc w:val="left"/>
        <w:rPr>
          <w:rFonts w:ascii="宋体" w:hAnsi="宋体"/>
          <w:sz w:val="24"/>
        </w:rPr>
      </w:pPr>
    </w:p>
    <w:p>
      <w:pPr>
        <w:widowControl/>
        <w:spacing w:line="312" w:lineRule="auto"/>
        <w:jc w:val="left"/>
        <w:rPr>
          <w:rFonts w:ascii="宋体" w:hAnsi="宋体"/>
          <w:sz w:val="24"/>
        </w:rPr>
      </w:pPr>
    </w:p>
    <w:p>
      <w:pPr>
        <w:widowControl/>
        <w:spacing w:line="312" w:lineRule="auto"/>
        <w:jc w:val="left"/>
        <w:rPr>
          <w:rFonts w:ascii="宋体" w:hAnsi="宋体"/>
          <w:sz w:val="24"/>
        </w:rPr>
      </w:pPr>
    </w:p>
    <w:p>
      <w:pPr>
        <w:widowControl/>
        <w:spacing w:line="312" w:lineRule="auto"/>
        <w:jc w:val="left"/>
        <w:rPr>
          <w:rFonts w:ascii="宋体" w:hAnsi="宋体"/>
          <w:sz w:val="24"/>
        </w:rPr>
      </w:pPr>
    </w:p>
    <w:p>
      <w:pPr>
        <w:widowControl/>
        <w:spacing w:line="312" w:lineRule="auto"/>
        <w:jc w:val="left"/>
        <w:rPr>
          <w:rFonts w:ascii="宋体" w:hAnsi="宋体"/>
          <w:sz w:val="24"/>
        </w:rPr>
      </w:pPr>
    </w:p>
    <w:p>
      <w:pPr>
        <w:widowControl/>
        <w:spacing w:line="312" w:lineRule="auto"/>
        <w:jc w:val="left"/>
        <w:rPr>
          <w:rFonts w:ascii="宋体" w:hAnsi="宋体"/>
          <w:sz w:val="24"/>
        </w:rPr>
      </w:pPr>
    </w:p>
    <w:p>
      <w:pPr>
        <w:widowControl/>
        <w:spacing w:line="312" w:lineRule="auto"/>
        <w:jc w:val="left"/>
        <w:rPr>
          <w:rFonts w:ascii="宋体" w:hAnsi="宋体"/>
          <w:sz w:val="24"/>
        </w:rPr>
      </w:pPr>
    </w:p>
    <w:p>
      <w:pPr>
        <w:widowControl/>
        <w:spacing w:line="312" w:lineRule="auto"/>
        <w:jc w:val="left"/>
        <w:rPr>
          <w:rFonts w:ascii="宋体" w:hAnsi="宋体"/>
          <w:sz w:val="24"/>
        </w:rPr>
      </w:pPr>
    </w:p>
    <w:p>
      <w:pPr>
        <w:widowControl/>
        <w:spacing w:line="312" w:lineRule="auto"/>
        <w:jc w:val="left"/>
        <w:rPr>
          <w:rFonts w:ascii="宋体" w:hAnsi="宋体"/>
          <w:sz w:val="24"/>
        </w:rPr>
      </w:pPr>
    </w:p>
    <w:p>
      <w:pPr>
        <w:widowControl/>
        <w:spacing w:line="312" w:lineRule="auto"/>
        <w:jc w:val="left"/>
        <w:rPr>
          <w:rFonts w:ascii="宋体" w:hAnsi="宋体"/>
          <w:sz w:val="24"/>
        </w:rPr>
      </w:pPr>
    </w:p>
    <w:p>
      <w:pPr>
        <w:widowControl/>
        <w:spacing w:line="312" w:lineRule="auto"/>
        <w:jc w:val="left"/>
        <w:rPr>
          <w:rFonts w:ascii="宋体" w:hAnsi="宋体"/>
          <w:sz w:val="24"/>
        </w:rPr>
      </w:pPr>
    </w:p>
    <w:p>
      <w:pPr>
        <w:widowControl/>
        <w:spacing w:line="312" w:lineRule="auto"/>
        <w:jc w:val="left"/>
        <w:rPr>
          <w:rFonts w:ascii="宋体" w:hAnsi="宋体"/>
          <w:sz w:val="24"/>
        </w:rPr>
      </w:pPr>
    </w:p>
    <w:p>
      <w:pPr>
        <w:widowControl/>
        <w:spacing w:line="312" w:lineRule="auto"/>
        <w:jc w:val="left"/>
        <w:rPr>
          <w:rFonts w:ascii="宋体" w:hAnsi="宋体"/>
          <w:sz w:val="24"/>
        </w:rPr>
      </w:pPr>
    </w:p>
    <w:p>
      <w:pPr>
        <w:widowControl/>
        <w:spacing w:line="312" w:lineRule="auto"/>
        <w:jc w:val="left"/>
        <w:rPr>
          <w:rFonts w:ascii="宋体" w:hAnsi="宋体"/>
          <w:sz w:val="24"/>
        </w:rPr>
      </w:pPr>
    </w:p>
    <w:p>
      <w:pPr>
        <w:widowControl/>
        <w:spacing w:line="312" w:lineRule="auto"/>
        <w:jc w:val="left"/>
        <w:rPr>
          <w:rFonts w:ascii="宋体" w:hAnsi="宋体"/>
          <w:sz w:val="24"/>
        </w:rPr>
      </w:pPr>
    </w:p>
    <w:p>
      <w:pPr>
        <w:widowControl/>
        <w:spacing w:line="312" w:lineRule="auto"/>
        <w:jc w:val="left"/>
        <w:rPr>
          <w:rFonts w:ascii="宋体" w:hAnsi="宋体"/>
          <w:sz w:val="24"/>
        </w:rPr>
      </w:pPr>
    </w:p>
    <w:p>
      <w:pPr>
        <w:spacing w:line="276" w:lineRule="auto"/>
        <w:jc w:val="center"/>
        <w:rPr>
          <w:sz w:val="44"/>
          <w:szCs w:val="44"/>
        </w:rPr>
      </w:pPr>
      <w:r>
        <w:rPr>
          <w:rFonts w:hint="eastAsia"/>
          <w:sz w:val="44"/>
          <w:szCs w:val="44"/>
        </w:rPr>
        <w:t>第五章 合同</w:t>
      </w:r>
    </w:p>
    <w:p>
      <w:pPr>
        <w:spacing w:line="276" w:lineRule="auto"/>
        <w:jc w:val="center"/>
        <w:rPr>
          <w:sz w:val="44"/>
          <w:szCs w:val="44"/>
        </w:rPr>
      </w:pPr>
    </w:p>
    <w:p>
      <w:pPr>
        <w:spacing w:line="276" w:lineRule="auto"/>
        <w:jc w:val="center"/>
        <w:rPr>
          <w:sz w:val="44"/>
          <w:szCs w:val="44"/>
        </w:rPr>
      </w:pPr>
    </w:p>
    <w:p>
      <w:pPr>
        <w:spacing w:line="276" w:lineRule="auto"/>
        <w:jc w:val="center"/>
        <w:rPr>
          <w:rFonts w:hint="eastAsia"/>
          <w:sz w:val="48"/>
          <w:szCs w:val="48"/>
          <w:lang w:eastAsia="zh-CN"/>
        </w:rPr>
      </w:pPr>
      <w:r>
        <w:rPr>
          <w:rFonts w:hint="eastAsia"/>
          <w:sz w:val="48"/>
          <w:szCs w:val="48"/>
          <w:lang w:eastAsia="zh-CN"/>
        </w:rPr>
        <w:t>深铁瑞城项目（一期、二期）</w:t>
      </w:r>
    </w:p>
    <w:p>
      <w:pPr>
        <w:pStyle w:val="2"/>
        <w:rPr>
          <w:rFonts w:hint="eastAsia"/>
          <w:lang w:eastAsia="zh-CN"/>
        </w:rPr>
      </w:pPr>
    </w:p>
    <w:p>
      <w:pPr>
        <w:spacing w:line="276" w:lineRule="auto"/>
        <w:jc w:val="center"/>
        <w:rPr>
          <w:sz w:val="48"/>
          <w:szCs w:val="48"/>
        </w:rPr>
      </w:pPr>
      <w:r>
        <w:rPr>
          <w:rFonts w:hint="eastAsia"/>
          <w:sz w:val="48"/>
          <w:szCs w:val="48"/>
          <w:lang w:eastAsia="zh-CN"/>
        </w:rPr>
        <w:t>集中签约</w:t>
      </w:r>
      <w:r>
        <w:rPr>
          <w:sz w:val="48"/>
          <w:szCs w:val="48"/>
        </w:rPr>
        <w:t>服务</w:t>
      </w:r>
      <w:r>
        <w:rPr>
          <w:rFonts w:hint="eastAsia"/>
          <w:sz w:val="48"/>
          <w:szCs w:val="48"/>
        </w:rPr>
        <w:t>合同</w:t>
      </w:r>
    </w:p>
    <w:p>
      <w:pPr>
        <w:tabs>
          <w:tab w:val="left" w:pos="3114"/>
        </w:tabs>
        <w:spacing w:line="276" w:lineRule="auto"/>
        <w:rPr>
          <w:sz w:val="48"/>
          <w:szCs w:val="48"/>
        </w:rPr>
      </w:pPr>
      <w:r>
        <w:rPr>
          <w:sz w:val="48"/>
          <w:szCs w:val="48"/>
        </w:rPr>
        <w:tab/>
      </w:r>
    </w:p>
    <w:p>
      <w:pPr>
        <w:tabs>
          <w:tab w:val="left" w:pos="3114"/>
        </w:tabs>
        <w:spacing w:line="276" w:lineRule="auto"/>
        <w:rPr>
          <w:sz w:val="48"/>
          <w:szCs w:val="48"/>
        </w:rPr>
      </w:pPr>
    </w:p>
    <w:p>
      <w:pPr>
        <w:tabs>
          <w:tab w:val="left" w:pos="3114"/>
        </w:tabs>
        <w:spacing w:line="276" w:lineRule="auto"/>
        <w:rPr>
          <w:sz w:val="48"/>
          <w:szCs w:val="48"/>
        </w:rPr>
      </w:pPr>
    </w:p>
    <w:p>
      <w:pPr>
        <w:spacing w:line="276" w:lineRule="auto"/>
        <w:jc w:val="center"/>
        <w:rPr>
          <w:sz w:val="32"/>
          <w:szCs w:val="32"/>
        </w:rPr>
      </w:pPr>
    </w:p>
    <w:p>
      <w:pPr>
        <w:spacing w:line="276" w:lineRule="auto"/>
        <w:jc w:val="left"/>
        <w:rPr>
          <w:sz w:val="32"/>
          <w:szCs w:val="32"/>
          <w:u w:val="single"/>
        </w:rPr>
      </w:pPr>
      <w:r>
        <w:rPr>
          <w:rFonts w:hint="eastAsia"/>
          <w:sz w:val="32"/>
          <w:szCs w:val="32"/>
        </w:rPr>
        <w:t xml:space="preserve">     合同编号：</w:t>
      </w:r>
      <w:r>
        <w:rPr>
          <w:rFonts w:hint="eastAsia"/>
          <w:sz w:val="32"/>
          <w:szCs w:val="32"/>
          <w:u w:val="single"/>
        </w:rPr>
        <w:t xml:space="preserve">                              </w:t>
      </w:r>
    </w:p>
    <w:p>
      <w:pPr>
        <w:spacing w:line="276" w:lineRule="auto"/>
        <w:jc w:val="left"/>
        <w:rPr>
          <w:sz w:val="32"/>
          <w:szCs w:val="32"/>
        </w:rPr>
      </w:pPr>
    </w:p>
    <w:p>
      <w:pPr>
        <w:spacing w:line="276" w:lineRule="auto"/>
        <w:rPr>
          <w:sz w:val="32"/>
          <w:szCs w:val="32"/>
        </w:rPr>
      </w:pPr>
      <w:r>
        <w:rPr>
          <w:rFonts w:hint="eastAsia"/>
          <w:sz w:val="32"/>
          <w:szCs w:val="32"/>
        </w:rPr>
        <w:t xml:space="preserve">                     </w:t>
      </w:r>
    </w:p>
    <w:p>
      <w:pPr>
        <w:spacing w:line="276" w:lineRule="auto"/>
        <w:rPr>
          <w:sz w:val="32"/>
          <w:szCs w:val="32"/>
        </w:rPr>
      </w:pPr>
    </w:p>
    <w:p>
      <w:pPr>
        <w:spacing w:line="276" w:lineRule="auto"/>
        <w:rPr>
          <w:sz w:val="32"/>
          <w:szCs w:val="32"/>
        </w:rPr>
      </w:pPr>
    </w:p>
    <w:p>
      <w:pPr>
        <w:spacing w:line="276" w:lineRule="auto"/>
        <w:rPr>
          <w:sz w:val="32"/>
          <w:szCs w:val="32"/>
        </w:rPr>
      </w:pPr>
    </w:p>
    <w:tbl>
      <w:tblPr>
        <w:tblStyle w:val="47"/>
        <w:tblW w:w="0" w:type="auto"/>
        <w:jc w:val="center"/>
        <w:tblLayout w:type="fixed"/>
        <w:tblCellMar>
          <w:top w:w="0" w:type="dxa"/>
          <w:left w:w="108" w:type="dxa"/>
          <w:bottom w:w="0" w:type="dxa"/>
          <w:right w:w="108" w:type="dxa"/>
        </w:tblCellMar>
      </w:tblPr>
      <w:tblGrid>
        <w:gridCol w:w="1939"/>
        <w:gridCol w:w="5342"/>
      </w:tblGrid>
      <w:tr>
        <w:trPr>
          <w:trHeight w:val="563" w:hRule="atLeast"/>
          <w:jc w:val="center"/>
        </w:trPr>
        <w:tc>
          <w:tcPr>
            <w:tcW w:w="1939" w:type="dxa"/>
          </w:tcPr>
          <w:p>
            <w:pPr>
              <w:spacing w:line="276" w:lineRule="auto"/>
              <w:rPr>
                <w:sz w:val="32"/>
                <w:szCs w:val="32"/>
              </w:rPr>
            </w:pPr>
            <w:r>
              <w:rPr>
                <w:rFonts w:hint="eastAsia"/>
                <w:sz w:val="32"/>
                <w:szCs w:val="32"/>
              </w:rPr>
              <w:t>甲方：</w:t>
            </w:r>
          </w:p>
        </w:tc>
        <w:tc>
          <w:tcPr>
            <w:tcW w:w="5342" w:type="dxa"/>
          </w:tcPr>
          <w:p>
            <w:pPr>
              <w:spacing w:line="276" w:lineRule="auto"/>
              <w:rPr>
                <w:sz w:val="32"/>
                <w:szCs w:val="32"/>
              </w:rPr>
            </w:pPr>
            <w:r>
              <w:rPr>
                <w:rFonts w:hint="eastAsia"/>
                <w:sz w:val="32"/>
                <w:szCs w:val="32"/>
                <w:u w:val="single"/>
                <w:lang w:eastAsia="zh-CN"/>
              </w:rPr>
              <w:t>深圳市地铁集团有限公司</w:t>
            </w:r>
            <w:r>
              <w:rPr>
                <w:rFonts w:hint="eastAsia"/>
                <w:sz w:val="32"/>
                <w:szCs w:val="32"/>
                <w:u w:val="single"/>
              </w:rPr>
              <w:t xml:space="preserve">                       </w:t>
            </w:r>
          </w:p>
        </w:tc>
      </w:tr>
      <w:tr>
        <w:trPr>
          <w:trHeight w:val="1114" w:hRule="atLeast"/>
          <w:jc w:val="center"/>
        </w:trPr>
        <w:tc>
          <w:tcPr>
            <w:tcW w:w="1939" w:type="dxa"/>
          </w:tcPr>
          <w:p>
            <w:pPr>
              <w:spacing w:line="276" w:lineRule="auto"/>
              <w:rPr>
                <w:sz w:val="32"/>
                <w:szCs w:val="32"/>
              </w:rPr>
            </w:pPr>
            <w:r>
              <w:rPr>
                <w:rFonts w:hint="eastAsia"/>
                <w:sz w:val="32"/>
                <w:szCs w:val="32"/>
              </w:rPr>
              <w:t>乙方：</w:t>
            </w:r>
          </w:p>
        </w:tc>
        <w:tc>
          <w:tcPr>
            <w:tcW w:w="5342" w:type="dxa"/>
          </w:tcPr>
          <w:p>
            <w:pPr>
              <w:spacing w:line="276" w:lineRule="auto"/>
              <w:rPr>
                <w:sz w:val="32"/>
                <w:szCs w:val="32"/>
                <w:u w:val="single"/>
              </w:rPr>
            </w:pPr>
            <w:r>
              <w:rPr>
                <w:sz w:val="32"/>
                <w:szCs w:val="32"/>
                <w:u w:val="single"/>
              </w:rPr>
              <w:t xml:space="preserve">                      </w:t>
            </w:r>
            <w:r>
              <w:rPr>
                <w:rFonts w:hint="eastAsia"/>
                <w:sz w:val="32"/>
                <w:szCs w:val="32"/>
                <w:u w:val="single"/>
              </w:rPr>
              <w:t xml:space="preserve">          </w:t>
            </w:r>
          </w:p>
        </w:tc>
      </w:tr>
    </w:tbl>
    <w:p>
      <w:pPr>
        <w:spacing w:line="276" w:lineRule="auto"/>
        <w:rPr>
          <w:sz w:val="32"/>
          <w:szCs w:val="32"/>
        </w:rPr>
      </w:pPr>
    </w:p>
    <w:p>
      <w:pPr>
        <w:spacing w:line="276" w:lineRule="auto"/>
        <w:rPr>
          <w:sz w:val="32"/>
          <w:szCs w:val="32"/>
        </w:rPr>
      </w:pPr>
    </w:p>
    <w:p>
      <w:pPr>
        <w:spacing w:line="276" w:lineRule="auto"/>
        <w:rPr>
          <w:rFonts w:hint="eastAsia"/>
          <w:sz w:val="32"/>
          <w:szCs w:val="32"/>
        </w:rPr>
      </w:pPr>
      <w:r>
        <w:rPr>
          <w:rFonts w:hint="eastAsia"/>
          <w:sz w:val="32"/>
          <w:szCs w:val="32"/>
        </w:rPr>
        <w:t xml:space="preserve">                 </w:t>
      </w:r>
      <w:r>
        <w:rPr>
          <w:sz w:val="32"/>
          <w:szCs w:val="32"/>
          <w:u w:val="single"/>
        </w:rPr>
        <w:t xml:space="preserve"> </w:t>
      </w:r>
      <w:r>
        <w:rPr>
          <w:rFonts w:hint="eastAsia"/>
          <w:sz w:val="32"/>
          <w:szCs w:val="32"/>
          <w:u w:val="single"/>
        </w:rPr>
        <w:t xml:space="preserve"> </w:t>
      </w:r>
      <w:r>
        <w:rPr>
          <w:sz w:val="32"/>
          <w:szCs w:val="32"/>
          <w:u w:val="single"/>
        </w:rPr>
        <w:t>202</w:t>
      </w:r>
      <w:r>
        <w:rPr>
          <w:rFonts w:hint="eastAsia"/>
          <w:sz w:val="32"/>
          <w:szCs w:val="32"/>
          <w:u w:val="single"/>
          <w:lang w:val="en-US" w:eastAsia="zh-CN"/>
        </w:rPr>
        <w:t>1</w:t>
      </w:r>
      <w:r>
        <w:rPr>
          <w:rFonts w:hint="eastAsia"/>
          <w:sz w:val="32"/>
          <w:szCs w:val="32"/>
          <w:u w:val="single"/>
        </w:rPr>
        <w:t xml:space="preserve">   </w:t>
      </w:r>
      <w:r>
        <w:rPr>
          <w:rFonts w:hint="eastAsia"/>
          <w:sz w:val="32"/>
          <w:szCs w:val="32"/>
        </w:rPr>
        <w:t>年</w:t>
      </w:r>
      <w:r>
        <w:rPr>
          <w:rFonts w:hint="eastAsia"/>
          <w:sz w:val="32"/>
          <w:szCs w:val="32"/>
          <w:u w:val="single"/>
        </w:rPr>
        <w:t xml:space="preserve">    </w:t>
      </w:r>
      <w:r>
        <w:rPr>
          <w:rFonts w:hint="eastAsia"/>
          <w:sz w:val="32"/>
          <w:szCs w:val="32"/>
        </w:rPr>
        <w:t>月</w:t>
      </w:r>
    </w:p>
    <w:p>
      <w:pPr>
        <w:pStyle w:val="2"/>
      </w:pPr>
    </w:p>
    <w:p>
      <w:pPr>
        <w:spacing w:line="360" w:lineRule="auto"/>
        <w:rPr>
          <w:rFonts w:hint="eastAsia" w:eastAsia="宋体"/>
          <w:b/>
          <w:sz w:val="24"/>
          <w:szCs w:val="24"/>
          <w:lang w:eastAsia="zh-CN"/>
        </w:rPr>
      </w:pPr>
      <w:r>
        <w:rPr>
          <w:rFonts w:hint="eastAsia"/>
          <w:b/>
          <w:sz w:val="24"/>
          <w:szCs w:val="24"/>
        </w:rPr>
        <w:t>委托方（甲方）：</w:t>
      </w:r>
      <w:r>
        <w:rPr>
          <w:rFonts w:hint="eastAsia"/>
          <w:b/>
          <w:sz w:val="24"/>
          <w:szCs w:val="24"/>
          <w:lang w:eastAsia="zh-CN"/>
        </w:rPr>
        <w:t>深圳市地铁集团有限公司</w:t>
      </w:r>
    </w:p>
    <w:p>
      <w:pPr>
        <w:spacing w:line="360" w:lineRule="auto"/>
        <w:rPr>
          <w:b/>
          <w:sz w:val="24"/>
          <w:szCs w:val="24"/>
        </w:rPr>
      </w:pPr>
      <w:r>
        <w:rPr>
          <w:rFonts w:hint="eastAsia"/>
          <w:b/>
          <w:sz w:val="24"/>
          <w:szCs w:val="24"/>
        </w:rPr>
        <w:t xml:space="preserve">受托方（乙方）： </w:t>
      </w:r>
    </w:p>
    <w:p>
      <w:pPr>
        <w:spacing w:line="360" w:lineRule="auto"/>
        <w:rPr>
          <w:b/>
          <w:sz w:val="24"/>
          <w:szCs w:val="24"/>
        </w:rPr>
      </w:pPr>
    </w:p>
    <w:p>
      <w:pPr>
        <w:spacing w:line="360" w:lineRule="auto"/>
        <w:ind w:firstLine="480" w:firstLineChars="200"/>
        <w:rPr>
          <w:sz w:val="24"/>
          <w:szCs w:val="24"/>
        </w:rPr>
      </w:pPr>
      <w:r>
        <w:rPr>
          <w:rFonts w:hint="eastAsia"/>
          <w:sz w:val="24"/>
          <w:szCs w:val="24"/>
        </w:rPr>
        <w:t>经比选，甲方确定乙方为</w:t>
      </w:r>
      <w:r>
        <w:rPr>
          <w:rFonts w:hint="eastAsia"/>
          <w:sz w:val="24"/>
          <w:szCs w:val="24"/>
          <w:lang w:eastAsia="zh-CN"/>
        </w:rPr>
        <w:t>深铁瑞城项目（一期、二期）集中签约</w:t>
      </w:r>
      <w:r>
        <w:rPr>
          <w:rFonts w:hint="eastAsia"/>
          <w:sz w:val="24"/>
          <w:szCs w:val="24"/>
        </w:rPr>
        <w:t>的服务单位，并已接受乙方就此提出的报价文件。根据《</w:t>
      </w:r>
      <w:r>
        <w:rPr>
          <w:rFonts w:ascii="宋体" w:hAnsi="宋体" w:eastAsia="宋体" w:cs="宋体"/>
          <w:sz w:val="24"/>
          <w:szCs w:val="24"/>
        </w:rPr>
        <w:t>中华人民共和国民法典</w:t>
      </w:r>
      <w:r>
        <w:rPr>
          <w:rFonts w:hint="eastAsia"/>
          <w:sz w:val="24"/>
          <w:szCs w:val="24"/>
        </w:rPr>
        <w:t>》及有关法律、法规的规定，双方本着合法、自愿、诚实信用和友好合作的原则，就甲方委托乙方提供</w:t>
      </w:r>
      <w:r>
        <w:rPr>
          <w:rFonts w:hint="eastAsia"/>
          <w:sz w:val="24"/>
          <w:szCs w:val="24"/>
          <w:lang w:eastAsia="zh-CN"/>
        </w:rPr>
        <w:t>深铁瑞城项目（一期、二期）集中签约</w:t>
      </w:r>
      <w:r>
        <w:rPr>
          <w:rFonts w:hint="eastAsia"/>
          <w:sz w:val="24"/>
          <w:szCs w:val="24"/>
        </w:rPr>
        <w:t>服务，达成本合同，双方恪守信用，共同执行本合同所有条款。</w:t>
      </w:r>
    </w:p>
    <w:p>
      <w:pPr>
        <w:spacing w:line="360" w:lineRule="auto"/>
        <w:rPr>
          <w:b/>
          <w:sz w:val="24"/>
          <w:szCs w:val="24"/>
        </w:rPr>
      </w:pPr>
      <w:r>
        <w:rPr>
          <w:rFonts w:hint="eastAsia"/>
          <w:b/>
          <w:sz w:val="24"/>
          <w:szCs w:val="24"/>
        </w:rPr>
        <w:t>一、服务内容</w:t>
      </w:r>
    </w:p>
    <w:p>
      <w:pPr>
        <w:spacing w:line="360" w:lineRule="auto"/>
        <w:ind w:firstLine="480" w:firstLineChars="200"/>
        <w:rPr>
          <w:rFonts w:hint="eastAsia"/>
          <w:sz w:val="24"/>
          <w:szCs w:val="24"/>
          <w:lang w:val="en-US" w:eastAsia="zh-CN"/>
        </w:rPr>
      </w:pPr>
      <w:r>
        <w:rPr>
          <w:rFonts w:hint="eastAsia"/>
          <w:sz w:val="24"/>
          <w:szCs w:val="24"/>
        </w:rPr>
        <w:t>甲方委托乙方承接</w:t>
      </w:r>
      <w:r>
        <w:rPr>
          <w:rFonts w:hint="eastAsia"/>
          <w:sz w:val="24"/>
          <w:szCs w:val="24"/>
          <w:lang w:eastAsia="zh-CN"/>
        </w:rPr>
        <w:t>深铁瑞城项目（一期、二期）集中签约</w:t>
      </w:r>
      <w:r>
        <w:rPr>
          <w:rFonts w:hint="eastAsia"/>
          <w:sz w:val="24"/>
          <w:szCs w:val="24"/>
          <w:lang w:val="en-US" w:eastAsia="zh-CN"/>
        </w:rPr>
        <w:t>服务：</w:t>
      </w:r>
    </w:p>
    <w:p>
      <w:pPr>
        <w:spacing w:line="360" w:lineRule="auto"/>
        <w:ind w:firstLine="480" w:firstLineChars="200"/>
        <w:rPr>
          <w:rFonts w:hint="eastAsia"/>
          <w:sz w:val="24"/>
          <w:szCs w:val="24"/>
        </w:rPr>
      </w:pPr>
      <w:bookmarkStart w:id="43" w:name="_GoBack"/>
      <w:r>
        <w:rPr>
          <w:rFonts w:hint="eastAsia"/>
          <w:sz w:val="24"/>
          <w:szCs w:val="24"/>
          <w:lang w:val="en-US" w:eastAsia="zh-CN"/>
        </w:rPr>
        <w:t>组织深铁瑞城项目（一期、二期）的</w:t>
      </w:r>
      <w:r>
        <w:rPr>
          <w:rFonts w:hint="eastAsia"/>
          <w:sz w:val="24"/>
          <w:szCs w:val="24"/>
          <w:lang w:eastAsia="zh-CN"/>
        </w:rPr>
        <w:t>集中签约活动，</w:t>
      </w:r>
      <w:r>
        <w:rPr>
          <w:rFonts w:hint="eastAsia"/>
          <w:sz w:val="24"/>
          <w:szCs w:val="24"/>
          <w:lang w:val="en-US" w:eastAsia="zh-CN"/>
        </w:rPr>
        <w:t>包括但不限于本项目集中签约的包括但不限于活动策划、</w:t>
      </w:r>
      <w:r>
        <w:rPr>
          <w:rFonts w:hint="eastAsia"/>
          <w:sz w:val="24"/>
          <w:szCs w:val="24"/>
          <w:lang w:eastAsia="zh-CN"/>
        </w:rPr>
        <w:t>场地租赁及相关物料的策划、设计、执行、制作、租赁、运输、安装、撤场等服务。</w:t>
      </w:r>
    </w:p>
    <w:bookmarkEnd w:id="43"/>
    <w:p>
      <w:pPr>
        <w:spacing w:line="360" w:lineRule="auto"/>
        <w:ind w:firstLine="480" w:firstLineChars="200"/>
        <w:rPr>
          <w:sz w:val="24"/>
          <w:szCs w:val="24"/>
        </w:rPr>
      </w:pPr>
    </w:p>
    <w:p>
      <w:pPr>
        <w:spacing w:line="360" w:lineRule="auto"/>
        <w:rPr>
          <w:b/>
          <w:sz w:val="24"/>
          <w:szCs w:val="24"/>
        </w:rPr>
      </w:pPr>
      <w:r>
        <w:rPr>
          <w:rFonts w:hint="eastAsia"/>
          <w:b/>
          <w:sz w:val="24"/>
          <w:szCs w:val="24"/>
        </w:rPr>
        <w:t>二、服务期限</w:t>
      </w:r>
    </w:p>
    <w:p>
      <w:pPr>
        <w:spacing w:line="360" w:lineRule="auto"/>
        <w:ind w:firstLine="360" w:firstLineChars="150"/>
        <w:rPr>
          <w:sz w:val="24"/>
          <w:szCs w:val="24"/>
        </w:rPr>
      </w:pPr>
      <w:bookmarkStart w:id="42" w:name="_Hlk51326544"/>
      <w:r>
        <w:rPr>
          <w:rFonts w:hint="eastAsia"/>
          <w:sz w:val="24"/>
          <w:szCs w:val="24"/>
        </w:rPr>
        <w:t>本合同签订之日起至本合同工作内容全部完成之日止。</w:t>
      </w:r>
      <w:bookmarkEnd w:id="42"/>
    </w:p>
    <w:p>
      <w:pPr>
        <w:spacing w:line="360" w:lineRule="auto"/>
        <w:ind w:firstLine="360" w:firstLineChars="150"/>
        <w:rPr>
          <w:sz w:val="24"/>
          <w:szCs w:val="24"/>
        </w:rPr>
      </w:pPr>
    </w:p>
    <w:p>
      <w:pPr>
        <w:spacing w:line="360" w:lineRule="auto"/>
        <w:rPr>
          <w:b/>
          <w:sz w:val="24"/>
          <w:szCs w:val="24"/>
        </w:rPr>
      </w:pPr>
      <w:r>
        <w:rPr>
          <w:rFonts w:hint="eastAsia"/>
          <w:b/>
          <w:sz w:val="24"/>
          <w:szCs w:val="24"/>
        </w:rPr>
        <w:t>三、合同价款及付款条款</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（一）计价方法</w:t>
      </w:r>
    </w:p>
    <w:p>
      <w:pPr>
        <w:spacing w:line="360" w:lineRule="auto"/>
        <w:ind w:firstLine="319" w:firstLineChars="133"/>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固定综合单价合同。</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（二）合同价款</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1.合同暂定总价为人民币</w:t>
      </w:r>
      <w:r>
        <w:rPr>
          <w:rFonts w:hint="eastAsia" w:asciiTheme="minorEastAsia" w:hAnsiTheme="minorEastAsia" w:eastAsiaTheme="minorEastAsia"/>
          <w:sz w:val="24"/>
          <w:szCs w:val="24"/>
          <w:u w:val="single"/>
        </w:rPr>
        <w:t xml:space="preserve">    </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元，大写</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元整。其中不含税价为</w:t>
      </w:r>
      <w:r>
        <w:rPr>
          <w:rFonts w:asciiTheme="minorEastAsia" w:hAnsiTheme="minorEastAsia" w:eastAsiaTheme="minorEastAsia"/>
          <w:sz w:val="24"/>
          <w:szCs w:val="24"/>
        </w:rPr>
        <w:t>人民币</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元，增值税税额为</w:t>
      </w:r>
      <w:r>
        <w:rPr>
          <w:rFonts w:asciiTheme="minorEastAsia" w:hAnsiTheme="minorEastAsia" w:eastAsiaTheme="minorEastAsia"/>
          <w:sz w:val="24"/>
          <w:szCs w:val="24"/>
        </w:rPr>
        <w:t>人民币</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元，税率</w:t>
      </w:r>
      <w:r>
        <w:rPr>
          <w:rFonts w:hint="eastAsia" w:asciiTheme="minorEastAsia" w:hAnsiTheme="minorEastAsia" w:eastAsiaTheme="minorEastAsia"/>
          <w:sz w:val="24"/>
          <w:szCs w:val="24"/>
          <w:u w:val="single"/>
        </w:rPr>
        <w:t xml:space="preserve">  </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%。合同增值税税率根据国家税收法规政策变动而调整，不含税价不随增值税率的变化进行调整。</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合同价款含本项目服务过程中发生的策划费、执行费、设计费、制作费、人工费、场地费、交通费、政府报批收费、税金、撤场清理费等一切乙方为了履行本协议项下委托事项所产生的费用。除甲方书面确认的可增加的费用外，本协议价款不因任何事由上浮，包括但不限于不可抗力、价格上涨等因素。</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（三）支付条款</w:t>
      </w:r>
    </w:p>
    <w:p>
      <w:pPr>
        <w:spacing w:line="360" w:lineRule="auto"/>
        <w:ind w:firstLine="424" w:firstLineChars="177"/>
        <w:rPr>
          <w:rFonts w:asciiTheme="minorEastAsia" w:hAnsiTheme="minorEastAsia" w:eastAsiaTheme="minorEastAsia"/>
          <w:sz w:val="24"/>
          <w:szCs w:val="24"/>
        </w:rPr>
      </w:pPr>
      <w:r>
        <w:rPr>
          <w:rFonts w:asciiTheme="minorEastAsia" w:hAnsiTheme="minorEastAsia" w:eastAsiaTheme="minorEastAsia"/>
          <w:sz w:val="24"/>
          <w:szCs w:val="24"/>
        </w:rPr>
        <w:t>1.</w:t>
      </w:r>
      <w:r>
        <w:rPr>
          <w:rFonts w:hint="eastAsia" w:asciiTheme="minorEastAsia" w:hAnsiTheme="minorEastAsia" w:eastAsiaTheme="minorEastAsia"/>
          <w:sz w:val="24"/>
          <w:szCs w:val="24"/>
        </w:rPr>
        <w:t>合同签订后，除本协议另有明确约定外，乙方不得以任何理由要求调整合同暂定</w:t>
      </w:r>
      <w:r>
        <w:rPr>
          <w:rFonts w:asciiTheme="minorEastAsia" w:hAnsiTheme="minorEastAsia" w:eastAsiaTheme="minorEastAsia"/>
          <w:sz w:val="24"/>
          <w:szCs w:val="24"/>
        </w:rPr>
        <w:t>总价</w:t>
      </w:r>
      <w:r>
        <w:rPr>
          <w:rFonts w:hint="eastAsia" w:asciiTheme="minorEastAsia" w:hAnsiTheme="minorEastAsia" w:eastAsiaTheme="minorEastAsia"/>
          <w:sz w:val="24"/>
          <w:szCs w:val="24"/>
        </w:rPr>
        <w:t>，甲方也无需就本协议项下的服务另行支付其他任何费用。</w:t>
      </w:r>
    </w:p>
    <w:p>
      <w:pPr>
        <w:spacing w:line="360" w:lineRule="auto"/>
        <w:ind w:firstLine="424" w:firstLineChars="177"/>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asciiTheme="minorEastAsia" w:hAnsiTheme="minorEastAsia" w:eastAsiaTheme="minorEastAsia"/>
          <w:sz w:val="24"/>
          <w:szCs w:val="24"/>
        </w:rPr>
        <w:t>.</w:t>
      </w:r>
      <w:r>
        <w:rPr>
          <w:rFonts w:hint="eastAsia" w:asciiTheme="minorEastAsia" w:hAnsiTheme="minorEastAsia" w:eastAsiaTheme="minorEastAsia"/>
          <w:sz w:val="24"/>
          <w:szCs w:val="24"/>
        </w:rPr>
        <w:t>乙方按甲方工作要求举办</w:t>
      </w:r>
      <w:r>
        <w:rPr>
          <w:rFonts w:hint="eastAsia" w:asciiTheme="minorEastAsia" w:hAnsiTheme="minorEastAsia" w:eastAsiaTheme="minorEastAsia"/>
          <w:sz w:val="24"/>
          <w:szCs w:val="24"/>
          <w:lang w:eastAsia="zh-CN"/>
        </w:rPr>
        <w:t>深铁瑞城项目（一期、二期）集中签约</w:t>
      </w:r>
      <w:r>
        <w:rPr>
          <w:rFonts w:hint="eastAsia" w:asciiTheme="minorEastAsia" w:hAnsiTheme="minorEastAsia" w:eastAsiaTheme="minorEastAsia"/>
          <w:sz w:val="24"/>
          <w:szCs w:val="24"/>
        </w:rPr>
        <w:t>活动，经</w:t>
      </w:r>
      <w:r>
        <w:rPr>
          <w:rFonts w:asciiTheme="minorEastAsia" w:hAnsiTheme="minorEastAsia" w:eastAsiaTheme="minorEastAsia"/>
          <w:sz w:val="24"/>
          <w:szCs w:val="24"/>
        </w:rPr>
        <w:t>甲方验收通过后，</w:t>
      </w:r>
      <w:r>
        <w:rPr>
          <w:rFonts w:hint="eastAsia" w:asciiTheme="minorEastAsia" w:hAnsiTheme="minorEastAsia" w:eastAsiaTheme="minorEastAsia"/>
          <w:sz w:val="24"/>
          <w:szCs w:val="24"/>
        </w:rPr>
        <w:t>由乙方提出付款申请，经甲方批准并在完成合同结算后的15个工作日内，</w:t>
      </w:r>
      <w:r>
        <w:rPr>
          <w:rFonts w:hint="eastAsia" w:asciiTheme="minorEastAsia" w:hAnsiTheme="minorEastAsia" w:eastAsiaTheme="minorEastAsia"/>
          <w:sz w:val="24"/>
          <w:szCs w:val="24"/>
          <w:u w:val="single"/>
        </w:rPr>
        <w:t>一次性支付至合同结算总</w:t>
      </w:r>
      <w:r>
        <w:rPr>
          <w:rFonts w:asciiTheme="minorEastAsia" w:hAnsiTheme="minorEastAsia" w:eastAsiaTheme="minorEastAsia"/>
          <w:sz w:val="24"/>
          <w:szCs w:val="24"/>
          <w:u w:val="single"/>
        </w:rPr>
        <w:t>价（</w:t>
      </w:r>
      <w:r>
        <w:rPr>
          <w:rFonts w:hint="eastAsia" w:asciiTheme="minorEastAsia" w:hAnsiTheme="minorEastAsia" w:eastAsiaTheme="minorEastAsia"/>
          <w:sz w:val="24"/>
          <w:szCs w:val="24"/>
          <w:u w:val="single"/>
        </w:rPr>
        <w:t>合同</w:t>
      </w:r>
      <w:r>
        <w:rPr>
          <w:rFonts w:asciiTheme="minorEastAsia" w:hAnsiTheme="minorEastAsia" w:eastAsiaTheme="minorEastAsia"/>
          <w:sz w:val="24"/>
          <w:szCs w:val="24"/>
          <w:u w:val="single"/>
        </w:rPr>
        <w:t>结算</w:t>
      </w:r>
      <w:r>
        <w:rPr>
          <w:rFonts w:hint="eastAsia" w:asciiTheme="minorEastAsia" w:hAnsiTheme="minorEastAsia" w:eastAsiaTheme="minorEastAsia"/>
          <w:sz w:val="24"/>
          <w:szCs w:val="24"/>
          <w:u w:val="single"/>
        </w:rPr>
        <w:t>总价</w:t>
      </w:r>
      <w:r>
        <w:rPr>
          <w:rFonts w:asciiTheme="minorEastAsia" w:hAnsiTheme="minorEastAsia" w:eastAsiaTheme="minorEastAsia"/>
          <w:sz w:val="24"/>
          <w:szCs w:val="24"/>
          <w:u w:val="single"/>
        </w:rPr>
        <w:t>不得超过</w:t>
      </w:r>
      <w:r>
        <w:rPr>
          <w:rFonts w:hint="eastAsia" w:asciiTheme="minorEastAsia" w:hAnsiTheme="minorEastAsia" w:eastAsiaTheme="minorEastAsia"/>
          <w:sz w:val="24"/>
          <w:szCs w:val="24"/>
          <w:u w:val="single"/>
        </w:rPr>
        <w:t>合同</w:t>
      </w:r>
      <w:r>
        <w:rPr>
          <w:rFonts w:asciiTheme="minorEastAsia" w:hAnsiTheme="minorEastAsia" w:eastAsiaTheme="minorEastAsia"/>
          <w:sz w:val="24"/>
          <w:szCs w:val="24"/>
          <w:u w:val="single"/>
        </w:rPr>
        <w:t>暂定总价）</w:t>
      </w:r>
      <w:r>
        <w:rPr>
          <w:rFonts w:hint="eastAsia" w:asciiTheme="minorEastAsia" w:hAnsiTheme="minorEastAsia" w:eastAsiaTheme="minorEastAsia"/>
          <w:sz w:val="24"/>
          <w:szCs w:val="24"/>
          <w:u w:val="single"/>
        </w:rPr>
        <w:t>的</w:t>
      </w:r>
      <w:r>
        <w:rPr>
          <w:rFonts w:asciiTheme="minorEastAsia" w:hAnsiTheme="minorEastAsia" w:eastAsiaTheme="minorEastAsia"/>
          <w:sz w:val="24"/>
          <w:szCs w:val="24"/>
          <w:u w:val="single"/>
        </w:rPr>
        <w:t>10</w:t>
      </w:r>
      <w:r>
        <w:rPr>
          <w:rFonts w:hint="eastAsia" w:asciiTheme="minorEastAsia" w:hAnsiTheme="minorEastAsia" w:eastAsiaTheme="minorEastAsia"/>
          <w:sz w:val="24"/>
          <w:szCs w:val="24"/>
          <w:u w:val="single"/>
        </w:rPr>
        <w:t>0%。</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每次付款前，乙方需按合同规定提交付款申请、工作成果及证明文件，并按国家规定税率开具等额的增值税专用发票。</w:t>
      </w:r>
    </w:p>
    <w:p>
      <w:pPr>
        <w:spacing w:line="360" w:lineRule="auto"/>
        <w:rPr>
          <w:b/>
          <w:sz w:val="24"/>
          <w:szCs w:val="24"/>
        </w:rPr>
      </w:pPr>
      <w:r>
        <w:rPr>
          <w:rFonts w:hint="eastAsia"/>
          <w:b/>
          <w:sz w:val="24"/>
          <w:szCs w:val="24"/>
        </w:rPr>
        <w:t>四、双方的权利义务</w:t>
      </w:r>
    </w:p>
    <w:p>
      <w:pPr>
        <w:spacing w:line="360" w:lineRule="auto"/>
        <w:ind w:firstLine="360" w:firstLineChars="150"/>
        <w:rPr>
          <w:sz w:val="24"/>
          <w:szCs w:val="24"/>
        </w:rPr>
      </w:pPr>
      <w:r>
        <w:rPr>
          <w:rFonts w:hint="eastAsia"/>
          <w:sz w:val="24"/>
          <w:szCs w:val="24"/>
        </w:rPr>
        <w:t>（一）甲方的权利义务</w:t>
      </w:r>
    </w:p>
    <w:p>
      <w:pPr>
        <w:spacing w:line="360" w:lineRule="auto"/>
        <w:ind w:firstLine="480" w:firstLineChars="200"/>
        <w:rPr>
          <w:sz w:val="24"/>
          <w:szCs w:val="24"/>
        </w:rPr>
      </w:pPr>
      <w:r>
        <w:rPr>
          <w:rFonts w:hint="eastAsia"/>
          <w:sz w:val="24"/>
          <w:szCs w:val="24"/>
        </w:rPr>
        <w:t>1、甲方应按本合同约定的金额和时间向乙方支付合同价款。</w:t>
      </w:r>
    </w:p>
    <w:p>
      <w:pPr>
        <w:spacing w:line="360" w:lineRule="auto"/>
        <w:ind w:firstLine="480" w:firstLineChars="200"/>
        <w:rPr>
          <w:sz w:val="24"/>
          <w:szCs w:val="24"/>
        </w:rPr>
      </w:pPr>
      <w:r>
        <w:rPr>
          <w:rFonts w:hint="eastAsia"/>
          <w:sz w:val="24"/>
          <w:szCs w:val="24"/>
        </w:rPr>
        <w:t>2、甲方需向乙方提交活动所需要的基础资料及文件，并在活动执行前确定所有执行细节，确定后甲方不得随意更改活动内容，如需更改，应提前1天通知乙方。</w:t>
      </w:r>
    </w:p>
    <w:p>
      <w:pPr>
        <w:spacing w:line="360" w:lineRule="auto"/>
        <w:ind w:firstLine="480" w:firstLineChars="200"/>
        <w:rPr>
          <w:sz w:val="24"/>
          <w:szCs w:val="24"/>
        </w:rPr>
      </w:pPr>
      <w:r>
        <w:rPr>
          <w:rFonts w:hint="eastAsia"/>
          <w:sz w:val="24"/>
          <w:szCs w:val="24"/>
        </w:rPr>
        <w:t>3、甲方指定专人与乙方指定人员进行沟通、联系及现场协助。</w:t>
      </w:r>
    </w:p>
    <w:p>
      <w:pPr>
        <w:spacing w:line="360" w:lineRule="auto"/>
        <w:ind w:firstLine="360" w:firstLineChars="150"/>
        <w:rPr>
          <w:sz w:val="24"/>
          <w:szCs w:val="24"/>
        </w:rPr>
      </w:pPr>
      <w:r>
        <w:rPr>
          <w:rFonts w:hint="eastAsia"/>
          <w:sz w:val="24"/>
          <w:szCs w:val="24"/>
        </w:rPr>
        <w:t>（二）乙方的权利义务</w:t>
      </w:r>
    </w:p>
    <w:p>
      <w:pPr>
        <w:spacing w:line="360" w:lineRule="auto"/>
        <w:ind w:firstLine="480" w:firstLineChars="200"/>
        <w:rPr>
          <w:sz w:val="24"/>
          <w:szCs w:val="24"/>
        </w:rPr>
      </w:pPr>
      <w:r>
        <w:rPr>
          <w:rFonts w:hint="eastAsia"/>
          <w:sz w:val="24"/>
          <w:szCs w:val="24"/>
        </w:rPr>
        <w:t>1、乙方应按照本合同约定及甲方的合理要求完成本合同项目的所有工作。</w:t>
      </w:r>
    </w:p>
    <w:p>
      <w:pPr>
        <w:spacing w:line="360" w:lineRule="auto"/>
        <w:ind w:firstLine="480" w:firstLineChars="200"/>
        <w:rPr>
          <w:sz w:val="24"/>
          <w:szCs w:val="24"/>
        </w:rPr>
      </w:pPr>
      <w:r>
        <w:rPr>
          <w:rFonts w:hint="eastAsia"/>
          <w:sz w:val="24"/>
          <w:szCs w:val="24"/>
        </w:rPr>
        <w:t>2、乙方必须按本合同约定的活动内容及要求严格执行，保证按约定完成活动场地的档期确定，同时保证按约定提供活动所需的物料、人员。</w:t>
      </w:r>
    </w:p>
    <w:p>
      <w:pPr>
        <w:spacing w:line="360" w:lineRule="auto"/>
        <w:ind w:firstLine="480" w:firstLineChars="200"/>
        <w:rPr>
          <w:sz w:val="24"/>
          <w:szCs w:val="24"/>
        </w:rPr>
      </w:pPr>
      <w:r>
        <w:rPr>
          <w:rFonts w:hint="eastAsia"/>
          <w:sz w:val="24"/>
          <w:szCs w:val="24"/>
        </w:rPr>
        <w:t>3、乙方不得传播、捏造或夸大有关甲方及甲方关联公司的负面或影响甲方及甲方关联公司声誉等信息；乙方违反本约定，甲方有权解除本合同，并停止支付剩余款项。因该等负面信息造成甲方及关联公司其他损失的，乙方还应赔偿损失，同时乙方有义务负责消除因负面等信息给甲方及关联公司造成的不利影响。</w:t>
      </w:r>
    </w:p>
    <w:p>
      <w:pPr>
        <w:spacing w:line="360" w:lineRule="auto"/>
        <w:ind w:firstLine="480" w:firstLineChars="200"/>
        <w:rPr>
          <w:sz w:val="24"/>
          <w:szCs w:val="24"/>
        </w:rPr>
      </w:pPr>
    </w:p>
    <w:p>
      <w:pPr>
        <w:spacing w:line="360" w:lineRule="auto"/>
        <w:rPr>
          <w:b/>
          <w:sz w:val="24"/>
          <w:szCs w:val="24"/>
        </w:rPr>
      </w:pPr>
      <w:r>
        <w:rPr>
          <w:rFonts w:hint="eastAsia"/>
          <w:b/>
          <w:sz w:val="24"/>
          <w:szCs w:val="24"/>
        </w:rPr>
        <w:t>五、违约责任</w:t>
      </w:r>
    </w:p>
    <w:p>
      <w:pPr>
        <w:spacing w:line="360" w:lineRule="auto"/>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1．因乙方原因解除本合同的，乙方应向甲方支付合同暂定</w:t>
      </w:r>
      <w:r>
        <w:rPr>
          <w:rFonts w:asciiTheme="majorEastAsia" w:hAnsiTheme="majorEastAsia" w:eastAsiaTheme="majorEastAsia"/>
          <w:sz w:val="24"/>
          <w:szCs w:val="24"/>
        </w:rPr>
        <w:t>总价</w:t>
      </w:r>
      <w:r>
        <w:rPr>
          <w:rFonts w:hint="eastAsia" w:asciiTheme="majorEastAsia" w:hAnsiTheme="majorEastAsia" w:eastAsiaTheme="majorEastAsia"/>
          <w:sz w:val="24"/>
          <w:szCs w:val="24"/>
        </w:rPr>
        <w:t>30%的违约金，对此给甲方造成的损失，乙方还应赔偿甲方损失。</w:t>
      </w:r>
    </w:p>
    <w:p>
      <w:pPr>
        <w:spacing w:line="360" w:lineRule="auto"/>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2．乙方不能按合同约定之要求及期限或甲方调整后的期限按时完成各项工作，包括乙方未按甲方或合同要求及时、准确提供甲方所需之稿件、电子文件等，或相关方案、策划等或其它迟延提供服务的行为，均视为乙方违约。每逾期1日，甲方有权按合同暂定</w:t>
      </w:r>
      <w:r>
        <w:rPr>
          <w:rFonts w:asciiTheme="majorEastAsia" w:hAnsiTheme="majorEastAsia" w:eastAsiaTheme="majorEastAsia"/>
          <w:sz w:val="24"/>
          <w:szCs w:val="24"/>
        </w:rPr>
        <w:t>总价</w:t>
      </w:r>
      <w:r>
        <w:rPr>
          <w:rFonts w:hint="eastAsia" w:asciiTheme="majorEastAsia" w:hAnsiTheme="majorEastAsia" w:eastAsiaTheme="majorEastAsia"/>
          <w:sz w:val="24"/>
          <w:szCs w:val="24"/>
        </w:rPr>
        <w:t>的0.5%向乙方收取违约金，并承担因乙方迟延交付工作给甲方造成的全部损失。逾期达10日的，甲方有权解除本合同；除此之外，如乙方所服务内容非因甲方原因发生3次以上迟延交付情况，乙方应当向甲方承担合同暂定</w:t>
      </w:r>
      <w:r>
        <w:rPr>
          <w:rFonts w:asciiTheme="majorEastAsia" w:hAnsiTheme="majorEastAsia" w:eastAsiaTheme="majorEastAsia"/>
          <w:sz w:val="24"/>
          <w:szCs w:val="24"/>
        </w:rPr>
        <w:t>总价</w:t>
      </w:r>
      <w:r>
        <w:rPr>
          <w:rFonts w:hint="eastAsia" w:asciiTheme="majorEastAsia" w:hAnsiTheme="majorEastAsia" w:eastAsiaTheme="majorEastAsia"/>
          <w:sz w:val="24"/>
          <w:szCs w:val="24"/>
        </w:rPr>
        <w:t>5%的违约金，发生5次以上，甲方有权解除本合同；对此给甲方造成的损失，乙方还应赔偿甲方损失。</w:t>
      </w:r>
    </w:p>
    <w:p>
      <w:pPr>
        <w:spacing w:line="360" w:lineRule="auto"/>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3．如乙方的工作质量达不到甲方的要求的，经甲方提出整改意见后仍累计3次以上的，甲方有权解除本合同，乙方应向甲方支付合同暂定</w:t>
      </w:r>
      <w:r>
        <w:rPr>
          <w:rFonts w:asciiTheme="majorEastAsia" w:hAnsiTheme="majorEastAsia" w:eastAsiaTheme="majorEastAsia"/>
          <w:sz w:val="24"/>
          <w:szCs w:val="24"/>
        </w:rPr>
        <w:t>总价</w:t>
      </w:r>
      <w:r>
        <w:rPr>
          <w:rFonts w:hint="eastAsia" w:asciiTheme="majorEastAsia" w:hAnsiTheme="majorEastAsia" w:eastAsiaTheme="majorEastAsia"/>
          <w:sz w:val="24"/>
          <w:szCs w:val="24"/>
        </w:rPr>
        <w:t>20%的违约金，对此给甲方造成的损失，乙方还应赔偿甲方损失。</w:t>
      </w:r>
    </w:p>
    <w:p>
      <w:pPr>
        <w:spacing w:line="360" w:lineRule="auto"/>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4．如因乙方的原因造成活动取消或不能顺利进行，则视为乙方违约，甲方有权要求乙方向甲方支付相当于合同暂定</w:t>
      </w:r>
      <w:r>
        <w:rPr>
          <w:rFonts w:asciiTheme="majorEastAsia" w:hAnsiTheme="majorEastAsia" w:eastAsiaTheme="majorEastAsia"/>
          <w:sz w:val="24"/>
          <w:szCs w:val="24"/>
        </w:rPr>
        <w:t>总价</w:t>
      </w:r>
      <w:r>
        <w:rPr>
          <w:rFonts w:hint="eastAsia" w:asciiTheme="majorEastAsia" w:hAnsiTheme="majorEastAsia" w:eastAsiaTheme="majorEastAsia"/>
          <w:sz w:val="24"/>
          <w:szCs w:val="24"/>
        </w:rPr>
        <w:t>5%的违约金，对此给甲方造成损失的，乙方还应赔偿甲方损失。</w:t>
      </w:r>
    </w:p>
    <w:p>
      <w:pPr>
        <w:spacing w:line="360" w:lineRule="auto"/>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5．如乙方实际提供的活动内容、流程及组织的人员与合同所约定的活动内容、流程不符，或者未按约定提供活动所需的物料、设施、设备，则甲方有权扣减相应的费用，且乙方必须保证活动能够顺利进行，否则，甲方有权要求乙方合同暂定</w:t>
      </w:r>
      <w:r>
        <w:rPr>
          <w:rFonts w:asciiTheme="majorEastAsia" w:hAnsiTheme="majorEastAsia" w:eastAsiaTheme="majorEastAsia"/>
          <w:sz w:val="24"/>
          <w:szCs w:val="24"/>
        </w:rPr>
        <w:t>总价</w:t>
      </w:r>
      <w:r>
        <w:rPr>
          <w:rFonts w:hint="eastAsia" w:asciiTheme="majorEastAsia" w:hAnsiTheme="majorEastAsia" w:eastAsiaTheme="majorEastAsia"/>
          <w:sz w:val="24"/>
          <w:szCs w:val="24"/>
        </w:rPr>
        <w:t>5%赔偿甲方损失，并由乙方退还已支付的全部款项。乙方应在甲方通知后3日内付清，逾期按应付款的日0.5%计算支付违约金。对此给甲方造成损失的，乙方还应赔偿甲方损失。</w:t>
      </w:r>
    </w:p>
    <w:p>
      <w:pPr>
        <w:spacing w:line="360" w:lineRule="auto"/>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6．如乙方在未征得甲方同意的前提下，擅自以甲方名义向任何第三方做出承诺、发布文件等，或传播、捏造或失实、夸大有关甲方及甲方关联公司的负面信息，损害甲方商誉的，甲方有权解除本合同，并停止支付剩余款项。因该负面信息造成甲方及关联公司其它损失的，乙方还应赔偿损失，同时乙方有义务负责消除因负面信息给甲方及关联公司造成的不利影响。</w:t>
      </w:r>
    </w:p>
    <w:p>
      <w:pPr>
        <w:spacing w:line="360" w:lineRule="auto"/>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7．如乙方违反本合同知识产权条款约定的义务，甲方有权解除合同，同时乙方应向甲方支付合同暂定总价20%的违约金；如造成甲方损失的，乙方还应赔偿甲方损失。</w:t>
      </w:r>
    </w:p>
    <w:p>
      <w:pPr>
        <w:spacing w:line="360" w:lineRule="auto"/>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8．若乙方违约，乙方除按约定承担违约责任外，还必须承担甲方因追溯乙方责任而产生的合理的调查费用、律师代理费、诉讼费（仲裁费）、业务费、审计费、交通费、餐饮费、住宿费及其它与追溯乙方责任有关的所有费用。</w:t>
      </w:r>
    </w:p>
    <w:p>
      <w:pPr>
        <w:spacing w:line="360" w:lineRule="auto"/>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9．甲方有权从应支付给乙方的款项中直接扣除乙方应承担的违约金等款项，如不足赔偿甲方的损失的，甲方有权继续向乙方追偿。</w:t>
      </w:r>
    </w:p>
    <w:p>
      <w:pPr>
        <w:spacing w:line="360" w:lineRule="auto"/>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10．乙方违反本合同其它约定的，经甲方书面通知限期改正或履行，而期满仍未改正或履行的，甲方有权解除本合同。。</w:t>
      </w:r>
    </w:p>
    <w:p>
      <w:pPr>
        <w:spacing w:line="360" w:lineRule="auto"/>
        <w:rPr>
          <w:b/>
          <w:sz w:val="24"/>
          <w:szCs w:val="24"/>
        </w:rPr>
      </w:pPr>
    </w:p>
    <w:p>
      <w:pPr>
        <w:spacing w:line="360" w:lineRule="auto"/>
        <w:rPr>
          <w:b/>
          <w:sz w:val="24"/>
          <w:szCs w:val="24"/>
        </w:rPr>
      </w:pPr>
      <w:r>
        <w:rPr>
          <w:rFonts w:hint="eastAsia"/>
          <w:b/>
          <w:sz w:val="24"/>
          <w:szCs w:val="24"/>
        </w:rPr>
        <w:t>六、知识产权</w:t>
      </w:r>
    </w:p>
    <w:p>
      <w:pPr>
        <w:spacing w:line="360" w:lineRule="auto"/>
        <w:ind w:firstLine="480" w:firstLineChars="200"/>
        <w:rPr>
          <w:sz w:val="24"/>
          <w:szCs w:val="24"/>
        </w:rPr>
      </w:pPr>
      <w:r>
        <w:rPr>
          <w:rFonts w:hint="eastAsia"/>
          <w:sz w:val="24"/>
          <w:szCs w:val="24"/>
        </w:rPr>
        <w:t xml:space="preserve">1、为保护双方知识产权不受第三方侵害，乙方在项目过程中向甲方提交的任何有关活动的制作内容，乙方可注明公司标志水印字样。本合同期限内及合同期满后，在甲方按本合同约定支付服务费的情况下，该阶段的全部工作成果所有权和知识产权均归甲方所有， </w:t>
      </w:r>
      <w:r>
        <w:rPr>
          <w:sz w:val="24"/>
          <w:szCs w:val="24"/>
        </w:rPr>
        <w:t xml:space="preserve">  </w:t>
      </w:r>
      <w:r>
        <w:rPr>
          <w:rFonts w:hint="eastAsia"/>
          <w:sz w:val="24"/>
          <w:szCs w:val="24"/>
        </w:rPr>
        <w:t>未经甲方同意许可，乙方不得再次在其他项目中使用。</w:t>
      </w:r>
    </w:p>
    <w:p>
      <w:pPr>
        <w:spacing w:line="360" w:lineRule="auto"/>
        <w:ind w:firstLine="480" w:firstLineChars="200"/>
        <w:rPr>
          <w:sz w:val="24"/>
          <w:szCs w:val="24"/>
        </w:rPr>
      </w:pPr>
      <w:r>
        <w:rPr>
          <w:rFonts w:hint="eastAsia"/>
          <w:sz w:val="24"/>
          <w:szCs w:val="24"/>
        </w:rPr>
        <w:t>2、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pPr>
        <w:spacing w:line="360" w:lineRule="auto"/>
        <w:ind w:firstLine="480" w:firstLineChars="200"/>
        <w:rPr>
          <w:sz w:val="24"/>
          <w:szCs w:val="24"/>
        </w:rPr>
      </w:pPr>
      <w:r>
        <w:rPr>
          <w:rFonts w:hint="eastAsia"/>
          <w:sz w:val="24"/>
          <w:szCs w:val="24"/>
        </w:rPr>
        <w:t>3、乙方提供的成果或服务，如使用第三人专利、专有技术、技术秘密、商业秘密、著作权、商标权等知识产权的，应当在提交初步成果时向甲方提交权利人同意使用其知识产权的《使用许可》（书面形式），相关知识产权使用费由乙方承担。</w:t>
      </w:r>
    </w:p>
    <w:p>
      <w:pPr>
        <w:spacing w:line="360" w:lineRule="auto"/>
        <w:ind w:firstLine="480" w:firstLineChars="200"/>
        <w:rPr>
          <w:sz w:val="24"/>
          <w:szCs w:val="24"/>
        </w:rPr>
      </w:pPr>
      <w:r>
        <w:rPr>
          <w:rFonts w:hint="eastAsia"/>
          <w:sz w:val="24"/>
          <w:szCs w:val="24"/>
        </w:rPr>
        <w:t>4、甲方因使用乙方提交的成果或服务被第三人指控侵权、提出异议或权利主张的，乙方应当积极协助解决，并承担由此给甲方造成的所有利益损失（包括但不限于甲方实际损失、赔偿、诉讼费用及律师费等）。此种情况下，甲方有权解除合同。</w:t>
      </w:r>
    </w:p>
    <w:p>
      <w:pPr>
        <w:spacing w:line="360" w:lineRule="auto"/>
        <w:ind w:firstLine="480" w:firstLineChars="200"/>
        <w:rPr>
          <w:sz w:val="24"/>
          <w:szCs w:val="24"/>
        </w:rPr>
      </w:pPr>
      <w:r>
        <w:rPr>
          <w:rFonts w:hint="eastAsia"/>
          <w:sz w:val="24"/>
          <w:szCs w:val="24"/>
        </w:rPr>
        <w:t>5、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w:t>
      </w:r>
    </w:p>
    <w:p>
      <w:pPr>
        <w:spacing w:line="360" w:lineRule="auto"/>
        <w:ind w:firstLine="480" w:firstLineChars="200"/>
        <w:rPr>
          <w:sz w:val="24"/>
          <w:szCs w:val="24"/>
        </w:rPr>
      </w:pPr>
      <w:r>
        <w:rPr>
          <w:rFonts w:hint="eastAsia"/>
          <w:sz w:val="24"/>
          <w:szCs w:val="24"/>
        </w:rPr>
        <w:t>6、乙方违反上述条款有关约定的，单次违约应当向甲方支付实施版价款</w:t>
      </w:r>
      <w:r>
        <w:rPr>
          <w:sz w:val="24"/>
          <w:szCs w:val="24"/>
        </w:rPr>
        <w:t>金额</w:t>
      </w:r>
      <w:r>
        <w:rPr>
          <w:rFonts w:hint="eastAsia"/>
          <w:sz w:val="24"/>
          <w:szCs w:val="24"/>
        </w:rPr>
        <w:t>20%的违约金。</w:t>
      </w:r>
    </w:p>
    <w:p>
      <w:pPr>
        <w:spacing w:line="360" w:lineRule="auto"/>
        <w:ind w:firstLine="480" w:firstLineChars="200"/>
        <w:rPr>
          <w:sz w:val="24"/>
          <w:szCs w:val="24"/>
        </w:rPr>
      </w:pPr>
    </w:p>
    <w:p>
      <w:pPr>
        <w:spacing w:line="360" w:lineRule="auto"/>
        <w:rPr>
          <w:rFonts w:asciiTheme="minorEastAsia" w:hAnsiTheme="minorEastAsia" w:eastAsiaTheme="minorEastAsia"/>
          <w:b/>
          <w:sz w:val="24"/>
          <w:szCs w:val="24"/>
        </w:rPr>
      </w:pPr>
      <w:r>
        <w:rPr>
          <w:rFonts w:hint="eastAsia" w:asciiTheme="minorEastAsia" w:hAnsiTheme="minorEastAsia" w:eastAsiaTheme="minorEastAsia"/>
          <w:b/>
          <w:sz w:val="24"/>
          <w:szCs w:val="24"/>
        </w:rPr>
        <w:t>七、保密</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甲方提供给乙方所有的资料、文件、图纸等，均视为保密，未经甲方书面许可，乙方不得泄漏给除甲方相关人员之外的任何个人或其他单位，不管本合同因何种原因终止，本条款一直有效，如乙方违反此条款，一经发现，甲方随时有权就此要求乙方做出不低于总合同款项15%的赔偿。</w:t>
      </w:r>
    </w:p>
    <w:p>
      <w:pPr>
        <w:spacing w:line="360" w:lineRule="auto"/>
        <w:ind w:firstLine="480" w:firstLineChars="200"/>
        <w:rPr>
          <w:rFonts w:asciiTheme="minorEastAsia" w:hAnsiTheme="minorEastAsia" w:eastAsiaTheme="minorEastAsia"/>
          <w:sz w:val="24"/>
          <w:szCs w:val="24"/>
        </w:rPr>
      </w:pPr>
    </w:p>
    <w:p>
      <w:pPr>
        <w:spacing w:line="360" w:lineRule="auto"/>
        <w:rPr>
          <w:rFonts w:asciiTheme="minorEastAsia" w:hAnsiTheme="minorEastAsia" w:eastAsiaTheme="minorEastAsia"/>
          <w:b/>
          <w:sz w:val="24"/>
          <w:szCs w:val="24"/>
        </w:rPr>
      </w:pPr>
      <w:r>
        <w:rPr>
          <w:rFonts w:hint="eastAsia" w:asciiTheme="minorEastAsia" w:hAnsiTheme="minorEastAsia" w:eastAsiaTheme="minorEastAsia"/>
          <w:b/>
          <w:sz w:val="24"/>
          <w:szCs w:val="24"/>
        </w:rPr>
        <w:t>八、合同的变更与解除</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1、合同生效后，即具有法律约束力，除本合同有相关约定外，任何一方不得随意变更或解除合同。</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2、由于不可抗力的原因，使合同无法完全履行的时候，经双方协商，可以变更或解除合同。</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3、本合同的任何修改，由双方协商同意并另行签订补充协议。</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4、如甲方安排乙方从事本项目工作范围以外的项目或其他额外项目，双方应按照本合同的规定进行协商，经协商一致，另行签订补充协议。</w:t>
      </w:r>
    </w:p>
    <w:p>
      <w:pPr>
        <w:spacing w:line="360" w:lineRule="auto"/>
        <w:ind w:firstLine="480" w:firstLineChars="200"/>
        <w:rPr>
          <w:rFonts w:asciiTheme="minorEastAsia" w:hAnsiTheme="minorEastAsia" w:eastAsiaTheme="minorEastAsia"/>
          <w:sz w:val="24"/>
          <w:szCs w:val="24"/>
        </w:rPr>
      </w:pPr>
    </w:p>
    <w:p>
      <w:pPr>
        <w:spacing w:line="360" w:lineRule="auto"/>
        <w:rPr>
          <w:b/>
          <w:sz w:val="24"/>
          <w:szCs w:val="24"/>
        </w:rPr>
      </w:pPr>
      <w:r>
        <w:rPr>
          <w:rFonts w:hint="eastAsia"/>
          <w:b/>
          <w:sz w:val="24"/>
          <w:szCs w:val="24"/>
        </w:rPr>
        <w:t>九、争议解决</w:t>
      </w:r>
    </w:p>
    <w:p>
      <w:pPr>
        <w:spacing w:line="360" w:lineRule="auto"/>
        <w:ind w:firstLine="480" w:firstLineChars="200"/>
        <w:rPr>
          <w:sz w:val="24"/>
          <w:szCs w:val="24"/>
        </w:rPr>
      </w:pPr>
      <w:r>
        <w:rPr>
          <w:rFonts w:hint="eastAsia"/>
          <w:sz w:val="24"/>
          <w:szCs w:val="24"/>
        </w:rPr>
        <w:t xml:space="preserve">在合同履行过程中发生争议，甲乙双方应当协商解决。如协商不成，任何一方均有权将争议提交甲方所在地法院诉讼解决。 </w:t>
      </w:r>
    </w:p>
    <w:p>
      <w:pPr>
        <w:spacing w:line="360" w:lineRule="auto"/>
        <w:ind w:firstLine="480" w:firstLineChars="200"/>
        <w:rPr>
          <w:sz w:val="24"/>
          <w:szCs w:val="24"/>
        </w:rPr>
      </w:pPr>
    </w:p>
    <w:p>
      <w:pPr>
        <w:spacing w:line="360" w:lineRule="auto"/>
        <w:rPr>
          <w:b/>
          <w:sz w:val="24"/>
          <w:szCs w:val="24"/>
        </w:rPr>
      </w:pPr>
      <w:r>
        <w:rPr>
          <w:rFonts w:hint="eastAsia"/>
          <w:b/>
          <w:sz w:val="24"/>
          <w:szCs w:val="24"/>
        </w:rPr>
        <w:t>十、其他</w:t>
      </w:r>
    </w:p>
    <w:p>
      <w:pPr>
        <w:spacing w:line="360" w:lineRule="auto"/>
        <w:ind w:firstLine="480" w:firstLineChars="200"/>
        <w:rPr>
          <w:sz w:val="24"/>
          <w:szCs w:val="24"/>
        </w:rPr>
      </w:pPr>
      <w:r>
        <w:rPr>
          <w:rFonts w:hint="eastAsia"/>
          <w:sz w:val="24"/>
          <w:szCs w:val="24"/>
        </w:rPr>
        <w:t>1、本合同经双方法定代表人或授权代表签字，并加盖公章后即为生效。</w:t>
      </w:r>
    </w:p>
    <w:p>
      <w:pPr>
        <w:spacing w:line="360" w:lineRule="auto"/>
        <w:ind w:firstLine="480" w:firstLineChars="200"/>
        <w:rPr>
          <w:sz w:val="24"/>
          <w:szCs w:val="24"/>
        </w:rPr>
      </w:pPr>
      <w:r>
        <w:rPr>
          <w:rFonts w:hint="eastAsia"/>
          <w:sz w:val="24"/>
          <w:szCs w:val="24"/>
        </w:rPr>
        <w:t>2、本合同的任何修改，由双方协商同意并另行签订补充合同。</w:t>
      </w:r>
    </w:p>
    <w:p>
      <w:pPr>
        <w:spacing w:line="360" w:lineRule="auto"/>
        <w:ind w:firstLine="480" w:firstLineChars="200"/>
        <w:rPr>
          <w:sz w:val="24"/>
          <w:szCs w:val="24"/>
        </w:rPr>
      </w:pPr>
      <w:r>
        <w:rPr>
          <w:rFonts w:hint="eastAsia"/>
          <w:sz w:val="24"/>
          <w:szCs w:val="24"/>
        </w:rPr>
        <w:t>3、本合同一式拾份，正本一式贰份，甲乙双方各执壹份，副本一式壹拾份，甲方捌份，乙方贰份。正本与副本不一致，以正本为准。</w:t>
      </w:r>
    </w:p>
    <w:p>
      <w:pPr>
        <w:spacing w:line="360" w:lineRule="auto"/>
        <w:rPr>
          <w:sz w:val="24"/>
          <w:szCs w:val="24"/>
        </w:rPr>
      </w:pPr>
    </w:p>
    <w:p>
      <w:pPr>
        <w:spacing w:line="360" w:lineRule="auto"/>
        <w:rPr>
          <w:sz w:val="24"/>
          <w:szCs w:val="24"/>
        </w:rPr>
      </w:pPr>
      <w:r>
        <w:rPr>
          <w:rFonts w:hint="eastAsia"/>
          <w:sz w:val="24"/>
          <w:szCs w:val="24"/>
        </w:rPr>
        <w:t>附件：</w:t>
      </w:r>
      <w:r>
        <w:rPr>
          <w:rFonts w:hint="eastAsia"/>
          <w:sz w:val="24"/>
          <w:szCs w:val="24"/>
          <w:lang w:eastAsia="zh-CN"/>
        </w:rPr>
        <w:t>深铁瑞城项目（一期、二期）集中签约</w:t>
      </w:r>
      <w:r>
        <w:rPr>
          <w:rFonts w:hint="eastAsia"/>
          <w:sz w:val="24"/>
          <w:szCs w:val="24"/>
        </w:rPr>
        <w:t>物料及价格清单</w:t>
      </w:r>
    </w:p>
    <w:p>
      <w:pPr>
        <w:spacing w:line="360" w:lineRule="auto"/>
        <w:rPr>
          <w:sz w:val="24"/>
          <w:szCs w:val="24"/>
        </w:rPr>
      </w:pPr>
    </w:p>
    <w:p>
      <w:pPr>
        <w:widowControl/>
        <w:spacing w:line="360" w:lineRule="auto"/>
        <w:jc w:val="left"/>
        <w:rPr>
          <w:sz w:val="24"/>
          <w:szCs w:val="24"/>
        </w:rPr>
      </w:pPr>
    </w:p>
    <w:p>
      <w:pPr>
        <w:widowControl/>
        <w:spacing w:line="360" w:lineRule="auto"/>
        <w:jc w:val="left"/>
        <w:rPr>
          <w:sz w:val="24"/>
          <w:szCs w:val="24"/>
        </w:rPr>
      </w:pPr>
    </w:p>
    <w:p>
      <w:pPr>
        <w:widowControl/>
        <w:spacing w:line="360" w:lineRule="auto"/>
        <w:jc w:val="left"/>
        <w:rPr>
          <w:sz w:val="24"/>
          <w:szCs w:val="24"/>
        </w:rPr>
      </w:pPr>
    </w:p>
    <w:p>
      <w:pPr>
        <w:widowControl/>
        <w:spacing w:line="360" w:lineRule="auto"/>
        <w:jc w:val="left"/>
        <w:rPr>
          <w:sz w:val="24"/>
          <w:szCs w:val="24"/>
        </w:rPr>
      </w:pPr>
    </w:p>
    <w:p>
      <w:pPr>
        <w:widowControl/>
        <w:spacing w:line="360" w:lineRule="auto"/>
        <w:jc w:val="left"/>
        <w:rPr>
          <w:sz w:val="24"/>
          <w:szCs w:val="24"/>
        </w:rPr>
      </w:pPr>
    </w:p>
    <w:p>
      <w:pPr>
        <w:widowControl/>
        <w:spacing w:line="360" w:lineRule="auto"/>
        <w:jc w:val="left"/>
        <w:rPr>
          <w:sz w:val="24"/>
          <w:szCs w:val="24"/>
        </w:rPr>
      </w:pPr>
    </w:p>
    <w:p>
      <w:pPr>
        <w:widowControl/>
        <w:spacing w:line="360" w:lineRule="auto"/>
        <w:jc w:val="left"/>
        <w:rPr>
          <w:sz w:val="24"/>
          <w:szCs w:val="24"/>
        </w:rPr>
      </w:pPr>
    </w:p>
    <w:p>
      <w:pPr>
        <w:widowControl/>
        <w:spacing w:line="360" w:lineRule="auto"/>
        <w:jc w:val="left"/>
        <w:rPr>
          <w:sz w:val="24"/>
          <w:szCs w:val="24"/>
        </w:rPr>
      </w:pPr>
    </w:p>
    <w:p>
      <w:pPr>
        <w:widowControl/>
        <w:spacing w:line="360" w:lineRule="auto"/>
        <w:jc w:val="left"/>
        <w:rPr>
          <w:sz w:val="24"/>
          <w:szCs w:val="24"/>
        </w:rPr>
      </w:pPr>
    </w:p>
    <w:p>
      <w:pPr>
        <w:widowControl/>
        <w:spacing w:line="360" w:lineRule="auto"/>
        <w:jc w:val="left"/>
        <w:rPr>
          <w:sz w:val="24"/>
          <w:szCs w:val="24"/>
        </w:rPr>
      </w:pPr>
    </w:p>
    <w:p>
      <w:pPr>
        <w:widowControl/>
        <w:spacing w:line="360" w:lineRule="auto"/>
        <w:jc w:val="left"/>
        <w:rPr>
          <w:sz w:val="24"/>
          <w:szCs w:val="24"/>
        </w:rPr>
      </w:pPr>
    </w:p>
    <w:p>
      <w:pPr>
        <w:widowControl/>
        <w:spacing w:line="360" w:lineRule="auto"/>
        <w:jc w:val="left"/>
        <w:rPr>
          <w:sz w:val="24"/>
          <w:szCs w:val="24"/>
        </w:rPr>
      </w:pPr>
    </w:p>
    <w:p>
      <w:pPr>
        <w:widowControl/>
        <w:spacing w:line="360" w:lineRule="auto"/>
        <w:jc w:val="left"/>
        <w:rPr>
          <w:sz w:val="24"/>
          <w:szCs w:val="24"/>
        </w:rPr>
      </w:pPr>
    </w:p>
    <w:p>
      <w:pPr>
        <w:widowControl/>
        <w:spacing w:line="360" w:lineRule="auto"/>
        <w:jc w:val="left"/>
        <w:rPr>
          <w:sz w:val="24"/>
          <w:szCs w:val="24"/>
        </w:rPr>
      </w:pPr>
    </w:p>
    <w:p>
      <w:pPr>
        <w:widowControl/>
        <w:spacing w:line="360" w:lineRule="auto"/>
        <w:jc w:val="left"/>
        <w:rPr>
          <w:sz w:val="24"/>
          <w:szCs w:val="24"/>
        </w:rPr>
      </w:pPr>
    </w:p>
    <w:p>
      <w:pPr>
        <w:widowControl/>
        <w:spacing w:line="360" w:lineRule="auto"/>
        <w:jc w:val="left"/>
        <w:rPr>
          <w:sz w:val="24"/>
          <w:szCs w:val="24"/>
        </w:rPr>
      </w:pPr>
    </w:p>
    <w:p>
      <w:pPr>
        <w:widowControl/>
        <w:spacing w:line="360" w:lineRule="auto"/>
        <w:jc w:val="left"/>
        <w:rPr>
          <w:sz w:val="24"/>
          <w:szCs w:val="24"/>
        </w:rPr>
      </w:pPr>
    </w:p>
    <w:p>
      <w:pPr>
        <w:widowControl/>
        <w:spacing w:line="360" w:lineRule="auto"/>
        <w:jc w:val="left"/>
        <w:rPr>
          <w:sz w:val="24"/>
          <w:szCs w:val="24"/>
        </w:rPr>
      </w:pPr>
    </w:p>
    <w:p>
      <w:pPr>
        <w:widowControl/>
        <w:spacing w:line="360" w:lineRule="auto"/>
        <w:jc w:val="left"/>
        <w:rPr>
          <w:sz w:val="24"/>
          <w:szCs w:val="24"/>
        </w:rPr>
      </w:pPr>
    </w:p>
    <w:p>
      <w:pPr>
        <w:widowControl/>
        <w:spacing w:line="360" w:lineRule="auto"/>
        <w:ind w:firstLine="640" w:firstLineChars="200"/>
        <w:jc w:val="left"/>
        <w:rPr>
          <w:sz w:val="32"/>
          <w:szCs w:val="32"/>
        </w:rPr>
      </w:pPr>
      <w:r>
        <w:rPr>
          <w:rFonts w:hint="eastAsia"/>
          <w:sz w:val="32"/>
          <w:szCs w:val="32"/>
        </w:rPr>
        <w:t>（此页无正文）</w:t>
      </w:r>
    </w:p>
    <w:tbl>
      <w:tblPr>
        <w:tblStyle w:val="47"/>
        <w:tblW w:w="9923" w:type="dxa"/>
        <w:tblInd w:w="-318" w:type="dxa"/>
        <w:tblLayout w:type="fixed"/>
        <w:tblCellMar>
          <w:top w:w="0" w:type="dxa"/>
          <w:left w:w="108" w:type="dxa"/>
          <w:bottom w:w="0" w:type="dxa"/>
          <w:right w:w="108" w:type="dxa"/>
        </w:tblCellMar>
      </w:tblPr>
      <w:tblGrid>
        <w:gridCol w:w="2269"/>
        <w:gridCol w:w="2835"/>
        <w:gridCol w:w="1843"/>
        <w:gridCol w:w="2976"/>
      </w:tblGrid>
      <w:tr>
        <w:trPr>
          <w:trHeight w:val="1134" w:hRule="exact"/>
        </w:trPr>
        <w:tc>
          <w:tcPr>
            <w:tcW w:w="2269" w:type="dxa"/>
          </w:tcPr>
          <w:p>
            <w:pPr>
              <w:rPr>
                <w:rFonts w:ascii="宋体" w:hAnsi="宋体"/>
                <w:b/>
                <w:sz w:val="30"/>
                <w:szCs w:val="30"/>
              </w:rPr>
            </w:pPr>
            <w:r>
              <w:rPr>
                <w:rFonts w:hint="eastAsia" w:ascii="宋体" w:hAnsi="宋体"/>
                <w:b/>
                <w:sz w:val="30"/>
                <w:szCs w:val="30"/>
              </w:rPr>
              <w:t>甲方</w:t>
            </w:r>
            <w:r>
              <w:rPr>
                <w:rFonts w:ascii="宋体" w:hAnsi="宋体"/>
                <w:b/>
                <w:sz w:val="30"/>
                <w:szCs w:val="30"/>
              </w:rPr>
              <w:t>(公章)：</w:t>
            </w:r>
          </w:p>
        </w:tc>
        <w:tc>
          <w:tcPr>
            <w:tcW w:w="2835" w:type="dxa"/>
          </w:tcPr>
          <w:p>
            <w:pPr>
              <w:spacing w:before="25" w:line="240" w:lineRule="atLeast"/>
              <w:rPr>
                <w:rFonts w:hint="eastAsia" w:ascii="宋体" w:hAnsi="宋体" w:eastAsia="宋体"/>
                <w:b/>
                <w:sz w:val="28"/>
                <w:szCs w:val="28"/>
                <w:lang w:eastAsia="zh-CN"/>
              </w:rPr>
            </w:pPr>
            <w:r>
              <w:rPr>
                <w:rFonts w:hint="eastAsia" w:ascii="宋体" w:hAnsi="宋体"/>
                <w:b/>
                <w:sz w:val="28"/>
                <w:szCs w:val="28"/>
                <w:lang w:eastAsia="zh-CN"/>
              </w:rPr>
              <w:t>深圳市地铁集团有限公司</w:t>
            </w:r>
          </w:p>
        </w:tc>
        <w:tc>
          <w:tcPr>
            <w:tcW w:w="1843" w:type="dxa"/>
          </w:tcPr>
          <w:p>
            <w:pPr>
              <w:spacing w:line="240" w:lineRule="atLeast"/>
              <w:rPr>
                <w:rFonts w:ascii="宋体" w:hAnsi="宋体"/>
                <w:b/>
                <w:sz w:val="28"/>
                <w:szCs w:val="28"/>
              </w:rPr>
            </w:pPr>
            <w:r>
              <w:rPr>
                <w:rFonts w:ascii="宋体" w:hAnsi="宋体"/>
                <w:b/>
                <w:sz w:val="28"/>
                <w:szCs w:val="28"/>
              </w:rPr>
              <w:t>法定代表人</w:t>
            </w:r>
            <w:r>
              <w:rPr>
                <w:rFonts w:hint="eastAsia" w:ascii="宋体" w:hAnsi="宋体"/>
                <w:b/>
                <w:sz w:val="28"/>
                <w:szCs w:val="28"/>
              </w:rPr>
              <w:t>或授权代表</w:t>
            </w:r>
            <w:r>
              <w:rPr>
                <w:rFonts w:ascii="宋体" w:hAnsi="宋体"/>
                <w:b/>
                <w:sz w:val="28"/>
                <w:szCs w:val="28"/>
              </w:rPr>
              <w:t>：</w:t>
            </w:r>
          </w:p>
        </w:tc>
        <w:tc>
          <w:tcPr>
            <w:tcW w:w="2976" w:type="dxa"/>
          </w:tcPr>
          <w:p>
            <w:pPr>
              <w:rPr>
                <w:rFonts w:ascii="宋体" w:hAnsi="宋体"/>
              </w:rPr>
            </w:pPr>
          </w:p>
        </w:tc>
      </w:tr>
      <w:tr>
        <w:trPr>
          <w:trHeight w:val="680" w:hRule="exact"/>
        </w:trPr>
        <w:tc>
          <w:tcPr>
            <w:tcW w:w="2269" w:type="dxa"/>
          </w:tcPr>
          <w:p>
            <w:pPr>
              <w:rPr>
                <w:rFonts w:ascii="宋体" w:hAnsi="宋体"/>
              </w:rPr>
            </w:pPr>
            <w:r>
              <w:rPr>
                <w:rFonts w:ascii="宋体" w:hAnsi="宋体"/>
                <w:sz w:val="24"/>
              </w:rPr>
              <w:t>住    所：</w:t>
            </w:r>
          </w:p>
        </w:tc>
        <w:tc>
          <w:tcPr>
            <w:tcW w:w="2835" w:type="dxa"/>
          </w:tcPr>
          <w:p>
            <w:pPr>
              <w:rPr>
                <w:rFonts w:ascii="宋体" w:hAnsi="宋体"/>
              </w:rPr>
            </w:pPr>
            <w:r>
              <w:rPr>
                <w:rFonts w:hint="eastAsia" w:ascii="宋体" w:hAnsi="宋体"/>
                <w:sz w:val="24"/>
              </w:rPr>
              <w:t>深圳市福田区福中一路1016号地铁大厦</w:t>
            </w:r>
          </w:p>
        </w:tc>
        <w:tc>
          <w:tcPr>
            <w:tcW w:w="1843" w:type="dxa"/>
          </w:tcPr>
          <w:p>
            <w:pPr>
              <w:rPr>
                <w:rFonts w:ascii="宋体" w:hAnsi="宋体"/>
              </w:rPr>
            </w:pPr>
          </w:p>
        </w:tc>
        <w:tc>
          <w:tcPr>
            <w:tcW w:w="2976" w:type="dxa"/>
          </w:tcPr>
          <w:p>
            <w:pPr>
              <w:rPr>
                <w:rFonts w:ascii="宋体" w:hAnsi="宋体"/>
              </w:rPr>
            </w:pPr>
          </w:p>
        </w:tc>
      </w:tr>
      <w:tr>
        <w:trPr>
          <w:trHeight w:val="680" w:hRule="exact"/>
        </w:trPr>
        <w:tc>
          <w:tcPr>
            <w:tcW w:w="2269" w:type="dxa"/>
          </w:tcPr>
          <w:p>
            <w:pPr>
              <w:rPr>
                <w:rFonts w:ascii="宋体" w:hAnsi="宋体"/>
              </w:rPr>
            </w:pPr>
            <w:r>
              <w:rPr>
                <w:rFonts w:ascii="宋体" w:hAnsi="宋体"/>
                <w:sz w:val="24"/>
              </w:rPr>
              <w:t>电    话：</w:t>
            </w:r>
          </w:p>
        </w:tc>
        <w:tc>
          <w:tcPr>
            <w:tcW w:w="2835" w:type="dxa"/>
          </w:tcPr>
          <w:p>
            <w:pPr>
              <w:rPr>
                <w:rFonts w:ascii="宋体" w:hAnsi="宋体"/>
              </w:rPr>
            </w:pPr>
            <w:r>
              <w:rPr>
                <w:rFonts w:hint="eastAsia" w:ascii="宋体" w:hAnsi="宋体"/>
                <w:sz w:val="24"/>
              </w:rPr>
              <w:t>0755-23882724</w:t>
            </w:r>
          </w:p>
        </w:tc>
        <w:tc>
          <w:tcPr>
            <w:tcW w:w="1843" w:type="dxa"/>
          </w:tcPr>
          <w:p>
            <w:pPr>
              <w:rPr>
                <w:rFonts w:ascii="宋体" w:hAnsi="宋体"/>
              </w:rPr>
            </w:pPr>
            <w:r>
              <w:rPr>
                <w:rFonts w:ascii="宋体" w:hAnsi="宋体"/>
                <w:sz w:val="24"/>
              </w:rPr>
              <w:t>传    真：</w:t>
            </w:r>
          </w:p>
        </w:tc>
        <w:tc>
          <w:tcPr>
            <w:tcW w:w="2976" w:type="dxa"/>
          </w:tcPr>
          <w:p>
            <w:pPr>
              <w:rPr>
                <w:rFonts w:ascii="宋体" w:hAnsi="宋体"/>
              </w:rPr>
            </w:pPr>
            <w:r>
              <w:rPr>
                <w:rFonts w:hint="eastAsia" w:ascii="宋体" w:hAnsi="宋体"/>
                <w:sz w:val="24"/>
              </w:rPr>
              <w:t>0755-23882724</w:t>
            </w:r>
          </w:p>
        </w:tc>
      </w:tr>
      <w:tr>
        <w:trPr>
          <w:trHeight w:val="680" w:hRule="exact"/>
        </w:trPr>
        <w:tc>
          <w:tcPr>
            <w:tcW w:w="2269" w:type="dxa"/>
          </w:tcPr>
          <w:p>
            <w:pPr>
              <w:rPr>
                <w:rFonts w:ascii="宋体" w:hAnsi="宋体"/>
              </w:rPr>
            </w:pPr>
            <w:r>
              <w:rPr>
                <w:rFonts w:ascii="宋体" w:hAnsi="宋体"/>
                <w:sz w:val="24"/>
              </w:rPr>
              <w:t>开户银行：</w:t>
            </w:r>
          </w:p>
        </w:tc>
        <w:tc>
          <w:tcPr>
            <w:tcW w:w="2835" w:type="dxa"/>
          </w:tcPr>
          <w:p>
            <w:pPr>
              <w:rPr>
                <w:rFonts w:ascii="宋体" w:hAnsi="宋体"/>
              </w:rPr>
            </w:pPr>
          </w:p>
        </w:tc>
        <w:tc>
          <w:tcPr>
            <w:tcW w:w="1843" w:type="dxa"/>
          </w:tcPr>
          <w:p>
            <w:pPr>
              <w:rPr>
                <w:rFonts w:ascii="宋体" w:hAnsi="宋体"/>
              </w:rPr>
            </w:pPr>
            <w:r>
              <w:rPr>
                <w:rFonts w:ascii="宋体" w:hAnsi="宋体"/>
                <w:sz w:val="24"/>
              </w:rPr>
              <w:t>开户全名：</w:t>
            </w:r>
          </w:p>
        </w:tc>
        <w:tc>
          <w:tcPr>
            <w:tcW w:w="2976" w:type="dxa"/>
          </w:tcPr>
          <w:p>
            <w:pPr>
              <w:rPr>
                <w:rFonts w:ascii="宋体" w:hAnsi="宋体"/>
              </w:rPr>
            </w:pPr>
          </w:p>
        </w:tc>
      </w:tr>
      <w:tr>
        <w:trPr>
          <w:trHeight w:val="680" w:hRule="exact"/>
        </w:trPr>
        <w:tc>
          <w:tcPr>
            <w:tcW w:w="2269" w:type="dxa"/>
          </w:tcPr>
          <w:p>
            <w:pPr>
              <w:jc w:val="left"/>
              <w:rPr>
                <w:rFonts w:ascii="宋体" w:hAnsi="宋体"/>
              </w:rPr>
            </w:pPr>
            <w:r>
              <w:rPr>
                <w:rFonts w:ascii="宋体" w:hAnsi="宋体"/>
                <w:sz w:val="24"/>
              </w:rPr>
              <w:t xml:space="preserve">账  </w:t>
            </w:r>
            <w:r>
              <w:rPr>
                <w:rFonts w:hint="eastAsia" w:ascii="宋体" w:hAnsi="宋体"/>
                <w:sz w:val="24"/>
              </w:rPr>
              <w:t xml:space="preserve">  </w:t>
            </w:r>
            <w:r>
              <w:rPr>
                <w:rFonts w:ascii="宋体" w:hAnsi="宋体"/>
                <w:sz w:val="24"/>
              </w:rPr>
              <w:t>号</w:t>
            </w:r>
            <w:r>
              <w:rPr>
                <w:rFonts w:hint="eastAsia" w:ascii="宋体" w:hAnsi="宋体"/>
                <w:sz w:val="24"/>
              </w:rPr>
              <w:t>：</w:t>
            </w:r>
          </w:p>
        </w:tc>
        <w:tc>
          <w:tcPr>
            <w:tcW w:w="2835" w:type="dxa"/>
          </w:tcPr>
          <w:p>
            <w:pPr>
              <w:rPr>
                <w:rFonts w:ascii="宋体" w:hAnsi="宋体"/>
              </w:rPr>
            </w:pPr>
          </w:p>
        </w:tc>
        <w:tc>
          <w:tcPr>
            <w:tcW w:w="1843" w:type="dxa"/>
          </w:tcPr>
          <w:p>
            <w:pPr>
              <w:rPr>
                <w:rFonts w:ascii="宋体" w:hAnsi="宋体"/>
              </w:rPr>
            </w:pPr>
            <w:r>
              <w:rPr>
                <w:rFonts w:ascii="宋体" w:hAnsi="宋体"/>
                <w:sz w:val="24"/>
              </w:rPr>
              <w:t>邮政编码：</w:t>
            </w:r>
          </w:p>
        </w:tc>
        <w:tc>
          <w:tcPr>
            <w:tcW w:w="2976" w:type="dxa"/>
          </w:tcPr>
          <w:p>
            <w:pPr>
              <w:rPr>
                <w:rFonts w:ascii="宋体" w:hAnsi="宋体"/>
              </w:rPr>
            </w:pPr>
          </w:p>
        </w:tc>
      </w:tr>
      <w:tr>
        <w:trPr>
          <w:trHeight w:val="680" w:hRule="exact"/>
        </w:trPr>
        <w:tc>
          <w:tcPr>
            <w:tcW w:w="2269" w:type="dxa"/>
          </w:tcPr>
          <w:p>
            <w:pPr>
              <w:rPr>
                <w:rFonts w:ascii="宋体" w:hAnsi="宋体"/>
              </w:rPr>
            </w:pPr>
            <w:r>
              <w:rPr>
                <w:rFonts w:hint="eastAsia" w:ascii="宋体" w:hAnsi="宋体"/>
                <w:sz w:val="24"/>
              </w:rPr>
              <w:t xml:space="preserve">项目主管部门经办人及电话：           </w:t>
            </w:r>
          </w:p>
        </w:tc>
        <w:tc>
          <w:tcPr>
            <w:tcW w:w="2835" w:type="dxa"/>
          </w:tcPr>
          <w:p>
            <w:pPr>
              <w:rPr>
                <w:rFonts w:ascii="宋体" w:hAnsi="宋体"/>
                <w:szCs w:val="21"/>
              </w:rPr>
            </w:pPr>
          </w:p>
        </w:tc>
        <w:tc>
          <w:tcPr>
            <w:tcW w:w="1843" w:type="dxa"/>
          </w:tcPr>
          <w:p>
            <w:pPr>
              <w:rPr>
                <w:rFonts w:ascii="宋体" w:hAnsi="宋体"/>
              </w:rPr>
            </w:pPr>
            <w:r>
              <w:rPr>
                <w:rFonts w:hint="eastAsia" w:ascii="宋体" w:hAnsi="宋体"/>
                <w:sz w:val="24"/>
              </w:rPr>
              <w:t>项目主管部门审核人：</w:t>
            </w:r>
          </w:p>
        </w:tc>
        <w:tc>
          <w:tcPr>
            <w:tcW w:w="2976" w:type="dxa"/>
          </w:tcPr>
          <w:p>
            <w:pPr>
              <w:rPr>
                <w:rFonts w:ascii="宋体" w:hAnsi="宋体"/>
                <w:szCs w:val="21"/>
              </w:rPr>
            </w:pPr>
          </w:p>
        </w:tc>
      </w:tr>
      <w:tr>
        <w:trPr>
          <w:trHeight w:val="680" w:hRule="exact"/>
        </w:trPr>
        <w:tc>
          <w:tcPr>
            <w:tcW w:w="2269" w:type="dxa"/>
          </w:tcPr>
          <w:p>
            <w:pPr>
              <w:rPr>
                <w:rFonts w:ascii="宋体" w:hAnsi="宋体"/>
              </w:rPr>
            </w:pPr>
            <w:r>
              <w:rPr>
                <w:rFonts w:hint="eastAsia" w:ascii="宋体" w:hAnsi="宋体"/>
                <w:sz w:val="24"/>
              </w:rPr>
              <w:t>合约部门经办人及电话:</w:t>
            </w:r>
          </w:p>
        </w:tc>
        <w:tc>
          <w:tcPr>
            <w:tcW w:w="2835" w:type="dxa"/>
          </w:tcPr>
          <w:p>
            <w:pPr>
              <w:rPr>
                <w:rFonts w:ascii="宋体" w:hAnsi="宋体"/>
                <w:szCs w:val="21"/>
              </w:rPr>
            </w:pPr>
          </w:p>
        </w:tc>
        <w:tc>
          <w:tcPr>
            <w:tcW w:w="1843" w:type="dxa"/>
          </w:tcPr>
          <w:p>
            <w:pPr>
              <w:rPr>
                <w:rFonts w:ascii="宋体" w:hAnsi="宋体"/>
              </w:rPr>
            </w:pPr>
            <w:r>
              <w:rPr>
                <w:rFonts w:hint="eastAsia" w:ascii="宋体" w:hAnsi="宋体"/>
                <w:sz w:val="24"/>
              </w:rPr>
              <w:t>合约部门审核人：</w:t>
            </w:r>
          </w:p>
        </w:tc>
        <w:tc>
          <w:tcPr>
            <w:tcW w:w="2976" w:type="dxa"/>
          </w:tcPr>
          <w:p>
            <w:pPr>
              <w:rPr>
                <w:rFonts w:ascii="宋体" w:hAnsi="宋体"/>
                <w:szCs w:val="21"/>
              </w:rPr>
            </w:pPr>
          </w:p>
        </w:tc>
      </w:tr>
      <w:tr>
        <w:trPr>
          <w:trHeight w:val="1134" w:hRule="exact"/>
        </w:trPr>
        <w:tc>
          <w:tcPr>
            <w:tcW w:w="2269" w:type="dxa"/>
          </w:tcPr>
          <w:p>
            <w:pPr>
              <w:rPr>
                <w:rFonts w:ascii="宋体" w:hAnsi="宋体"/>
                <w:b/>
                <w:sz w:val="30"/>
                <w:szCs w:val="30"/>
              </w:rPr>
            </w:pPr>
          </w:p>
          <w:p>
            <w:pPr>
              <w:rPr>
                <w:rFonts w:ascii="宋体" w:hAnsi="宋体"/>
                <w:b/>
                <w:sz w:val="30"/>
                <w:szCs w:val="30"/>
              </w:rPr>
            </w:pPr>
            <w:r>
              <w:rPr>
                <w:rFonts w:hint="eastAsia" w:ascii="宋体" w:hAnsi="宋体"/>
                <w:b/>
                <w:sz w:val="30"/>
                <w:szCs w:val="30"/>
              </w:rPr>
              <w:t>乙方</w:t>
            </w:r>
            <w:r>
              <w:rPr>
                <w:rFonts w:ascii="宋体" w:hAnsi="宋体"/>
                <w:b/>
                <w:sz w:val="30"/>
                <w:szCs w:val="30"/>
              </w:rPr>
              <w:t>(公章)：</w:t>
            </w:r>
          </w:p>
        </w:tc>
        <w:tc>
          <w:tcPr>
            <w:tcW w:w="2835" w:type="dxa"/>
          </w:tcPr>
          <w:p>
            <w:pPr>
              <w:spacing w:before="25" w:line="240" w:lineRule="atLeast"/>
              <w:ind w:left="-107" w:leftChars="-51"/>
              <w:jc w:val="left"/>
              <w:rPr>
                <w:rFonts w:ascii="宋体" w:hAnsi="宋体"/>
                <w:b/>
                <w:sz w:val="30"/>
                <w:szCs w:val="30"/>
              </w:rPr>
            </w:pPr>
          </w:p>
        </w:tc>
        <w:tc>
          <w:tcPr>
            <w:tcW w:w="1843" w:type="dxa"/>
          </w:tcPr>
          <w:p>
            <w:pPr>
              <w:rPr>
                <w:rFonts w:ascii="宋体" w:hAnsi="宋体"/>
                <w:b/>
                <w:sz w:val="28"/>
                <w:szCs w:val="28"/>
              </w:rPr>
            </w:pPr>
          </w:p>
          <w:p>
            <w:pPr>
              <w:rPr>
                <w:rFonts w:ascii="宋体" w:hAnsi="宋体"/>
                <w:b/>
                <w:sz w:val="28"/>
                <w:szCs w:val="28"/>
              </w:rPr>
            </w:pPr>
            <w:r>
              <w:rPr>
                <w:rFonts w:ascii="宋体" w:hAnsi="宋体"/>
                <w:b/>
                <w:sz w:val="28"/>
                <w:szCs w:val="28"/>
              </w:rPr>
              <w:t>法定代表人</w:t>
            </w:r>
            <w:r>
              <w:rPr>
                <w:rFonts w:hint="eastAsia" w:ascii="宋体" w:hAnsi="宋体"/>
                <w:b/>
                <w:sz w:val="28"/>
                <w:szCs w:val="28"/>
              </w:rPr>
              <w:t>或授权代表</w:t>
            </w:r>
            <w:r>
              <w:rPr>
                <w:rFonts w:ascii="宋体" w:hAnsi="宋体"/>
                <w:b/>
                <w:sz w:val="28"/>
                <w:szCs w:val="28"/>
              </w:rPr>
              <w:t>：</w:t>
            </w:r>
          </w:p>
        </w:tc>
        <w:tc>
          <w:tcPr>
            <w:tcW w:w="2976" w:type="dxa"/>
          </w:tcPr>
          <w:p>
            <w:pPr>
              <w:rPr>
                <w:rFonts w:ascii="宋体" w:hAnsi="宋体"/>
                <w:szCs w:val="21"/>
              </w:rPr>
            </w:pPr>
          </w:p>
        </w:tc>
      </w:tr>
      <w:tr>
        <w:trPr>
          <w:trHeight w:val="680" w:hRule="exact"/>
        </w:trPr>
        <w:tc>
          <w:tcPr>
            <w:tcW w:w="2269" w:type="dxa"/>
          </w:tcPr>
          <w:p>
            <w:pPr>
              <w:rPr>
                <w:rFonts w:ascii="宋体" w:hAnsi="宋体"/>
              </w:rPr>
            </w:pPr>
            <w:r>
              <w:rPr>
                <w:rFonts w:ascii="宋体" w:hAnsi="宋体"/>
                <w:sz w:val="24"/>
              </w:rPr>
              <w:t>住    所：</w:t>
            </w:r>
          </w:p>
        </w:tc>
        <w:tc>
          <w:tcPr>
            <w:tcW w:w="2835" w:type="dxa"/>
          </w:tcPr>
          <w:p>
            <w:pPr>
              <w:rPr>
                <w:rFonts w:ascii="宋体" w:hAnsi="宋体"/>
                <w:szCs w:val="24"/>
              </w:rPr>
            </w:pPr>
          </w:p>
        </w:tc>
        <w:tc>
          <w:tcPr>
            <w:tcW w:w="1843" w:type="dxa"/>
          </w:tcPr>
          <w:p>
            <w:pPr>
              <w:rPr>
                <w:rFonts w:ascii="宋体" w:hAnsi="宋体"/>
              </w:rPr>
            </w:pPr>
          </w:p>
        </w:tc>
        <w:tc>
          <w:tcPr>
            <w:tcW w:w="2976" w:type="dxa"/>
          </w:tcPr>
          <w:p>
            <w:pPr>
              <w:rPr>
                <w:rFonts w:ascii="宋体" w:hAnsi="宋体"/>
                <w:szCs w:val="21"/>
              </w:rPr>
            </w:pPr>
          </w:p>
        </w:tc>
      </w:tr>
      <w:tr>
        <w:trPr>
          <w:trHeight w:val="680" w:hRule="exact"/>
        </w:trPr>
        <w:tc>
          <w:tcPr>
            <w:tcW w:w="2269" w:type="dxa"/>
          </w:tcPr>
          <w:p>
            <w:pPr>
              <w:rPr>
                <w:rFonts w:ascii="宋体" w:hAnsi="宋体"/>
              </w:rPr>
            </w:pPr>
            <w:r>
              <w:rPr>
                <w:rFonts w:ascii="宋体" w:hAnsi="宋体"/>
                <w:sz w:val="24"/>
              </w:rPr>
              <w:t>电    话：</w:t>
            </w:r>
          </w:p>
        </w:tc>
        <w:tc>
          <w:tcPr>
            <w:tcW w:w="2835" w:type="dxa"/>
          </w:tcPr>
          <w:p>
            <w:pPr>
              <w:rPr>
                <w:rFonts w:ascii="宋体" w:hAnsi="宋体"/>
                <w:szCs w:val="24"/>
              </w:rPr>
            </w:pPr>
          </w:p>
          <w:p>
            <w:pPr>
              <w:rPr>
                <w:rFonts w:ascii="宋体" w:hAnsi="宋体"/>
                <w:szCs w:val="24"/>
              </w:rPr>
            </w:pPr>
          </w:p>
        </w:tc>
        <w:tc>
          <w:tcPr>
            <w:tcW w:w="1843" w:type="dxa"/>
          </w:tcPr>
          <w:p>
            <w:pPr>
              <w:rPr>
                <w:rFonts w:ascii="宋体" w:hAnsi="宋体"/>
              </w:rPr>
            </w:pPr>
            <w:r>
              <w:rPr>
                <w:rFonts w:ascii="宋体" w:hAnsi="宋体"/>
                <w:sz w:val="24"/>
              </w:rPr>
              <w:t>传    真：</w:t>
            </w:r>
          </w:p>
        </w:tc>
        <w:tc>
          <w:tcPr>
            <w:tcW w:w="2976" w:type="dxa"/>
          </w:tcPr>
          <w:p>
            <w:pPr>
              <w:rPr>
                <w:rFonts w:ascii="宋体" w:hAnsi="宋体"/>
                <w:szCs w:val="24"/>
              </w:rPr>
            </w:pPr>
          </w:p>
        </w:tc>
      </w:tr>
      <w:tr>
        <w:trPr>
          <w:trHeight w:val="680" w:hRule="exact"/>
        </w:trPr>
        <w:tc>
          <w:tcPr>
            <w:tcW w:w="2269" w:type="dxa"/>
          </w:tcPr>
          <w:p>
            <w:pPr>
              <w:rPr>
                <w:rFonts w:ascii="宋体" w:hAnsi="宋体"/>
              </w:rPr>
            </w:pPr>
            <w:r>
              <w:rPr>
                <w:rFonts w:ascii="宋体" w:hAnsi="宋体"/>
                <w:sz w:val="24"/>
              </w:rPr>
              <w:t>开户银行：</w:t>
            </w:r>
          </w:p>
        </w:tc>
        <w:tc>
          <w:tcPr>
            <w:tcW w:w="2835" w:type="dxa"/>
          </w:tcPr>
          <w:p>
            <w:pPr>
              <w:rPr>
                <w:rFonts w:ascii="宋体" w:hAnsi="宋体"/>
                <w:szCs w:val="24"/>
              </w:rPr>
            </w:pPr>
          </w:p>
        </w:tc>
        <w:tc>
          <w:tcPr>
            <w:tcW w:w="1843" w:type="dxa"/>
          </w:tcPr>
          <w:p>
            <w:pPr>
              <w:rPr>
                <w:rFonts w:ascii="宋体" w:hAnsi="宋体"/>
              </w:rPr>
            </w:pPr>
            <w:r>
              <w:rPr>
                <w:rFonts w:ascii="宋体" w:hAnsi="宋体"/>
                <w:sz w:val="24"/>
              </w:rPr>
              <w:t>开户全名：</w:t>
            </w:r>
          </w:p>
        </w:tc>
        <w:tc>
          <w:tcPr>
            <w:tcW w:w="2976" w:type="dxa"/>
          </w:tcPr>
          <w:p>
            <w:pPr>
              <w:rPr>
                <w:rFonts w:ascii="宋体" w:hAnsi="宋体"/>
                <w:szCs w:val="21"/>
              </w:rPr>
            </w:pPr>
          </w:p>
        </w:tc>
      </w:tr>
      <w:tr>
        <w:trPr>
          <w:trHeight w:val="680" w:hRule="exact"/>
        </w:trPr>
        <w:tc>
          <w:tcPr>
            <w:tcW w:w="2269" w:type="dxa"/>
          </w:tcPr>
          <w:p>
            <w:pPr>
              <w:rPr>
                <w:rFonts w:ascii="宋体" w:hAnsi="宋体"/>
              </w:rPr>
            </w:pPr>
            <w:r>
              <w:rPr>
                <w:rFonts w:ascii="宋体" w:hAnsi="宋体"/>
                <w:sz w:val="24"/>
              </w:rPr>
              <w:t>账    号</w:t>
            </w:r>
            <w:r>
              <w:rPr>
                <w:rFonts w:hint="eastAsia" w:ascii="宋体" w:hAnsi="宋体"/>
                <w:sz w:val="24"/>
              </w:rPr>
              <w:t>：</w:t>
            </w:r>
          </w:p>
        </w:tc>
        <w:tc>
          <w:tcPr>
            <w:tcW w:w="2835" w:type="dxa"/>
          </w:tcPr>
          <w:p>
            <w:pPr>
              <w:rPr>
                <w:rFonts w:ascii="宋体" w:hAnsi="宋体"/>
                <w:szCs w:val="24"/>
              </w:rPr>
            </w:pPr>
          </w:p>
          <w:p>
            <w:pPr>
              <w:rPr>
                <w:rFonts w:ascii="宋体" w:hAnsi="宋体"/>
                <w:szCs w:val="24"/>
              </w:rPr>
            </w:pPr>
          </w:p>
        </w:tc>
        <w:tc>
          <w:tcPr>
            <w:tcW w:w="1843" w:type="dxa"/>
          </w:tcPr>
          <w:p>
            <w:pPr>
              <w:rPr>
                <w:rFonts w:ascii="宋体" w:hAnsi="宋体"/>
              </w:rPr>
            </w:pPr>
            <w:r>
              <w:rPr>
                <w:rFonts w:ascii="宋体" w:hAnsi="宋体"/>
                <w:sz w:val="24"/>
              </w:rPr>
              <w:t>邮政编码：</w:t>
            </w:r>
          </w:p>
        </w:tc>
        <w:tc>
          <w:tcPr>
            <w:tcW w:w="2976" w:type="dxa"/>
          </w:tcPr>
          <w:p>
            <w:pPr>
              <w:rPr>
                <w:rFonts w:ascii="宋体" w:hAnsi="宋体"/>
                <w:szCs w:val="24"/>
              </w:rPr>
            </w:pPr>
          </w:p>
        </w:tc>
      </w:tr>
      <w:tr>
        <w:trPr>
          <w:trHeight w:val="680" w:hRule="exact"/>
        </w:trPr>
        <w:tc>
          <w:tcPr>
            <w:tcW w:w="2269" w:type="dxa"/>
          </w:tcPr>
          <w:p>
            <w:pPr>
              <w:rPr>
                <w:rFonts w:ascii="宋体" w:hAnsi="宋体"/>
              </w:rPr>
            </w:pPr>
            <w:r>
              <w:rPr>
                <w:rFonts w:hint="eastAsia" w:ascii="宋体" w:hAnsi="宋体"/>
                <w:sz w:val="24"/>
              </w:rPr>
              <w:t>经办人：</w:t>
            </w:r>
          </w:p>
        </w:tc>
        <w:tc>
          <w:tcPr>
            <w:tcW w:w="2835" w:type="dxa"/>
          </w:tcPr>
          <w:p>
            <w:pPr>
              <w:rPr>
                <w:rFonts w:ascii="宋体" w:hAnsi="宋体"/>
                <w:szCs w:val="24"/>
              </w:rPr>
            </w:pPr>
          </w:p>
        </w:tc>
        <w:tc>
          <w:tcPr>
            <w:tcW w:w="1843" w:type="dxa"/>
          </w:tcPr>
          <w:p>
            <w:pPr>
              <w:rPr>
                <w:rFonts w:ascii="宋体" w:hAnsi="宋体"/>
              </w:rPr>
            </w:pPr>
            <w:r>
              <w:rPr>
                <w:rFonts w:hint="eastAsia" w:ascii="宋体" w:hAnsi="宋体"/>
                <w:sz w:val="24"/>
              </w:rPr>
              <w:t>经办人电话：</w:t>
            </w:r>
          </w:p>
        </w:tc>
        <w:tc>
          <w:tcPr>
            <w:tcW w:w="2976" w:type="dxa"/>
          </w:tcPr>
          <w:p>
            <w:pPr>
              <w:rPr>
                <w:rFonts w:ascii="宋体" w:hAnsi="宋体"/>
                <w:szCs w:val="24"/>
              </w:rPr>
            </w:pPr>
          </w:p>
        </w:tc>
      </w:tr>
      <w:tr>
        <w:trPr>
          <w:trHeight w:val="680" w:hRule="exact"/>
        </w:trPr>
        <w:tc>
          <w:tcPr>
            <w:tcW w:w="2269" w:type="dxa"/>
          </w:tcPr>
          <w:p>
            <w:pPr>
              <w:rPr>
                <w:rFonts w:ascii="宋体" w:hAnsi="宋体"/>
                <w:b/>
              </w:rPr>
            </w:pPr>
            <w:r>
              <w:rPr>
                <w:rFonts w:hint="eastAsia" w:ascii="宋体" w:hAnsi="宋体"/>
                <w:b/>
                <w:sz w:val="24"/>
              </w:rPr>
              <w:t>合同签署地点：</w:t>
            </w:r>
          </w:p>
        </w:tc>
        <w:tc>
          <w:tcPr>
            <w:tcW w:w="2835" w:type="dxa"/>
          </w:tcPr>
          <w:p>
            <w:pPr>
              <w:rPr>
                <w:rFonts w:ascii="宋体" w:hAnsi="宋体"/>
                <w:b/>
                <w:szCs w:val="21"/>
              </w:rPr>
            </w:pPr>
            <w:r>
              <w:rPr>
                <w:rFonts w:hint="eastAsia" w:ascii="宋体" w:hAnsi="宋体"/>
                <w:b/>
                <w:szCs w:val="21"/>
              </w:rPr>
              <w:t>深   圳</w:t>
            </w:r>
          </w:p>
        </w:tc>
        <w:tc>
          <w:tcPr>
            <w:tcW w:w="1843" w:type="dxa"/>
          </w:tcPr>
          <w:p>
            <w:pPr>
              <w:rPr>
                <w:rFonts w:ascii="宋体" w:hAnsi="宋体"/>
              </w:rPr>
            </w:pPr>
          </w:p>
        </w:tc>
        <w:tc>
          <w:tcPr>
            <w:tcW w:w="2976" w:type="dxa"/>
          </w:tcPr>
          <w:p>
            <w:pPr>
              <w:rPr>
                <w:rFonts w:ascii="宋体" w:hAnsi="宋体"/>
                <w:szCs w:val="21"/>
              </w:rPr>
            </w:pPr>
          </w:p>
        </w:tc>
      </w:tr>
      <w:tr>
        <w:trPr>
          <w:trHeight w:val="680" w:hRule="exact"/>
        </w:trPr>
        <w:tc>
          <w:tcPr>
            <w:tcW w:w="2269" w:type="dxa"/>
          </w:tcPr>
          <w:p>
            <w:pPr>
              <w:rPr>
                <w:rFonts w:ascii="宋体" w:hAnsi="宋体"/>
                <w:b/>
              </w:rPr>
            </w:pPr>
            <w:r>
              <w:rPr>
                <w:rFonts w:hint="eastAsia" w:ascii="宋体" w:hAnsi="宋体"/>
                <w:b/>
                <w:sz w:val="24"/>
              </w:rPr>
              <w:t>时      间：</w:t>
            </w:r>
          </w:p>
        </w:tc>
        <w:tc>
          <w:tcPr>
            <w:tcW w:w="2835" w:type="dxa"/>
          </w:tcPr>
          <w:p>
            <w:pPr>
              <w:rPr>
                <w:rFonts w:ascii="宋体" w:hAnsi="宋体"/>
                <w:b/>
                <w:szCs w:val="21"/>
              </w:rPr>
            </w:pPr>
            <w:r>
              <w:rPr>
                <w:rFonts w:hint="eastAsia" w:ascii="宋体" w:hAnsi="宋体"/>
                <w:b/>
                <w:sz w:val="21"/>
                <w:szCs w:val="21"/>
                <w:lang w:val="en-US" w:eastAsia="zh-CN"/>
              </w:rPr>
              <w:t>2021</w:t>
            </w:r>
            <w:r>
              <w:rPr>
                <w:rFonts w:hint="eastAsia" w:ascii="宋体" w:hAnsi="宋体"/>
                <w:b/>
                <w:sz w:val="21"/>
                <w:szCs w:val="21"/>
              </w:rPr>
              <w:t>年</w:t>
            </w:r>
            <w:r>
              <w:rPr>
                <w:rFonts w:hint="eastAsia" w:ascii="宋体" w:hAnsi="宋体"/>
                <w:b/>
                <w:sz w:val="21"/>
                <w:szCs w:val="21"/>
                <w:lang w:val="en-US" w:eastAsia="zh-CN"/>
              </w:rPr>
              <w:t xml:space="preserve">      </w:t>
            </w:r>
            <w:r>
              <w:rPr>
                <w:rFonts w:hint="eastAsia" w:ascii="宋体" w:hAnsi="宋体"/>
                <w:b/>
                <w:sz w:val="21"/>
                <w:szCs w:val="21"/>
              </w:rPr>
              <w:t>月</w:t>
            </w:r>
            <w:r>
              <w:rPr>
                <w:rFonts w:hint="eastAsia" w:ascii="宋体" w:hAnsi="宋体"/>
                <w:b/>
                <w:sz w:val="21"/>
                <w:szCs w:val="21"/>
                <w:lang w:val="en-US" w:eastAsia="zh-CN"/>
              </w:rPr>
              <w:t xml:space="preserve">      </w:t>
            </w:r>
            <w:r>
              <w:rPr>
                <w:rFonts w:hint="eastAsia" w:ascii="宋体" w:hAnsi="宋体"/>
                <w:b/>
                <w:sz w:val="21"/>
                <w:szCs w:val="21"/>
              </w:rPr>
              <w:t>日</w:t>
            </w:r>
          </w:p>
        </w:tc>
        <w:tc>
          <w:tcPr>
            <w:tcW w:w="1843" w:type="dxa"/>
          </w:tcPr>
          <w:p>
            <w:pPr>
              <w:rPr>
                <w:rFonts w:ascii="宋体" w:hAnsi="宋体"/>
              </w:rPr>
            </w:pPr>
          </w:p>
        </w:tc>
        <w:tc>
          <w:tcPr>
            <w:tcW w:w="2976" w:type="dxa"/>
          </w:tcPr>
          <w:p>
            <w:pPr>
              <w:rPr>
                <w:rFonts w:ascii="宋体" w:hAnsi="宋体"/>
                <w:szCs w:val="21"/>
              </w:rPr>
            </w:pPr>
          </w:p>
        </w:tc>
      </w:tr>
    </w:tbl>
    <w:p>
      <w:pPr>
        <w:pStyle w:val="4"/>
        <w:spacing w:line="312" w:lineRule="auto"/>
        <w:jc w:val="both"/>
        <w:rPr>
          <w:rFonts w:ascii="宋体" w:hAnsi="宋体"/>
          <w:szCs w:val="24"/>
        </w:rPr>
      </w:pPr>
    </w:p>
    <w:sectPr>
      <w:headerReference r:id="rId13" w:type="default"/>
      <w:pgSz w:w="11907" w:h="16840"/>
      <w:pgMar w:top="1440" w:right="1134" w:bottom="1440" w:left="1440" w:header="851" w:footer="851"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Heiti SC Light">
    <w:altName w:val="Arial Unicode MS"/>
    <w:panose1 w:val="00000000000000000000"/>
    <w:charset w:val="50"/>
    <w:family w:val="auto"/>
    <w:pitch w:val="default"/>
    <w:sig w:usb0="00000000" w:usb1="00000000" w:usb2="00000010" w:usb3="00000000" w:csb0="003E0000"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10" w:usb3="00000000" w:csb0="00040000" w:csb1="00000000"/>
  </w:font>
  <w:font w:name="Courier">
    <w:altName w:val="Courier New"/>
    <w:panose1 w:val="02070409020205020404"/>
    <w:charset w:val="00"/>
    <w:family w:val="modern"/>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宋体-18030">
    <w:altName w:val="Arial Unicode MS"/>
    <w:panose1 w:val="02010609060101010101"/>
    <w:charset w:val="86"/>
    <w:family w:val="modern"/>
    <w:pitch w:val="default"/>
    <w:sig w:usb0="00000000" w:usb1="00000000" w:usb2="000A005E" w:usb3="00000000" w:csb0="00040001" w:csb1="0000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95562370"/>
      <w:docPartObj>
        <w:docPartGallery w:val="autotext"/>
      </w:docPartObj>
    </w:sdtPr>
    <w:sdtContent>
      <w:p>
        <w:pPr>
          <w:pStyle w:val="30"/>
          <w:jc w:val="center"/>
        </w:pPr>
        <w:r>
          <w:fldChar w:fldCharType="begin"/>
        </w:r>
        <w:r>
          <w:instrText xml:space="preserve">PAGE   \* MERGEFORMAT</w:instrText>
        </w:r>
        <w:r>
          <w:fldChar w:fldCharType="separate"/>
        </w:r>
        <w:r>
          <w:rPr>
            <w:lang w:val="zh-CN"/>
          </w:rPr>
          <w:t>1</w:t>
        </w:r>
        <w:r>
          <w:rPr>
            <w:lang w:val="zh-C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56984622"/>
      <w:docPartObj>
        <w:docPartGallery w:val="autotext"/>
      </w:docPartObj>
    </w:sdtPr>
    <w:sdtContent>
      <w:p>
        <w:pPr>
          <w:pStyle w:val="30"/>
          <w:jc w:val="center"/>
        </w:pPr>
        <w:r>
          <w:fldChar w:fldCharType="begin"/>
        </w:r>
        <w:r>
          <w:instrText xml:space="preserve">PAGE   \* MERGEFORMAT</w:instrText>
        </w:r>
        <w:r>
          <w:fldChar w:fldCharType="separate"/>
        </w:r>
        <w:r>
          <w:rPr>
            <w:lang w:val="zh-CN"/>
          </w:rPr>
          <w:t>9</w:t>
        </w:r>
        <w:r>
          <w:rPr>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0"/>
      </w:pBdr>
      <w:jc w:val="left"/>
      <w:rPr>
        <w:rFonts w:ascii="宋体" w:hAnsi="宋体" w:cs="宋体"/>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0"/>
      </w:pBdr>
      <w:jc w:val="left"/>
      <w:rPr>
        <w:rFonts w:ascii="宋体" w:hAnsi="宋体" w:cs="宋体"/>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0"/>
      </w:pBdr>
      <w:jc w:val="left"/>
      <w:rPr>
        <w:rFonts w:ascii="宋体" w:hAnsi="宋体" w:cs="宋体"/>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0"/>
      </w:pBdr>
      <w:rPr>
        <w:szCs w:val="21"/>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1"/>
      </w:pBdr>
      <w:jc w:val="left"/>
    </w:pPr>
    <w:r>
      <w:rPr>
        <w:rFonts w:hint="eastAsia"/>
      </w:rPr>
      <w:t xml:space="preserve">                                                        </w:t>
    </w:r>
    <w: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0"/>
      </w:pBdr>
      <w:ind w:left="7110" w:hanging="7110" w:hangingChars="395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0"/>
      </w:pBdr>
      <w:ind w:left="7110" w:hanging="7110" w:hangingChars="3950"/>
      <w:jc w:val="left"/>
    </w:pPr>
    <w:r>
      <w:rPr>
        <w:rFonts w:hint="eastAsia" w:ascii="宋体" w:hAnsi="宋体" w:cs="宋体"/>
        <w:szCs w:val="18"/>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0"/>
      </w:pBdr>
      <w:jc w:val="left"/>
      <w:rPr>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D71911"/>
    <w:multiLevelType w:val="multilevel"/>
    <w:tmpl w:val="41D71911"/>
    <w:lvl w:ilvl="0" w:tentative="0">
      <w:start w:val="1"/>
      <w:numFmt w:val="decimal"/>
      <w:lvlText w:val="%1、"/>
      <w:lvlJc w:val="left"/>
      <w:pPr>
        <w:ind w:left="2629" w:hanging="360"/>
      </w:pPr>
      <w:rPr>
        <w:rFonts w:hint="default"/>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1">
    <w:nsid w:val="73B06680"/>
    <w:multiLevelType w:val="multilevel"/>
    <w:tmpl w:val="73B06680"/>
    <w:lvl w:ilvl="0" w:tentative="0">
      <w:start w:val="1"/>
      <w:numFmt w:val="japaneseCounting"/>
      <w:lvlText w:val="第%1章"/>
      <w:lvlJc w:val="left"/>
      <w:pPr>
        <w:ind w:left="1440" w:hanging="144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dit="forms" w:enforcement="0"/>
  <w:defaultTabStop w:val="420"/>
  <w:drawingGridHorizontalSpacing w:val="105"/>
  <w:drawingGridVerticalSpacing w:val="20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A27CB"/>
    <w:rsid w:val="0000132B"/>
    <w:rsid w:val="00004B11"/>
    <w:rsid w:val="00011521"/>
    <w:rsid w:val="00012796"/>
    <w:rsid w:val="000151C0"/>
    <w:rsid w:val="00027E29"/>
    <w:rsid w:val="00032288"/>
    <w:rsid w:val="00036384"/>
    <w:rsid w:val="00036A47"/>
    <w:rsid w:val="00040727"/>
    <w:rsid w:val="00042B6F"/>
    <w:rsid w:val="00043B48"/>
    <w:rsid w:val="000461E6"/>
    <w:rsid w:val="00046D1C"/>
    <w:rsid w:val="00047503"/>
    <w:rsid w:val="0005465D"/>
    <w:rsid w:val="00054EE8"/>
    <w:rsid w:val="00055A07"/>
    <w:rsid w:val="00064CDA"/>
    <w:rsid w:val="00070EE3"/>
    <w:rsid w:val="0007136B"/>
    <w:rsid w:val="00073A20"/>
    <w:rsid w:val="00075092"/>
    <w:rsid w:val="00075BB0"/>
    <w:rsid w:val="00075D74"/>
    <w:rsid w:val="00076C75"/>
    <w:rsid w:val="000802BC"/>
    <w:rsid w:val="00082850"/>
    <w:rsid w:val="00086F23"/>
    <w:rsid w:val="00093534"/>
    <w:rsid w:val="0009528C"/>
    <w:rsid w:val="00097B9F"/>
    <w:rsid w:val="000A12E8"/>
    <w:rsid w:val="000A4732"/>
    <w:rsid w:val="000C220E"/>
    <w:rsid w:val="000C3293"/>
    <w:rsid w:val="000C6C4A"/>
    <w:rsid w:val="000C73F8"/>
    <w:rsid w:val="000D0D53"/>
    <w:rsid w:val="000D119E"/>
    <w:rsid w:val="000D19D5"/>
    <w:rsid w:val="000D3F8F"/>
    <w:rsid w:val="000D450B"/>
    <w:rsid w:val="000D5B9F"/>
    <w:rsid w:val="000D6ED3"/>
    <w:rsid w:val="000E0795"/>
    <w:rsid w:val="000E251B"/>
    <w:rsid w:val="000E3F91"/>
    <w:rsid w:val="000E53C1"/>
    <w:rsid w:val="000E6362"/>
    <w:rsid w:val="000F0070"/>
    <w:rsid w:val="000F21B6"/>
    <w:rsid w:val="000F3124"/>
    <w:rsid w:val="000F32DA"/>
    <w:rsid w:val="000F478D"/>
    <w:rsid w:val="000F6F7D"/>
    <w:rsid w:val="000F7AC5"/>
    <w:rsid w:val="00102E6B"/>
    <w:rsid w:val="001060C8"/>
    <w:rsid w:val="001155CE"/>
    <w:rsid w:val="001156D6"/>
    <w:rsid w:val="00116600"/>
    <w:rsid w:val="00116754"/>
    <w:rsid w:val="001203DC"/>
    <w:rsid w:val="001215EC"/>
    <w:rsid w:val="00121A10"/>
    <w:rsid w:val="001223F7"/>
    <w:rsid w:val="00127148"/>
    <w:rsid w:val="00132151"/>
    <w:rsid w:val="00132731"/>
    <w:rsid w:val="00136A1C"/>
    <w:rsid w:val="0013721B"/>
    <w:rsid w:val="00140336"/>
    <w:rsid w:val="00142422"/>
    <w:rsid w:val="00146473"/>
    <w:rsid w:val="00146CDD"/>
    <w:rsid w:val="00151A9F"/>
    <w:rsid w:val="00151EA4"/>
    <w:rsid w:val="00152DE8"/>
    <w:rsid w:val="00155EF2"/>
    <w:rsid w:val="00157D87"/>
    <w:rsid w:val="00164836"/>
    <w:rsid w:val="00164FEE"/>
    <w:rsid w:val="00166F00"/>
    <w:rsid w:val="001701A9"/>
    <w:rsid w:val="00173326"/>
    <w:rsid w:val="00173438"/>
    <w:rsid w:val="00174FE7"/>
    <w:rsid w:val="00185FB0"/>
    <w:rsid w:val="001916BC"/>
    <w:rsid w:val="001945E9"/>
    <w:rsid w:val="00195A93"/>
    <w:rsid w:val="00197AB2"/>
    <w:rsid w:val="001A252F"/>
    <w:rsid w:val="001A27CB"/>
    <w:rsid w:val="001A3B73"/>
    <w:rsid w:val="001A5125"/>
    <w:rsid w:val="001C1A20"/>
    <w:rsid w:val="001D0D28"/>
    <w:rsid w:val="001E07C0"/>
    <w:rsid w:val="001E14FD"/>
    <w:rsid w:val="001E191B"/>
    <w:rsid w:val="001E2236"/>
    <w:rsid w:val="001E2AE8"/>
    <w:rsid w:val="001F091E"/>
    <w:rsid w:val="001F0C9F"/>
    <w:rsid w:val="001F1B6F"/>
    <w:rsid w:val="00205C99"/>
    <w:rsid w:val="00210B71"/>
    <w:rsid w:val="00210EB2"/>
    <w:rsid w:val="00212348"/>
    <w:rsid w:val="00212C3B"/>
    <w:rsid w:val="00213251"/>
    <w:rsid w:val="002132DD"/>
    <w:rsid w:val="0021720F"/>
    <w:rsid w:val="00221D81"/>
    <w:rsid w:val="002260C3"/>
    <w:rsid w:val="00226B6A"/>
    <w:rsid w:val="00237318"/>
    <w:rsid w:val="00243660"/>
    <w:rsid w:val="002525D9"/>
    <w:rsid w:val="00256AD7"/>
    <w:rsid w:val="00260264"/>
    <w:rsid w:val="00260EE3"/>
    <w:rsid w:val="0026162D"/>
    <w:rsid w:val="00263043"/>
    <w:rsid w:val="00264CDE"/>
    <w:rsid w:val="0026580D"/>
    <w:rsid w:val="00277F80"/>
    <w:rsid w:val="00281226"/>
    <w:rsid w:val="002821E6"/>
    <w:rsid w:val="002836C5"/>
    <w:rsid w:val="00283D7A"/>
    <w:rsid w:val="00283E37"/>
    <w:rsid w:val="00287997"/>
    <w:rsid w:val="002917E7"/>
    <w:rsid w:val="00294A9D"/>
    <w:rsid w:val="0029731C"/>
    <w:rsid w:val="002A242B"/>
    <w:rsid w:val="002A5B90"/>
    <w:rsid w:val="002A6088"/>
    <w:rsid w:val="002A62E2"/>
    <w:rsid w:val="002B15DC"/>
    <w:rsid w:val="002B3D9E"/>
    <w:rsid w:val="002C328B"/>
    <w:rsid w:val="002C5C27"/>
    <w:rsid w:val="002D2081"/>
    <w:rsid w:val="002E134B"/>
    <w:rsid w:val="002E1E0F"/>
    <w:rsid w:val="002E2C6C"/>
    <w:rsid w:val="002E76F6"/>
    <w:rsid w:val="002F4914"/>
    <w:rsid w:val="002F56C9"/>
    <w:rsid w:val="002F5D46"/>
    <w:rsid w:val="002F6DB8"/>
    <w:rsid w:val="002F7059"/>
    <w:rsid w:val="00305DEE"/>
    <w:rsid w:val="00311949"/>
    <w:rsid w:val="00312E37"/>
    <w:rsid w:val="003134FD"/>
    <w:rsid w:val="003157FD"/>
    <w:rsid w:val="003250B6"/>
    <w:rsid w:val="003265CA"/>
    <w:rsid w:val="003311FD"/>
    <w:rsid w:val="003349A3"/>
    <w:rsid w:val="0034055D"/>
    <w:rsid w:val="0034264B"/>
    <w:rsid w:val="00342E52"/>
    <w:rsid w:val="00345E68"/>
    <w:rsid w:val="0036003A"/>
    <w:rsid w:val="00360E6C"/>
    <w:rsid w:val="00361366"/>
    <w:rsid w:val="003653B2"/>
    <w:rsid w:val="0037176A"/>
    <w:rsid w:val="00373BB7"/>
    <w:rsid w:val="00376BC5"/>
    <w:rsid w:val="00383456"/>
    <w:rsid w:val="0039258B"/>
    <w:rsid w:val="00394C7E"/>
    <w:rsid w:val="00396BAA"/>
    <w:rsid w:val="003A20BA"/>
    <w:rsid w:val="003A2617"/>
    <w:rsid w:val="003A278D"/>
    <w:rsid w:val="003A27A1"/>
    <w:rsid w:val="003B0474"/>
    <w:rsid w:val="003B1EA3"/>
    <w:rsid w:val="003B46DC"/>
    <w:rsid w:val="003D0AC6"/>
    <w:rsid w:val="003D33DF"/>
    <w:rsid w:val="003E0E64"/>
    <w:rsid w:val="003E25EE"/>
    <w:rsid w:val="003E2854"/>
    <w:rsid w:val="003E7928"/>
    <w:rsid w:val="00402083"/>
    <w:rsid w:val="004041E0"/>
    <w:rsid w:val="00405C43"/>
    <w:rsid w:val="0040643A"/>
    <w:rsid w:val="00407D20"/>
    <w:rsid w:val="00412C19"/>
    <w:rsid w:val="00414340"/>
    <w:rsid w:val="00422E3B"/>
    <w:rsid w:val="004376B5"/>
    <w:rsid w:val="00441611"/>
    <w:rsid w:val="00442DB6"/>
    <w:rsid w:val="0044489E"/>
    <w:rsid w:val="00446808"/>
    <w:rsid w:val="00446A7D"/>
    <w:rsid w:val="00450375"/>
    <w:rsid w:val="0045189F"/>
    <w:rsid w:val="00454ACF"/>
    <w:rsid w:val="004613BB"/>
    <w:rsid w:val="00461886"/>
    <w:rsid w:val="00461AEB"/>
    <w:rsid w:val="00464942"/>
    <w:rsid w:val="00464A36"/>
    <w:rsid w:val="00472A85"/>
    <w:rsid w:val="00476CA1"/>
    <w:rsid w:val="00480EC2"/>
    <w:rsid w:val="00485597"/>
    <w:rsid w:val="00486AC6"/>
    <w:rsid w:val="00487A88"/>
    <w:rsid w:val="00490C58"/>
    <w:rsid w:val="004960BF"/>
    <w:rsid w:val="0049699E"/>
    <w:rsid w:val="00496D0C"/>
    <w:rsid w:val="004A7AA2"/>
    <w:rsid w:val="004A7F2F"/>
    <w:rsid w:val="004B0B7D"/>
    <w:rsid w:val="004B0CA3"/>
    <w:rsid w:val="004B7342"/>
    <w:rsid w:val="004C7911"/>
    <w:rsid w:val="004D08FA"/>
    <w:rsid w:val="004D1F0B"/>
    <w:rsid w:val="004D371A"/>
    <w:rsid w:val="004D5944"/>
    <w:rsid w:val="004E02FF"/>
    <w:rsid w:val="004E08F1"/>
    <w:rsid w:val="004E1E4A"/>
    <w:rsid w:val="004E1E6D"/>
    <w:rsid w:val="004E4801"/>
    <w:rsid w:val="004F05CC"/>
    <w:rsid w:val="004F3550"/>
    <w:rsid w:val="004F788E"/>
    <w:rsid w:val="00503204"/>
    <w:rsid w:val="0051454E"/>
    <w:rsid w:val="005156F0"/>
    <w:rsid w:val="00517FE9"/>
    <w:rsid w:val="0052031E"/>
    <w:rsid w:val="005304FD"/>
    <w:rsid w:val="00534EE1"/>
    <w:rsid w:val="0055141F"/>
    <w:rsid w:val="005519CD"/>
    <w:rsid w:val="0055216A"/>
    <w:rsid w:val="00554E31"/>
    <w:rsid w:val="00556CF5"/>
    <w:rsid w:val="00562207"/>
    <w:rsid w:val="005632B1"/>
    <w:rsid w:val="00566FCF"/>
    <w:rsid w:val="00575839"/>
    <w:rsid w:val="00576A4B"/>
    <w:rsid w:val="005807F1"/>
    <w:rsid w:val="00586B3F"/>
    <w:rsid w:val="00593AAD"/>
    <w:rsid w:val="005954E3"/>
    <w:rsid w:val="005963AF"/>
    <w:rsid w:val="005A1E13"/>
    <w:rsid w:val="005A4B11"/>
    <w:rsid w:val="005B2967"/>
    <w:rsid w:val="005B4016"/>
    <w:rsid w:val="005B7B41"/>
    <w:rsid w:val="005C02ED"/>
    <w:rsid w:val="005C3F42"/>
    <w:rsid w:val="005E0455"/>
    <w:rsid w:val="005F36AC"/>
    <w:rsid w:val="005F4982"/>
    <w:rsid w:val="005F52CD"/>
    <w:rsid w:val="005F5587"/>
    <w:rsid w:val="006017DF"/>
    <w:rsid w:val="0060728A"/>
    <w:rsid w:val="006073FD"/>
    <w:rsid w:val="00611DC6"/>
    <w:rsid w:val="00615F06"/>
    <w:rsid w:val="00621505"/>
    <w:rsid w:val="006267AD"/>
    <w:rsid w:val="006409A4"/>
    <w:rsid w:val="00652B28"/>
    <w:rsid w:val="00660F09"/>
    <w:rsid w:val="006628FA"/>
    <w:rsid w:val="00662ADD"/>
    <w:rsid w:val="00664711"/>
    <w:rsid w:val="00664878"/>
    <w:rsid w:val="00671825"/>
    <w:rsid w:val="006850E9"/>
    <w:rsid w:val="0069326D"/>
    <w:rsid w:val="006A089E"/>
    <w:rsid w:val="006A5AD4"/>
    <w:rsid w:val="006A6201"/>
    <w:rsid w:val="006B43BF"/>
    <w:rsid w:val="006B7D43"/>
    <w:rsid w:val="006C23AF"/>
    <w:rsid w:val="006C32AA"/>
    <w:rsid w:val="006C416C"/>
    <w:rsid w:val="006C7EF2"/>
    <w:rsid w:val="006D09F1"/>
    <w:rsid w:val="006D1B42"/>
    <w:rsid w:val="006D2AAF"/>
    <w:rsid w:val="006D567A"/>
    <w:rsid w:val="006D71B9"/>
    <w:rsid w:val="006D7E49"/>
    <w:rsid w:val="006E1A8C"/>
    <w:rsid w:val="006E3A18"/>
    <w:rsid w:val="006E6D5A"/>
    <w:rsid w:val="006F04A9"/>
    <w:rsid w:val="006F0533"/>
    <w:rsid w:val="006F2340"/>
    <w:rsid w:val="006F613F"/>
    <w:rsid w:val="007000E0"/>
    <w:rsid w:val="00700D23"/>
    <w:rsid w:val="00701978"/>
    <w:rsid w:val="00703C04"/>
    <w:rsid w:val="00706F64"/>
    <w:rsid w:val="00711A57"/>
    <w:rsid w:val="00711D9C"/>
    <w:rsid w:val="007121DD"/>
    <w:rsid w:val="00712BB8"/>
    <w:rsid w:val="00713C08"/>
    <w:rsid w:val="0071685A"/>
    <w:rsid w:val="00721CB2"/>
    <w:rsid w:val="007329BE"/>
    <w:rsid w:val="007341C5"/>
    <w:rsid w:val="007440E8"/>
    <w:rsid w:val="00752A5A"/>
    <w:rsid w:val="0075372B"/>
    <w:rsid w:val="00753E55"/>
    <w:rsid w:val="0076122A"/>
    <w:rsid w:val="00761639"/>
    <w:rsid w:val="00763D68"/>
    <w:rsid w:val="00767917"/>
    <w:rsid w:val="00771233"/>
    <w:rsid w:val="007827DF"/>
    <w:rsid w:val="00783685"/>
    <w:rsid w:val="00787181"/>
    <w:rsid w:val="00794CF4"/>
    <w:rsid w:val="007955A0"/>
    <w:rsid w:val="0079653F"/>
    <w:rsid w:val="00796E82"/>
    <w:rsid w:val="0079704E"/>
    <w:rsid w:val="007A1194"/>
    <w:rsid w:val="007A3ED4"/>
    <w:rsid w:val="007A5487"/>
    <w:rsid w:val="007A6DEE"/>
    <w:rsid w:val="007A74AA"/>
    <w:rsid w:val="007A7A16"/>
    <w:rsid w:val="007A7BA3"/>
    <w:rsid w:val="007A7D0F"/>
    <w:rsid w:val="007B09D7"/>
    <w:rsid w:val="007B40C0"/>
    <w:rsid w:val="007B4197"/>
    <w:rsid w:val="007B4421"/>
    <w:rsid w:val="007C0196"/>
    <w:rsid w:val="007C1086"/>
    <w:rsid w:val="007C5F3E"/>
    <w:rsid w:val="007D2774"/>
    <w:rsid w:val="007D3301"/>
    <w:rsid w:val="007D7E86"/>
    <w:rsid w:val="007E2705"/>
    <w:rsid w:val="007E4A22"/>
    <w:rsid w:val="007E591C"/>
    <w:rsid w:val="007F35C2"/>
    <w:rsid w:val="007F4EC1"/>
    <w:rsid w:val="007F72A1"/>
    <w:rsid w:val="007F75D7"/>
    <w:rsid w:val="007F7C4F"/>
    <w:rsid w:val="00802948"/>
    <w:rsid w:val="00810CAA"/>
    <w:rsid w:val="00811972"/>
    <w:rsid w:val="00817753"/>
    <w:rsid w:val="00823B4D"/>
    <w:rsid w:val="00823E6A"/>
    <w:rsid w:val="00825208"/>
    <w:rsid w:val="00826483"/>
    <w:rsid w:val="00830756"/>
    <w:rsid w:val="00833170"/>
    <w:rsid w:val="008346C8"/>
    <w:rsid w:val="00835722"/>
    <w:rsid w:val="00836179"/>
    <w:rsid w:val="008379AA"/>
    <w:rsid w:val="00840128"/>
    <w:rsid w:val="00842604"/>
    <w:rsid w:val="00842AA7"/>
    <w:rsid w:val="0084561D"/>
    <w:rsid w:val="008478EA"/>
    <w:rsid w:val="0085715F"/>
    <w:rsid w:val="00857A4D"/>
    <w:rsid w:val="008648D7"/>
    <w:rsid w:val="00864F96"/>
    <w:rsid w:val="00870048"/>
    <w:rsid w:val="0087039D"/>
    <w:rsid w:val="008707E6"/>
    <w:rsid w:val="00871E01"/>
    <w:rsid w:val="00872C3B"/>
    <w:rsid w:val="00874B6B"/>
    <w:rsid w:val="008751D2"/>
    <w:rsid w:val="0087528E"/>
    <w:rsid w:val="008817A2"/>
    <w:rsid w:val="0088334D"/>
    <w:rsid w:val="00883679"/>
    <w:rsid w:val="00883883"/>
    <w:rsid w:val="00884135"/>
    <w:rsid w:val="00884770"/>
    <w:rsid w:val="00885B51"/>
    <w:rsid w:val="0089287E"/>
    <w:rsid w:val="008935A7"/>
    <w:rsid w:val="00894675"/>
    <w:rsid w:val="00895A5D"/>
    <w:rsid w:val="00896736"/>
    <w:rsid w:val="00897BCB"/>
    <w:rsid w:val="008A047B"/>
    <w:rsid w:val="008A2CEA"/>
    <w:rsid w:val="008A7258"/>
    <w:rsid w:val="008B6835"/>
    <w:rsid w:val="008B7479"/>
    <w:rsid w:val="008B74D3"/>
    <w:rsid w:val="008C3F2E"/>
    <w:rsid w:val="008C5EC1"/>
    <w:rsid w:val="008C741B"/>
    <w:rsid w:val="008D339C"/>
    <w:rsid w:val="008D4192"/>
    <w:rsid w:val="008E0DD3"/>
    <w:rsid w:val="008F13FC"/>
    <w:rsid w:val="008F21AD"/>
    <w:rsid w:val="008F2D47"/>
    <w:rsid w:val="008F4489"/>
    <w:rsid w:val="008F6EDF"/>
    <w:rsid w:val="008F740A"/>
    <w:rsid w:val="00900103"/>
    <w:rsid w:val="00902066"/>
    <w:rsid w:val="00903998"/>
    <w:rsid w:val="00917943"/>
    <w:rsid w:val="00920B49"/>
    <w:rsid w:val="00923C90"/>
    <w:rsid w:val="0092422D"/>
    <w:rsid w:val="0092767D"/>
    <w:rsid w:val="00931E3B"/>
    <w:rsid w:val="00936937"/>
    <w:rsid w:val="00940A5D"/>
    <w:rsid w:val="00940C1B"/>
    <w:rsid w:val="00940FF4"/>
    <w:rsid w:val="00941E05"/>
    <w:rsid w:val="00941EF2"/>
    <w:rsid w:val="00942C81"/>
    <w:rsid w:val="00942D39"/>
    <w:rsid w:val="009438B3"/>
    <w:rsid w:val="00944EFE"/>
    <w:rsid w:val="00950158"/>
    <w:rsid w:val="00954432"/>
    <w:rsid w:val="009613FE"/>
    <w:rsid w:val="009620F9"/>
    <w:rsid w:val="00962C0D"/>
    <w:rsid w:val="009649F9"/>
    <w:rsid w:val="009709AC"/>
    <w:rsid w:val="0097244D"/>
    <w:rsid w:val="00973242"/>
    <w:rsid w:val="00975953"/>
    <w:rsid w:val="0097656B"/>
    <w:rsid w:val="00980D3D"/>
    <w:rsid w:val="00980F77"/>
    <w:rsid w:val="009811BF"/>
    <w:rsid w:val="00984B9B"/>
    <w:rsid w:val="00985FCD"/>
    <w:rsid w:val="00986A13"/>
    <w:rsid w:val="00987739"/>
    <w:rsid w:val="00993B4C"/>
    <w:rsid w:val="00995467"/>
    <w:rsid w:val="00996476"/>
    <w:rsid w:val="009979D6"/>
    <w:rsid w:val="009A0064"/>
    <w:rsid w:val="009A0BDD"/>
    <w:rsid w:val="009A29F6"/>
    <w:rsid w:val="009A2CDD"/>
    <w:rsid w:val="009A2DE6"/>
    <w:rsid w:val="009B1B2F"/>
    <w:rsid w:val="009B1E38"/>
    <w:rsid w:val="009B5963"/>
    <w:rsid w:val="009B7B37"/>
    <w:rsid w:val="009C36BF"/>
    <w:rsid w:val="009C7EB0"/>
    <w:rsid w:val="009D0876"/>
    <w:rsid w:val="009D25EA"/>
    <w:rsid w:val="009D31BB"/>
    <w:rsid w:val="009D617B"/>
    <w:rsid w:val="009D6A2E"/>
    <w:rsid w:val="009E33D5"/>
    <w:rsid w:val="009E3830"/>
    <w:rsid w:val="009F06B9"/>
    <w:rsid w:val="009F0A6B"/>
    <w:rsid w:val="00A00C32"/>
    <w:rsid w:val="00A03CB5"/>
    <w:rsid w:val="00A03D47"/>
    <w:rsid w:val="00A043CA"/>
    <w:rsid w:val="00A07211"/>
    <w:rsid w:val="00A07978"/>
    <w:rsid w:val="00A11CF4"/>
    <w:rsid w:val="00A12BE3"/>
    <w:rsid w:val="00A20570"/>
    <w:rsid w:val="00A22139"/>
    <w:rsid w:val="00A237E9"/>
    <w:rsid w:val="00A2611C"/>
    <w:rsid w:val="00A27DD4"/>
    <w:rsid w:val="00A30C21"/>
    <w:rsid w:val="00A32E92"/>
    <w:rsid w:val="00A373E2"/>
    <w:rsid w:val="00A41985"/>
    <w:rsid w:val="00A446A8"/>
    <w:rsid w:val="00A521A0"/>
    <w:rsid w:val="00A535C0"/>
    <w:rsid w:val="00A53C8E"/>
    <w:rsid w:val="00A54192"/>
    <w:rsid w:val="00A541C5"/>
    <w:rsid w:val="00A572D1"/>
    <w:rsid w:val="00A574DD"/>
    <w:rsid w:val="00A64BBF"/>
    <w:rsid w:val="00A67120"/>
    <w:rsid w:val="00A67ADB"/>
    <w:rsid w:val="00A7049D"/>
    <w:rsid w:val="00A80563"/>
    <w:rsid w:val="00A81C27"/>
    <w:rsid w:val="00A84DED"/>
    <w:rsid w:val="00A87428"/>
    <w:rsid w:val="00AA2834"/>
    <w:rsid w:val="00AA58A7"/>
    <w:rsid w:val="00AA6768"/>
    <w:rsid w:val="00AA7AC9"/>
    <w:rsid w:val="00AB11A8"/>
    <w:rsid w:val="00AB2FAE"/>
    <w:rsid w:val="00AB7F46"/>
    <w:rsid w:val="00AC1818"/>
    <w:rsid w:val="00AC5C9B"/>
    <w:rsid w:val="00AC73D4"/>
    <w:rsid w:val="00AC75C2"/>
    <w:rsid w:val="00AD638F"/>
    <w:rsid w:val="00AD667E"/>
    <w:rsid w:val="00AD6992"/>
    <w:rsid w:val="00AD6ABB"/>
    <w:rsid w:val="00AE2A74"/>
    <w:rsid w:val="00AE3DFC"/>
    <w:rsid w:val="00AF2813"/>
    <w:rsid w:val="00AF30AB"/>
    <w:rsid w:val="00AF418B"/>
    <w:rsid w:val="00AF529E"/>
    <w:rsid w:val="00B04956"/>
    <w:rsid w:val="00B10134"/>
    <w:rsid w:val="00B1063C"/>
    <w:rsid w:val="00B12249"/>
    <w:rsid w:val="00B15132"/>
    <w:rsid w:val="00B21195"/>
    <w:rsid w:val="00B31EC6"/>
    <w:rsid w:val="00B34D7F"/>
    <w:rsid w:val="00B439D6"/>
    <w:rsid w:val="00B463FD"/>
    <w:rsid w:val="00B47818"/>
    <w:rsid w:val="00B47C6C"/>
    <w:rsid w:val="00B5027A"/>
    <w:rsid w:val="00B521D3"/>
    <w:rsid w:val="00B55529"/>
    <w:rsid w:val="00B57486"/>
    <w:rsid w:val="00B57E17"/>
    <w:rsid w:val="00B57FEE"/>
    <w:rsid w:val="00B61417"/>
    <w:rsid w:val="00B6407C"/>
    <w:rsid w:val="00B644CB"/>
    <w:rsid w:val="00B7062D"/>
    <w:rsid w:val="00B7683E"/>
    <w:rsid w:val="00B84812"/>
    <w:rsid w:val="00BA4101"/>
    <w:rsid w:val="00BA519E"/>
    <w:rsid w:val="00BA53E0"/>
    <w:rsid w:val="00BA5E60"/>
    <w:rsid w:val="00BA6B1E"/>
    <w:rsid w:val="00BB7664"/>
    <w:rsid w:val="00BC0766"/>
    <w:rsid w:val="00BC0C98"/>
    <w:rsid w:val="00BC2D15"/>
    <w:rsid w:val="00BC370D"/>
    <w:rsid w:val="00BC53A2"/>
    <w:rsid w:val="00BC66C5"/>
    <w:rsid w:val="00BD1746"/>
    <w:rsid w:val="00BD372D"/>
    <w:rsid w:val="00BE1F5B"/>
    <w:rsid w:val="00BF50FF"/>
    <w:rsid w:val="00BF5E31"/>
    <w:rsid w:val="00BF6F1A"/>
    <w:rsid w:val="00BF7A2A"/>
    <w:rsid w:val="00BF7EB9"/>
    <w:rsid w:val="00C21F53"/>
    <w:rsid w:val="00C251ED"/>
    <w:rsid w:val="00C27B64"/>
    <w:rsid w:val="00C35188"/>
    <w:rsid w:val="00C3637F"/>
    <w:rsid w:val="00C37525"/>
    <w:rsid w:val="00C40782"/>
    <w:rsid w:val="00C41B38"/>
    <w:rsid w:val="00C43160"/>
    <w:rsid w:val="00C45BB1"/>
    <w:rsid w:val="00C54FEE"/>
    <w:rsid w:val="00C55CEC"/>
    <w:rsid w:val="00C572FD"/>
    <w:rsid w:val="00C61E42"/>
    <w:rsid w:val="00C6657E"/>
    <w:rsid w:val="00C754F3"/>
    <w:rsid w:val="00C80DF7"/>
    <w:rsid w:val="00C852A5"/>
    <w:rsid w:val="00C85E4D"/>
    <w:rsid w:val="00C87503"/>
    <w:rsid w:val="00C907BC"/>
    <w:rsid w:val="00C90F7B"/>
    <w:rsid w:val="00CA2380"/>
    <w:rsid w:val="00CA5240"/>
    <w:rsid w:val="00CB17B8"/>
    <w:rsid w:val="00CB1A4B"/>
    <w:rsid w:val="00CB3B06"/>
    <w:rsid w:val="00CB606F"/>
    <w:rsid w:val="00CB6B4B"/>
    <w:rsid w:val="00CC2A7E"/>
    <w:rsid w:val="00CC6712"/>
    <w:rsid w:val="00CC6AF6"/>
    <w:rsid w:val="00CC700D"/>
    <w:rsid w:val="00CD3307"/>
    <w:rsid w:val="00CD42BE"/>
    <w:rsid w:val="00CD44BA"/>
    <w:rsid w:val="00CD4B9F"/>
    <w:rsid w:val="00CE2588"/>
    <w:rsid w:val="00CF3CCC"/>
    <w:rsid w:val="00CF48E7"/>
    <w:rsid w:val="00D0057D"/>
    <w:rsid w:val="00D0104C"/>
    <w:rsid w:val="00D121C3"/>
    <w:rsid w:val="00D14762"/>
    <w:rsid w:val="00D16839"/>
    <w:rsid w:val="00D1753E"/>
    <w:rsid w:val="00D23271"/>
    <w:rsid w:val="00D26DE1"/>
    <w:rsid w:val="00D34A84"/>
    <w:rsid w:val="00D42616"/>
    <w:rsid w:val="00D44DB9"/>
    <w:rsid w:val="00D52D3C"/>
    <w:rsid w:val="00D60443"/>
    <w:rsid w:val="00D64751"/>
    <w:rsid w:val="00D6581F"/>
    <w:rsid w:val="00D7196A"/>
    <w:rsid w:val="00D741B5"/>
    <w:rsid w:val="00D76334"/>
    <w:rsid w:val="00D80147"/>
    <w:rsid w:val="00D814CB"/>
    <w:rsid w:val="00D81A8F"/>
    <w:rsid w:val="00D82647"/>
    <w:rsid w:val="00D84CC6"/>
    <w:rsid w:val="00D85DFE"/>
    <w:rsid w:val="00D8793F"/>
    <w:rsid w:val="00D93ABB"/>
    <w:rsid w:val="00D93CFC"/>
    <w:rsid w:val="00D97476"/>
    <w:rsid w:val="00D97F85"/>
    <w:rsid w:val="00DA0D7F"/>
    <w:rsid w:val="00DA15D7"/>
    <w:rsid w:val="00DA3533"/>
    <w:rsid w:val="00DA3EFC"/>
    <w:rsid w:val="00DA4CC4"/>
    <w:rsid w:val="00DA4D12"/>
    <w:rsid w:val="00DA529D"/>
    <w:rsid w:val="00DA6F83"/>
    <w:rsid w:val="00DB1084"/>
    <w:rsid w:val="00DB2568"/>
    <w:rsid w:val="00DB2A69"/>
    <w:rsid w:val="00DB56EC"/>
    <w:rsid w:val="00DB7C30"/>
    <w:rsid w:val="00DD300D"/>
    <w:rsid w:val="00DD39F7"/>
    <w:rsid w:val="00DD400E"/>
    <w:rsid w:val="00DD7282"/>
    <w:rsid w:val="00DD7B43"/>
    <w:rsid w:val="00DE045A"/>
    <w:rsid w:val="00DE2FE3"/>
    <w:rsid w:val="00DE3AF4"/>
    <w:rsid w:val="00DE7AB1"/>
    <w:rsid w:val="00DF2459"/>
    <w:rsid w:val="00DF273A"/>
    <w:rsid w:val="00DF6F75"/>
    <w:rsid w:val="00DF7D57"/>
    <w:rsid w:val="00E0118C"/>
    <w:rsid w:val="00E02F42"/>
    <w:rsid w:val="00E03222"/>
    <w:rsid w:val="00E0386B"/>
    <w:rsid w:val="00E04329"/>
    <w:rsid w:val="00E11AA6"/>
    <w:rsid w:val="00E11D64"/>
    <w:rsid w:val="00E14C90"/>
    <w:rsid w:val="00E21B0C"/>
    <w:rsid w:val="00E23B73"/>
    <w:rsid w:val="00E24D34"/>
    <w:rsid w:val="00E25D70"/>
    <w:rsid w:val="00E273C4"/>
    <w:rsid w:val="00E3329D"/>
    <w:rsid w:val="00E35982"/>
    <w:rsid w:val="00E41124"/>
    <w:rsid w:val="00E41B6F"/>
    <w:rsid w:val="00E422D0"/>
    <w:rsid w:val="00E43252"/>
    <w:rsid w:val="00E44EA3"/>
    <w:rsid w:val="00E50D5F"/>
    <w:rsid w:val="00E50F1D"/>
    <w:rsid w:val="00E54D34"/>
    <w:rsid w:val="00E60AB1"/>
    <w:rsid w:val="00E6110F"/>
    <w:rsid w:val="00E710F4"/>
    <w:rsid w:val="00E716B8"/>
    <w:rsid w:val="00E74CA6"/>
    <w:rsid w:val="00E80FB8"/>
    <w:rsid w:val="00E81DA4"/>
    <w:rsid w:val="00E83CD9"/>
    <w:rsid w:val="00E950D6"/>
    <w:rsid w:val="00E962B2"/>
    <w:rsid w:val="00E96883"/>
    <w:rsid w:val="00EA1B26"/>
    <w:rsid w:val="00EA347D"/>
    <w:rsid w:val="00EA3C9F"/>
    <w:rsid w:val="00EA3FA0"/>
    <w:rsid w:val="00EA66F1"/>
    <w:rsid w:val="00EB315D"/>
    <w:rsid w:val="00EC1DE7"/>
    <w:rsid w:val="00EC2BEB"/>
    <w:rsid w:val="00ED0372"/>
    <w:rsid w:val="00ED0A8D"/>
    <w:rsid w:val="00ED73A0"/>
    <w:rsid w:val="00EE0279"/>
    <w:rsid w:val="00EE1096"/>
    <w:rsid w:val="00EE48EF"/>
    <w:rsid w:val="00EF3779"/>
    <w:rsid w:val="00EF7558"/>
    <w:rsid w:val="00F00732"/>
    <w:rsid w:val="00F02FBB"/>
    <w:rsid w:val="00F0381D"/>
    <w:rsid w:val="00F05967"/>
    <w:rsid w:val="00F06A01"/>
    <w:rsid w:val="00F1030F"/>
    <w:rsid w:val="00F10C3C"/>
    <w:rsid w:val="00F10F1B"/>
    <w:rsid w:val="00F111A0"/>
    <w:rsid w:val="00F11E01"/>
    <w:rsid w:val="00F12147"/>
    <w:rsid w:val="00F132C0"/>
    <w:rsid w:val="00F13FAC"/>
    <w:rsid w:val="00F14AF2"/>
    <w:rsid w:val="00F15990"/>
    <w:rsid w:val="00F16C2A"/>
    <w:rsid w:val="00F16CBD"/>
    <w:rsid w:val="00F17262"/>
    <w:rsid w:val="00F17F26"/>
    <w:rsid w:val="00F259A2"/>
    <w:rsid w:val="00F2651A"/>
    <w:rsid w:val="00F35C1B"/>
    <w:rsid w:val="00F4223C"/>
    <w:rsid w:val="00F4507D"/>
    <w:rsid w:val="00F52D99"/>
    <w:rsid w:val="00F56471"/>
    <w:rsid w:val="00F5668D"/>
    <w:rsid w:val="00F5673C"/>
    <w:rsid w:val="00F602EF"/>
    <w:rsid w:val="00F64B2E"/>
    <w:rsid w:val="00F6771E"/>
    <w:rsid w:val="00F67D83"/>
    <w:rsid w:val="00F75976"/>
    <w:rsid w:val="00F77051"/>
    <w:rsid w:val="00F82A19"/>
    <w:rsid w:val="00F853F4"/>
    <w:rsid w:val="00F85D60"/>
    <w:rsid w:val="00F8628D"/>
    <w:rsid w:val="00F904A1"/>
    <w:rsid w:val="00F91700"/>
    <w:rsid w:val="00F93684"/>
    <w:rsid w:val="00F95F8E"/>
    <w:rsid w:val="00F9655A"/>
    <w:rsid w:val="00FA06FF"/>
    <w:rsid w:val="00FA33F5"/>
    <w:rsid w:val="00FA5836"/>
    <w:rsid w:val="00FA5A33"/>
    <w:rsid w:val="00FB1F91"/>
    <w:rsid w:val="00FB3EA2"/>
    <w:rsid w:val="00FB61BF"/>
    <w:rsid w:val="00FC7690"/>
    <w:rsid w:val="00FC7BF1"/>
    <w:rsid w:val="00FD0C73"/>
    <w:rsid w:val="00FD76DE"/>
    <w:rsid w:val="00FE067C"/>
    <w:rsid w:val="00FE1A24"/>
    <w:rsid w:val="00FE1A37"/>
    <w:rsid w:val="00FE204A"/>
    <w:rsid w:val="00FE3B9E"/>
    <w:rsid w:val="00FE53B9"/>
    <w:rsid w:val="00FF1E39"/>
    <w:rsid w:val="00FF498D"/>
    <w:rsid w:val="09F93482"/>
    <w:rsid w:val="17B35343"/>
    <w:rsid w:val="1DA80886"/>
    <w:rsid w:val="3B9A21F2"/>
    <w:rsid w:val="3D1F0E81"/>
    <w:rsid w:val="41E5456B"/>
    <w:rsid w:val="5A2B3C84"/>
    <w:rsid w:val="68F4130A"/>
    <w:rsid w:val="6B4052F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99"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0"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99"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nhideWhenUsed="0" w:uiPriority="0" w:semiHidden="0" w:name="Body Text Indent 2"/>
    <w:lsdException w:unhideWhenUsed="0" w:uiPriority="0" w:semiHidden="0" w:name="Body Text Indent 3"/>
    <w:lsdException w:uiPriority="99" w:name="Block Text"/>
    <w:lsdException w:unhideWhenUsed="0"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99"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0" w:semiHidden="0" w:name="HTML Preformatted"/>
    <w:lsdException w:uiPriority="99" w:name="HTML Sample"/>
    <w:lsdException w:unhideWhenUsed="0" w:uiPriority="0" w:semiHidden="0" w:name="HTML Typewriter"/>
    <w:lsdException w:uiPriority="99"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4">
    <w:name w:val="heading 1"/>
    <w:basedOn w:val="1"/>
    <w:next w:val="1"/>
    <w:link w:val="55"/>
    <w:qFormat/>
    <w:uiPriority w:val="9"/>
    <w:pPr>
      <w:keepNext/>
      <w:keepLines/>
      <w:adjustRightInd w:val="0"/>
      <w:spacing w:before="340" w:after="330" w:line="578" w:lineRule="atLeast"/>
      <w:jc w:val="center"/>
      <w:textAlignment w:val="baseline"/>
      <w:outlineLvl w:val="0"/>
    </w:pPr>
    <w:rPr>
      <w:b/>
      <w:kern w:val="44"/>
      <w:sz w:val="24"/>
    </w:rPr>
  </w:style>
  <w:style w:type="paragraph" w:styleId="5">
    <w:name w:val="heading 2"/>
    <w:basedOn w:val="1"/>
    <w:next w:val="1"/>
    <w:link w:val="56"/>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paragraph" w:styleId="6">
    <w:name w:val="heading 3"/>
    <w:basedOn w:val="1"/>
    <w:next w:val="1"/>
    <w:link w:val="57"/>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7">
    <w:name w:val="heading 4"/>
    <w:basedOn w:val="1"/>
    <w:next w:val="1"/>
    <w:link w:val="58"/>
    <w:qFormat/>
    <w:uiPriority w:val="0"/>
    <w:pPr>
      <w:keepNext/>
      <w:keepLines/>
      <w:tabs>
        <w:tab w:val="left" w:pos="1680"/>
      </w:tabs>
      <w:adjustRightInd w:val="0"/>
      <w:spacing w:before="280" w:after="290" w:line="376" w:lineRule="atLeast"/>
      <w:ind w:left="1680" w:hanging="420"/>
      <w:textAlignment w:val="baseline"/>
      <w:outlineLvl w:val="3"/>
    </w:pPr>
    <w:rPr>
      <w:rFonts w:ascii="Arial" w:hAnsi="Arial" w:eastAsia="黑体"/>
      <w:b/>
      <w:kern w:val="0"/>
      <w:sz w:val="28"/>
    </w:rPr>
  </w:style>
  <w:style w:type="paragraph" w:styleId="8">
    <w:name w:val="heading 5"/>
    <w:basedOn w:val="1"/>
    <w:next w:val="1"/>
    <w:link w:val="59"/>
    <w:qFormat/>
    <w:uiPriority w:val="0"/>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9">
    <w:name w:val="heading 6"/>
    <w:basedOn w:val="1"/>
    <w:next w:val="1"/>
    <w:link w:val="60"/>
    <w:qFormat/>
    <w:uiPriority w:val="0"/>
    <w:pPr>
      <w:keepNext/>
      <w:keepLines/>
      <w:tabs>
        <w:tab w:val="left" w:pos="2520"/>
      </w:tabs>
      <w:adjustRightInd w:val="0"/>
      <w:spacing w:before="240" w:after="64" w:line="320" w:lineRule="atLeast"/>
      <w:ind w:left="2520" w:hanging="420"/>
      <w:textAlignment w:val="baseline"/>
      <w:outlineLvl w:val="5"/>
    </w:pPr>
    <w:rPr>
      <w:rFonts w:ascii="Arial" w:hAnsi="Arial" w:eastAsia="黑体"/>
      <w:b/>
      <w:kern w:val="0"/>
      <w:sz w:val="24"/>
    </w:rPr>
  </w:style>
  <w:style w:type="paragraph" w:styleId="10">
    <w:name w:val="heading 7"/>
    <w:basedOn w:val="1"/>
    <w:next w:val="1"/>
    <w:link w:val="61"/>
    <w:qFormat/>
    <w:uiPriority w:val="0"/>
    <w:pPr>
      <w:keepNext/>
      <w:keepLines/>
      <w:tabs>
        <w:tab w:val="left" w:pos="2940"/>
      </w:tabs>
      <w:adjustRightInd w:val="0"/>
      <w:spacing w:before="240" w:after="64" w:line="320" w:lineRule="atLeast"/>
      <w:ind w:left="2940" w:hanging="420"/>
      <w:textAlignment w:val="baseline"/>
      <w:outlineLvl w:val="6"/>
    </w:pPr>
    <w:rPr>
      <w:b/>
      <w:kern w:val="0"/>
      <w:sz w:val="24"/>
    </w:rPr>
  </w:style>
  <w:style w:type="paragraph" w:styleId="11">
    <w:name w:val="heading 8"/>
    <w:basedOn w:val="1"/>
    <w:next w:val="1"/>
    <w:link w:val="62"/>
    <w:qFormat/>
    <w:uiPriority w:val="0"/>
    <w:pPr>
      <w:keepNext/>
      <w:keepLines/>
      <w:tabs>
        <w:tab w:val="left" w:pos="3360"/>
      </w:tabs>
      <w:adjustRightInd w:val="0"/>
      <w:spacing w:before="240" w:after="64" w:line="320" w:lineRule="atLeast"/>
      <w:ind w:left="3360" w:hanging="420"/>
      <w:textAlignment w:val="baseline"/>
      <w:outlineLvl w:val="7"/>
    </w:pPr>
    <w:rPr>
      <w:rFonts w:ascii="Arial" w:hAnsi="Arial" w:eastAsia="黑体"/>
      <w:kern w:val="0"/>
      <w:sz w:val="24"/>
    </w:rPr>
  </w:style>
  <w:style w:type="paragraph" w:styleId="12">
    <w:name w:val="heading 9"/>
    <w:basedOn w:val="1"/>
    <w:next w:val="1"/>
    <w:link w:val="63"/>
    <w:qFormat/>
    <w:uiPriority w:val="0"/>
    <w:pPr>
      <w:keepNext/>
      <w:keepLines/>
      <w:tabs>
        <w:tab w:val="left" w:pos="3780"/>
      </w:tabs>
      <w:adjustRightInd w:val="0"/>
      <w:spacing w:before="240" w:after="64" w:line="320" w:lineRule="atLeast"/>
      <w:ind w:left="3780" w:hanging="420"/>
      <w:textAlignment w:val="baseline"/>
      <w:outlineLvl w:val="8"/>
    </w:pPr>
    <w:rPr>
      <w:rFonts w:ascii="Arial" w:hAnsi="Arial" w:eastAsia="黑体"/>
      <w:kern w:val="0"/>
    </w:rPr>
  </w:style>
  <w:style w:type="character" w:default="1" w:styleId="49">
    <w:name w:val="Default Paragraph Font"/>
    <w:semiHidden/>
    <w:unhideWhenUsed/>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widowControl w:val="0"/>
      <w:overflowPunct/>
      <w:autoSpaceDE/>
      <w:autoSpaceDN/>
      <w:adjustRightInd/>
      <w:spacing w:line="240" w:lineRule="auto"/>
      <w:ind w:firstLine="420" w:firstLineChars="200"/>
      <w:textAlignment w:val="auto"/>
    </w:pPr>
    <w:rPr>
      <w:rFonts w:ascii="宋体" w:cs="Times New Roman"/>
      <w:color w:val="000000"/>
      <w:sz w:val="20"/>
      <w:szCs w:val="24"/>
    </w:rPr>
  </w:style>
  <w:style w:type="paragraph" w:styleId="3">
    <w:name w:val="Body Text Indent"/>
    <w:basedOn w:val="1"/>
    <w:link w:val="67"/>
    <w:uiPriority w:val="0"/>
    <w:pPr>
      <w:spacing w:line="360" w:lineRule="auto"/>
      <w:ind w:left="540" w:leftChars="257" w:firstLine="360" w:firstLineChars="150"/>
    </w:pPr>
    <w:rPr>
      <w:sz w:val="24"/>
      <w:szCs w:val="24"/>
    </w:rPr>
  </w:style>
  <w:style w:type="paragraph" w:styleId="13">
    <w:name w:val="toc 7"/>
    <w:basedOn w:val="1"/>
    <w:next w:val="1"/>
    <w:uiPriority w:val="0"/>
    <w:pPr>
      <w:ind w:left="2520"/>
    </w:pPr>
  </w:style>
  <w:style w:type="paragraph" w:styleId="14">
    <w:name w:val="index 8"/>
    <w:basedOn w:val="1"/>
    <w:next w:val="1"/>
    <w:uiPriority w:val="0"/>
    <w:pPr>
      <w:ind w:left="2940"/>
    </w:pPr>
  </w:style>
  <w:style w:type="paragraph" w:styleId="15">
    <w:name w:val="Normal Indent"/>
    <w:basedOn w:val="1"/>
    <w:uiPriority w:val="0"/>
    <w:pPr>
      <w:ind w:firstLine="420"/>
    </w:pPr>
  </w:style>
  <w:style w:type="paragraph" w:styleId="16">
    <w:name w:val="index 5"/>
    <w:basedOn w:val="1"/>
    <w:next w:val="1"/>
    <w:uiPriority w:val="0"/>
    <w:pPr>
      <w:ind w:left="1680"/>
    </w:pPr>
  </w:style>
  <w:style w:type="paragraph" w:styleId="17">
    <w:name w:val="Document Map"/>
    <w:basedOn w:val="1"/>
    <w:link w:val="72"/>
    <w:uiPriority w:val="99"/>
    <w:pPr>
      <w:shd w:val="clear" w:color="auto" w:fill="000080"/>
    </w:pPr>
    <w:rPr>
      <w:sz w:val="24"/>
      <w:szCs w:val="24"/>
    </w:rPr>
  </w:style>
  <w:style w:type="paragraph" w:styleId="18">
    <w:name w:val="annotation text"/>
    <w:basedOn w:val="1"/>
    <w:link w:val="106"/>
    <w:uiPriority w:val="0"/>
    <w:pPr>
      <w:jc w:val="left"/>
    </w:pPr>
  </w:style>
  <w:style w:type="paragraph" w:styleId="19">
    <w:name w:val="index 6"/>
    <w:basedOn w:val="1"/>
    <w:next w:val="1"/>
    <w:uiPriority w:val="0"/>
    <w:pPr>
      <w:ind w:left="2100"/>
    </w:pPr>
  </w:style>
  <w:style w:type="paragraph" w:styleId="20">
    <w:name w:val="Body Text"/>
    <w:basedOn w:val="1"/>
    <w:link w:val="78"/>
    <w:uiPriority w:val="0"/>
    <w:pPr>
      <w:spacing w:line="360" w:lineRule="auto"/>
    </w:pPr>
    <w:rPr>
      <w:sz w:val="24"/>
      <w:szCs w:val="24"/>
    </w:rPr>
  </w:style>
  <w:style w:type="paragraph" w:styleId="21">
    <w:name w:val="index 4"/>
    <w:basedOn w:val="1"/>
    <w:next w:val="1"/>
    <w:uiPriority w:val="0"/>
    <w:pPr>
      <w:ind w:left="1260"/>
    </w:pPr>
  </w:style>
  <w:style w:type="paragraph" w:styleId="22">
    <w:name w:val="toc 5"/>
    <w:basedOn w:val="1"/>
    <w:next w:val="1"/>
    <w:uiPriority w:val="0"/>
    <w:pPr>
      <w:ind w:left="1680"/>
    </w:pPr>
  </w:style>
  <w:style w:type="paragraph" w:styleId="23">
    <w:name w:val="toc 3"/>
    <w:basedOn w:val="1"/>
    <w:next w:val="1"/>
    <w:uiPriority w:val="39"/>
    <w:pPr>
      <w:tabs>
        <w:tab w:val="left" w:pos="1680"/>
        <w:tab w:val="right" w:leader="dot" w:pos="9755"/>
      </w:tabs>
      <w:adjustRightInd w:val="0"/>
      <w:snapToGrid w:val="0"/>
      <w:spacing w:line="560" w:lineRule="exact"/>
      <w:ind w:firstLine="960" w:firstLineChars="400"/>
      <w:textAlignment w:val="baseline"/>
    </w:pPr>
    <w:rPr>
      <w:sz w:val="24"/>
      <w:szCs w:val="24"/>
    </w:rPr>
  </w:style>
  <w:style w:type="paragraph" w:styleId="24">
    <w:name w:val="Plain Text"/>
    <w:basedOn w:val="1"/>
    <w:link w:val="71"/>
    <w:qFormat/>
    <w:uiPriority w:val="0"/>
    <w:pPr>
      <w:adjustRightInd w:val="0"/>
      <w:spacing w:line="312" w:lineRule="atLeast"/>
      <w:textAlignment w:val="baseline"/>
    </w:pPr>
    <w:rPr>
      <w:rFonts w:ascii="宋体" w:hAnsi="Courier New"/>
      <w:sz w:val="24"/>
      <w:szCs w:val="24"/>
    </w:rPr>
  </w:style>
  <w:style w:type="paragraph" w:styleId="25">
    <w:name w:val="toc 8"/>
    <w:basedOn w:val="1"/>
    <w:next w:val="1"/>
    <w:uiPriority w:val="0"/>
    <w:pPr>
      <w:ind w:left="2940"/>
    </w:pPr>
  </w:style>
  <w:style w:type="paragraph" w:styleId="26">
    <w:name w:val="index 3"/>
    <w:basedOn w:val="1"/>
    <w:next w:val="1"/>
    <w:uiPriority w:val="0"/>
    <w:pPr>
      <w:ind w:left="840"/>
    </w:pPr>
  </w:style>
  <w:style w:type="paragraph" w:styleId="27">
    <w:name w:val="Date"/>
    <w:basedOn w:val="1"/>
    <w:next w:val="1"/>
    <w:link w:val="66"/>
    <w:uiPriority w:val="99"/>
    <w:rPr>
      <w:sz w:val="28"/>
      <w:szCs w:val="24"/>
    </w:rPr>
  </w:style>
  <w:style w:type="paragraph" w:styleId="28">
    <w:name w:val="Body Text Indent 2"/>
    <w:basedOn w:val="1"/>
    <w:link w:val="73"/>
    <w:uiPriority w:val="0"/>
    <w:pPr>
      <w:ind w:left="840"/>
    </w:pPr>
    <w:rPr>
      <w:sz w:val="24"/>
      <w:szCs w:val="24"/>
    </w:rPr>
  </w:style>
  <w:style w:type="paragraph" w:styleId="29">
    <w:name w:val="Balloon Text"/>
    <w:basedOn w:val="1"/>
    <w:link w:val="65"/>
    <w:uiPriority w:val="99"/>
    <w:rPr>
      <w:sz w:val="18"/>
      <w:szCs w:val="18"/>
    </w:rPr>
  </w:style>
  <w:style w:type="paragraph" w:styleId="30">
    <w:name w:val="footer"/>
    <w:basedOn w:val="1"/>
    <w:link w:val="74"/>
    <w:qFormat/>
    <w:uiPriority w:val="99"/>
    <w:pPr>
      <w:tabs>
        <w:tab w:val="center" w:pos="4153"/>
        <w:tab w:val="right" w:pos="8306"/>
      </w:tabs>
      <w:adjustRightInd w:val="0"/>
      <w:spacing w:line="240" w:lineRule="atLeast"/>
      <w:jc w:val="left"/>
      <w:textAlignment w:val="baseline"/>
    </w:pPr>
    <w:rPr>
      <w:sz w:val="18"/>
      <w:szCs w:val="24"/>
    </w:rPr>
  </w:style>
  <w:style w:type="paragraph" w:styleId="31">
    <w:name w:val="header"/>
    <w:basedOn w:val="1"/>
    <w:link w:val="68"/>
    <w:qFormat/>
    <w:uiPriority w:val="99"/>
    <w:pPr>
      <w:pBdr>
        <w:bottom w:val="single" w:color="auto" w:sz="6" w:space="1"/>
      </w:pBdr>
      <w:tabs>
        <w:tab w:val="center" w:pos="4153"/>
        <w:tab w:val="right" w:pos="8306"/>
      </w:tabs>
      <w:adjustRightInd w:val="0"/>
      <w:spacing w:line="240" w:lineRule="atLeast"/>
      <w:jc w:val="center"/>
      <w:textAlignment w:val="baseline"/>
    </w:pPr>
    <w:rPr>
      <w:sz w:val="18"/>
      <w:szCs w:val="24"/>
    </w:rPr>
  </w:style>
  <w:style w:type="paragraph" w:styleId="32">
    <w:name w:val="toc 1"/>
    <w:basedOn w:val="1"/>
    <w:next w:val="1"/>
    <w:uiPriority w:val="39"/>
    <w:pPr>
      <w:snapToGrid w:val="0"/>
      <w:spacing w:line="520" w:lineRule="exact"/>
      <w:ind w:firstLine="200" w:firstLineChars="200"/>
    </w:pPr>
    <w:rPr>
      <w:rFonts w:eastAsia="黑体"/>
      <w:color w:val="000000"/>
      <w:sz w:val="24"/>
      <w:szCs w:val="24"/>
    </w:rPr>
  </w:style>
  <w:style w:type="paragraph" w:styleId="33">
    <w:name w:val="toc 4"/>
    <w:basedOn w:val="1"/>
    <w:next w:val="1"/>
    <w:uiPriority w:val="0"/>
    <w:pPr>
      <w:ind w:left="1260"/>
    </w:pPr>
  </w:style>
  <w:style w:type="paragraph" w:styleId="34">
    <w:name w:val="index heading"/>
    <w:basedOn w:val="1"/>
    <w:next w:val="35"/>
    <w:uiPriority w:val="0"/>
  </w:style>
  <w:style w:type="paragraph" w:styleId="35">
    <w:name w:val="index 1"/>
    <w:basedOn w:val="1"/>
    <w:next w:val="1"/>
    <w:uiPriority w:val="0"/>
  </w:style>
  <w:style w:type="paragraph" w:styleId="36">
    <w:name w:val="toc 6"/>
    <w:basedOn w:val="1"/>
    <w:next w:val="1"/>
    <w:uiPriority w:val="0"/>
    <w:pPr>
      <w:ind w:left="2100"/>
    </w:pPr>
  </w:style>
  <w:style w:type="paragraph" w:styleId="37">
    <w:name w:val="Body Text Indent 3"/>
    <w:basedOn w:val="1"/>
    <w:link w:val="77"/>
    <w:uiPriority w:val="0"/>
    <w:pPr>
      <w:spacing w:line="400" w:lineRule="atLeast"/>
      <w:ind w:left="360" w:firstLine="410" w:firstLineChars="171"/>
    </w:pPr>
    <w:rPr>
      <w:sz w:val="24"/>
      <w:szCs w:val="24"/>
    </w:rPr>
  </w:style>
  <w:style w:type="paragraph" w:styleId="38">
    <w:name w:val="index 7"/>
    <w:basedOn w:val="1"/>
    <w:next w:val="1"/>
    <w:uiPriority w:val="0"/>
    <w:pPr>
      <w:ind w:left="2520"/>
    </w:pPr>
  </w:style>
  <w:style w:type="paragraph" w:styleId="39">
    <w:name w:val="index 9"/>
    <w:basedOn w:val="1"/>
    <w:next w:val="1"/>
    <w:uiPriority w:val="0"/>
    <w:pPr>
      <w:ind w:left="3360"/>
    </w:pPr>
  </w:style>
  <w:style w:type="paragraph" w:styleId="40">
    <w:name w:val="toc 2"/>
    <w:basedOn w:val="1"/>
    <w:next w:val="1"/>
    <w:uiPriority w:val="39"/>
    <w:pPr>
      <w:snapToGrid w:val="0"/>
      <w:spacing w:line="480" w:lineRule="exact"/>
      <w:ind w:firstLine="300" w:firstLineChars="300"/>
    </w:pPr>
    <w:rPr>
      <w:sz w:val="24"/>
      <w:szCs w:val="24"/>
    </w:rPr>
  </w:style>
  <w:style w:type="paragraph" w:styleId="41">
    <w:name w:val="toc 9"/>
    <w:basedOn w:val="1"/>
    <w:next w:val="1"/>
    <w:uiPriority w:val="0"/>
    <w:pPr>
      <w:ind w:left="3360"/>
    </w:pPr>
  </w:style>
  <w:style w:type="paragraph" w:styleId="42">
    <w:name w:val="HTML Preformatted"/>
    <w:basedOn w:val="1"/>
    <w:link w:val="163"/>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43">
    <w:name w:val="Normal (Web)"/>
    <w:basedOn w:val="1"/>
    <w:semiHidden/>
    <w:unhideWhenUsed/>
    <w:uiPriority w:val="99"/>
    <w:pPr>
      <w:widowControl/>
      <w:spacing w:before="100" w:beforeAutospacing="1" w:after="100" w:afterAutospacing="1"/>
      <w:jc w:val="left"/>
    </w:pPr>
    <w:rPr>
      <w:rFonts w:ascii="宋体" w:hAnsi="宋体" w:cs="宋体"/>
      <w:kern w:val="0"/>
      <w:sz w:val="24"/>
      <w:szCs w:val="24"/>
    </w:rPr>
  </w:style>
  <w:style w:type="paragraph" w:styleId="44">
    <w:name w:val="index 2"/>
    <w:basedOn w:val="1"/>
    <w:next w:val="1"/>
    <w:uiPriority w:val="0"/>
    <w:pPr>
      <w:ind w:left="420"/>
    </w:pPr>
  </w:style>
  <w:style w:type="paragraph" w:styleId="45">
    <w:name w:val="Title"/>
    <w:link w:val="113"/>
    <w:qFormat/>
    <w:uiPriority w:val="10"/>
    <w:pPr>
      <w:spacing w:before="240" w:after="60" w:line="540" w:lineRule="exact"/>
      <w:outlineLvl w:val="0"/>
    </w:pPr>
    <w:rPr>
      <w:rFonts w:ascii="Cambria" w:hAnsi="Cambria" w:eastAsia="仿宋_GB2312" w:cs="Cambria"/>
      <w:b/>
      <w:bCs/>
      <w:kern w:val="0"/>
      <w:sz w:val="32"/>
      <w:szCs w:val="32"/>
      <w:lang w:val="en-US" w:eastAsia="zh-CN" w:bidi="ar-SA"/>
    </w:rPr>
  </w:style>
  <w:style w:type="paragraph" w:styleId="46">
    <w:name w:val="annotation subject"/>
    <w:basedOn w:val="18"/>
    <w:next w:val="18"/>
    <w:link w:val="76"/>
    <w:uiPriority w:val="0"/>
    <w:rPr>
      <w:b/>
      <w:bCs/>
      <w:sz w:val="24"/>
    </w:rPr>
  </w:style>
  <w:style w:type="table" w:styleId="48">
    <w:name w:val="Table Grid"/>
    <w:basedOn w:val="47"/>
    <w:uiPriority w:val="99"/>
    <w:rPr>
      <w:rFonts w:ascii="Calibri" w:hAnsi="Calibri" w:eastAsia="宋体" w:cs="Times New Roman"/>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50">
    <w:name w:val="page number"/>
    <w:basedOn w:val="49"/>
    <w:uiPriority w:val="0"/>
    <w:rPr>
      <w:rFonts w:ascii="Times New Roman" w:hAnsi="Times New Roman" w:eastAsia="宋体" w:cs="Times New Roman"/>
      <w:lang w:val="en-US" w:eastAsia="zh-CN" w:bidi="ar-SA"/>
    </w:rPr>
  </w:style>
  <w:style w:type="character" w:styleId="51">
    <w:name w:val="FollowedHyperlink"/>
    <w:basedOn w:val="49"/>
    <w:uiPriority w:val="0"/>
    <w:rPr>
      <w:rFonts w:ascii="Times New Roman" w:hAnsi="Times New Roman" w:eastAsia="宋体" w:cs="Times New Roman"/>
      <w:color w:val="800080"/>
      <w:u w:val="single"/>
      <w:lang w:val="en-US" w:eastAsia="zh-CN" w:bidi="ar-SA"/>
    </w:rPr>
  </w:style>
  <w:style w:type="character" w:styleId="52">
    <w:name w:val="HTML Typewriter"/>
    <w:uiPriority w:val="0"/>
    <w:rPr>
      <w:rFonts w:ascii="Courier New" w:hAnsi="Courier New" w:eastAsia="宋体" w:cs="Courier New"/>
      <w:sz w:val="20"/>
      <w:szCs w:val="20"/>
      <w:lang w:val="en-US" w:eastAsia="zh-CN" w:bidi="ar-SA"/>
    </w:rPr>
  </w:style>
  <w:style w:type="character" w:styleId="53">
    <w:name w:val="Hyperlink"/>
    <w:basedOn w:val="49"/>
    <w:uiPriority w:val="99"/>
    <w:rPr>
      <w:rFonts w:ascii="Times New Roman" w:hAnsi="Times New Roman" w:eastAsia="宋体" w:cs="Times New Roman"/>
      <w:color w:val="0000FF"/>
      <w:u w:val="single"/>
      <w:lang w:val="en-US" w:eastAsia="zh-CN" w:bidi="ar-SA"/>
    </w:rPr>
  </w:style>
  <w:style w:type="character" w:styleId="54">
    <w:name w:val="annotation reference"/>
    <w:basedOn w:val="49"/>
    <w:uiPriority w:val="0"/>
    <w:rPr>
      <w:rFonts w:ascii="Times New Roman" w:hAnsi="Times New Roman" w:eastAsia="宋体" w:cs="Times New Roman"/>
      <w:sz w:val="21"/>
      <w:szCs w:val="21"/>
      <w:lang w:val="en-US" w:eastAsia="zh-CN" w:bidi="ar-SA"/>
    </w:rPr>
  </w:style>
  <w:style w:type="character" w:customStyle="1" w:styleId="55">
    <w:name w:val="标题 1 Char"/>
    <w:basedOn w:val="49"/>
    <w:link w:val="4"/>
    <w:uiPriority w:val="9"/>
    <w:rPr>
      <w:rFonts w:ascii="Times New Roman" w:hAnsi="Times New Roman" w:eastAsia="宋体" w:cs="Times New Roman"/>
      <w:b/>
      <w:kern w:val="44"/>
      <w:szCs w:val="20"/>
    </w:rPr>
  </w:style>
  <w:style w:type="character" w:customStyle="1" w:styleId="56">
    <w:name w:val="标题 2 Char"/>
    <w:basedOn w:val="49"/>
    <w:link w:val="5"/>
    <w:uiPriority w:val="0"/>
    <w:rPr>
      <w:rFonts w:ascii="黑体" w:hAnsi="Arial" w:eastAsia="黑体" w:cs="Times New Roman"/>
      <w:kern w:val="0"/>
      <w:sz w:val="28"/>
      <w:szCs w:val="20"/>
    </w:rPr>
  </w:style>
  <w:style w:type="character" w:customStyle="1" w:styleId="57">
    <w:name w:val="标题 3 Char"/>
    <w:basedOn w:val="49"/>
    <w:link w:val="6"/>
    <w:uiPriority w:val="0"/>
    <w:rPr>
      <w:rFonts w:ascii="Times New Roman" w:hAnsi="Times New Roman" w:eastAsia="宋体" w:cs="Times New Roman"/>
      <w:b/>
      <w:kern w:val="0"/>
      <w:sz w:val="32"/>
      <w:szCs w:val="20"/>
    </w:rPr>
  </w:style>
  <w:style w:type="character" w:customStyle="1" w:styleId="58">
    <w:name w:val="标题 4 Char"/>
    <w:basedOn w:val="49"/>
    <w:link w:val="7"/>
    <w:uiPriority w:val="0"/>
    <w:rPr>
      <w:rFonts w:ascii="Arial" w:hAnsi="Arial" w:eastAsia="黑体" w:cs="Times New Roman"/>
      <w:b/>
      <w:kern w:val="0"/>
      <w:sz w:val="28"/>
      <w:szCs w:val="20"/>
    </w:rPr>
  </w:style>
  <w:style w:type="character" w:customStyle="1" w:styleId="59">
    <w:name w:val="标题 5 Char"/>
    <w:basedOn w:val="49"/>
    <w:link w:val="8"/>
    <w:uiPriority w:val="0"/>
    <w:rPr>
      <w:rFonts w:ascii="Times New Roman" w:hAnsi="Times New Roman" w:eastAsia="宋体" w:cs="Times New Roman"/>
      <w:b/>
      <w:kern w:val="0"/>
      <w:sz w:val="28"/>
      <w:szCs w:val="20"/>
    </w:rPr>
  </w:style>
  <w:style w:type="character" w:customStyle="1" w:styleId="60">
    <w:name w:val="标题 6 Char"/>
    <w:basedOn w:val="49"/>
    <w:link w:val="9"/>
    <w:uiPriority w:val="0"/>
    <w:rPr>
      <w:rFonts w:ascii="Arial" w:hAnsi="Arial" w:eastAsia="黑体" w:cs="Times New Roman"/>
      <w:b/>
      <w:kern w:val="0"/>
      <w:szCs w:val="20"/>
    </w:rPr>
  </w:style>
  <w:style w:type="character" w:customStyle="1" w:styleId="61">
    <w:name w:val="标题 7 Char"/>
    <w:basedOn w:val="49"/>
    <w:link w:val="10"/>
    <w:uiPriority w:val="0"/>
    <w:rPr>
      <w:rFonts w:ascii="Times New Roman" w:hAnsi="Times New Roman" w:eastAsia="宋体" w:cs="Times New Roman"/>
      <w:b/>
      <w:kern w:val="0"/>
      <w:szCs w:val="20"/>
    </w:rPr>
  </w:style>
  <w:style w:type="character" w:customStyle="1" w:styleId="62">
    <w:name w:val="标题 8 Char"/>
    <w:basedOn w:val="49"/>
    <w:link w:val="11"/>
    <w:uiPriority w:val="0"/>
    <w:rPr>
      <w:rFonts w:ascii="Arial" w:hAnsi="Arial" w:eastAsia="黑体" w:cs="Times New Roman"/>
      <w:kern w:val="0"/>
      <w:szCs w:val="20"/>
    </w:rPr>
  </w:style>
  <w:style w:type="character" w:customStyle="1" w:styleId="63">
    <w:name w:val="标题 9 Char"/>
    <w:basedOn w:val="49"/>
    <w:link w:val="12"/>
    <w:uiPriority w:val="0"/>
    <w:rPr>
      <w:rFonts w:ascii="Arial" w:hAnsi="Arial" w:eastAsia="黑体" w:cs="Times New Roman"/>
      <w:kern w:val="0"/>
      <w:sz w:val="21"/>
      <w:szCs w:val="20"/>
    </w:rPr>
  </w:style>
  <w:style w:type="character" w:customStyle="1" w:styleId="64">
    <w:name w:val="页码1"/>
    <w:basedOn w:val="49"/>
    <w:uiPriority w:val="0"/>
    <w:rPr>
      <w:rFonts w:ascii="Times New Roman" w:hAnsi="Times New Roman" w:eastAsia="宋体" w:cs="Times New Roman"/>
      <w:lang w:val="en-US" w:eastAsia="zh-CN" w:bidi="ar-SA"/>
    </w:rPr>
  </w:style>
  <w:style w:type="character" w:customStyle="1" w:styleId="65">
    <w:name w:val="批注框文本 Char"/>
    <w:basedOn w:val="49"/>
    <w:link w:val="29"/>
    <w:uiPriority w:val="99"/>
    <w:rPr>
      <w:rFonts w:ascii="Times New Roman" w:hAnsi="Times New Roman" w:eastAsia="宋体" w:cs="Times New Roman"/>
      <w:sz w:val="18"/>
      <w:szCs w:val="18"/>
    </w:rPr>
  </w:style>
  <w:style w:type="character" w:customStyle="1" w:styleId="66">
    <w:name w:val="日期 Char"/>
    <w:basedOn w:val="49"/>
    <w:link w:val="27"/>
    <w:uiPriority w:val="99"/>
    <w:rPr>
      <w:rFonts w:ascii="Times New Roman" w:hAnsi="Times New Roman" w:eastAsia="宋体" w:cs="Times New Roman"/>
      <w:sz w:val="28"/>
    </w:rPr>
  </w:style>
  <w:style w:type="character" w:customStyle="1" w:styleId="67">
    <w:name w:val="正文文本缩进 Char"/>
    <w:basedOn w:val="49"/>
    <w:link w:val="3"/>
    <w:uiPriority w:val="0"/>
    <w:rPr>
      <w:rFonts w:ascii="Times New Roman" w:hAnsi="Times New Roman" w:eastAsia="宋体" w:cs="Times New Roman"/>
    </w:rPr>
  </w:style>
  <w:style w:type="character" w:customStyle="1" w:styleId="68">
    <w:name w:val="页眉 Char"/>
    <w:basedOn w:val="49"/>
    <w:link w:val="31"/>
    <w:qFormat/>
    <w:uiPriority w:val="99"/>
    <w:rPr>
      <w:rFonts w:ascii="Times New Roman" w:hAnsi="Times New Roman" w:eastAsia="宋体" w:cs="Times New Roman"/>
      <w:sz w:val="18"/>
    </w:rPr>
  </w:style>
  <w:style w:type="character" w:customStyle="1" w:styleId="69">
    <w:name w:val="无间隔 Char"/>
    <w:basedOn w:val="49"/>
    <w:link w:val="70"/>
    <w:uiPriority w:val="0"/>
    <w:rPr>
      <w:rFonts w:ascii="Times New Roman" w:hAnsi="Times New Roman" w:eastAsia="宋体" w:cs="Times New Roman"/>
      <w:sz w:val="22"/>
      <w:szCs w:val="22"/>
    </w:rPr>
  </w:style>
  <w:style w:type="paragraph" w:customStyle="1" w:styleId="70">
    <w:name w:val="无间距1"/>
    <w:link w:val="69"/>
    <w:uiPriority w:val="0"/>
    <w:rPr>
      <w:rFonts w:ascii="Times New Roman" w:hAnsi="Times New Roman" w:eastAsia="宋体" w:cs="Times New Roman"/>
      <w:kern w:val="2"/>
      <w:sz w:val="22"/>
      <w:szCs w:val="22"/>
      <w:lang w:val="en-US" w:eastAsia="zh-CN" w:bidi="ar-SA"/>
    </w:rPr>
  </w:style>
  <w:style w:type="character" w:customStyle="1" w:styleId="71">
    <w:name w:val="纯文本 Char"/>
    <w:basedOn w:val="49"/>
    <w:link w:val="24"/>
    <w:qFormat/>
    <w:uiPriority w:val="0"/>
    <w:rPr>
      <w:rFonts w:ascii="宋体" w:hAnsi="Courier New" w:eastAsia="宋体" w:cs="Times New Roman"/>
    </w:rPr>
  </w:style>
  <w:style w:type="character" w:customStyle="1" w:styleId="72">
    <w:name w:val="文档结构图 Char"/>
    <w:basedOn w:val="49"/>
    <w:link w:val="17"/>
    <w:uiPriority w:val="99"/>
    <w:rPr>
      <w:rFonts w:ascii="Times New Roman" w:hAnsi="Times New Roman" w:eastAsia="宋体" w:cs="Times New Roman"/>
      <w:shd w:val="clear" w:color="auto" w:fill="000080"/>
    </w:rPr>
  </w:style>
  <w:style w:type="character" w:customStyle="1" w:styleId="73">
    <w:name w:val="正文文本缩进 2 Char"/>
    <w:basedOn w:val="49"/>
    <w:link w:val="28"/>
    <w:uiPriority w:val="0"/>
    <w:rPr>
      <w:rFonts w:ascii="Times New Roman" w:hAnsi="Times New Roman" w:eastAsia="宋体" w:cs="Times New Roman"/>
    </w:rPr>
  </w:style>
  <w:style w:type="character" w:customStyle="1" w:styleId="74">
    <w:name w:val="页脚 Char"/>
    <w:basedOn w:val="49"/>
    <w:link w:val="30"/>
    <w:qFormat/>
    <w:uiPriority w:val="99"/>
    <w:rPr>
      <w:rFonts w:ascii="Times New Roman" w:hAnsi="Times New Roman" w:eastAsia="宋体" w:cs="Times New Roman"/>
      <w:sz w:val="18"/>
    </w:rPr>
  </w:style>
  <w:style w:type="character" w:customStyle="1" w:styleId="75">
    <w:name w:val="批注文字 Char"/>
    <w:basedOn w:val="49"/>
    <w:uiPriority w:val="0"/>
    <w:rPr>
      <w:rFonts w:ascii="Times New Roman" w:hAnsi="Times New Roman" w:eastAsia="宋体" w:cs="Times New Roman"/>
      <w:szCs w:val="20"/>
      <w:lang w:val="en-US" w:eastAsia="zh-CN" w:bidi="ar-SA"/>
    </w:rPr>
  </w:style>
  <w:style w:type="character" w:customStyle="1" w:styleId="76">
    <w:name w:val="批注主题 Char"/>
    <w:basedOn w:val="75"/>
    <w:link w:val="46"/>
    <w:uiPriority w:val="0"/>
    <w:rPr>
      <w:rFonts w:ascii="Times New Roman" w:hAnsi="Times New Roman" w:eastAsia="宋体" w:cs="Times New Roman"/>
      <w:b/>
      <w:bCs/>
      <w:szCs w:val="20"/>
      <w:lang w:val="en-US" w:eastAsia="zh-CN" w:bidi="ar-SA"/>
    </w:rPr>
  </w:style>
  <w:style w:type="character" w:customStyle="1" w:styleId="77">
    <w:name w:val="正文文本缩进 3 Char"/>
    <w:basedOn w:val="49"/>
    <w:link w:val="37"/>
    <w:uiPriority w:val="0"/>
    <w:rPr>
      <w:rFonts w:ascii="Times New Roman" w:hAnsi="Times New Roman" w:eastAsia="宋体" w:cs="Times New Roman"/>
    </w:rPr>
  </w:style>
  <w:style w:type="character" w:customStyle="1" w:styleId="78">
    <w:name w:val="正文文本 Char"/>
    <w:basedOn w:val="49"/>
    <w:link w:val="20"/>
    <w:uiPriority w:val="0"/>
    <w:rPr>
      <w:rFonts w:ascii="Times New Roman" w:hAnsi="Times New Roman" w:eastAsia="宋体" w:cs="Times New Roman"/>
    </w:rPr>
  </w:style>
  <w:style w:type="paragraph" w:customStyle="1" w:styleId="79">
    <w:name w:val="xl62"/>
    <w:basedOn w:val="1"/>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0">
    <w:name w:val="xl31"/>
    <w:basedOn w:val="1"/>
    <w:uiPriority w:val="0"/>
    <w:pPr>
      <w:widowControl/>
      <w:spacing w:before="100" w:beforeAutospacing="1" w:after="100" w:afterAutospacing="1"/>
      <w:jc w:val="left"/>
    </w:pPr>
    <w:rPr>
      <w:rFonts w:ascii="宋体" w:hAnsi="宋体" w:cs="宋体"/>
      <w:kern w:val="0"/>
      <w:sz w:val="18"/>
      <w:szCs w:val="18"/>
    </w:rPr>
  </w:style>
  <w:style w:type="paragraph" w:customStyle="1" w:styleId="81">
    <w:name w:val="xl37"/>
    <w:basedOn w:val="1"/>
    <w:uiPriority w:val="0"/>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82">
    <w:name w:val="xl2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3">
    <w:name w:val="xl24"/>
    <w:basedOn w:val="1"/>
    <w:uiPriority w:val="0"/>
    <w:pPr>
      <w:widowControl/>
      <w:spacing w:before="100" w:beforeAutospacing="1" w:after="100" w:afterAutospacing="1"/>
      <w:jc w:val="center"/>
    </w:pPr>
    <w:rPr>
      <w:rFonts w:ascii="宋体" w:hAnsi="宋体" w:cs="宋体"/>
      <w:kern w:val="0"/>
      <w:sz w:val="24"/>
      <w:szCs w:val="24"/>
    </w:rPr>
  </w:style>
  <w:style w:type="paragraph" w:customStyle="1" w:styleId="84">
    <w:name w:val="xl61"/>
    <w:basedOn w:val="1"/>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character" w:customStyle="1" w:styleId="85">
    <w:name w:val="文档结构图 字符1"/>
    <w:basedOn w:val="49"/>
    <w:semiHidden/>
    <w:uiPriority w:val="99"/>
    <w:rPr>
      <w:rFonts w:ascii="Heiti SC Light" w:hAnsi="Times New Roman" w:eastAsia="Heiti SC Light" w:cs="Times New Roman"/>
    </w:rPr>
  </w:style>
  <w:style w:type="character" w:customStyle="1" w:styleId="86">
    <w:name w:val="文档结构图 Char1"/>
    <w:basedOn w:val="49"/>
    <w:uiPriority w:val="0"/>
    <w:rPr>
      <w:rFonts w:ascii="宋体" w:hAnsi="Times New Roman" w:eastAsia="宋体" w:cs="Times New Roman"/>
      <w:kern w:val="2"/>
      <w:sz w:val="18"/>
      <w:szCs w:val="18"/>
      <w:lang w:val="en-US" w:eastAsia="zh-CN" w:bidi="ar-SA"/>
    </w:rPr>
  </w:style>
  <w:style w:type="paragraph" w:customStyle="1" w:styleId="87">
    <w:name w:val="xl53"/>
    <w:basedOn w:val="1"/>
    <w:uiPriority w:val="0"/>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88">
    <w:name w:val="资料表"/>
    <w:basedOn w:val="89"/>
    <w:uiPriority w:val="0"/>
    <w:rPr>
      <w:rFonts w:ascii="Times New Roman"/>
    </w:rPr>
  </w:style>
  <w:style w:type="paragraph" w:customStyle="1" w:styleId="89">
    <w:name w:val="正文1"/>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90">
    <w:name w:val="xl57"/>
    <w:basedOn w:val="1"/>
    <w:uiPriority w:val="0"/>
    <w:pPr>
      <w:widowControl/>
      <w:spacing w:before="100" w:beforeAutospacing="1" w:after="100" w:afterAutospacing="1"/>
      <w:jc w:val="center"/>
    </w:pPr>
    <w:rPr>
      <w:rFonts w:ascii="宋体" w:hAnsi="宋体" w:cs="宋体"/>
      <w:kern w:val="0"/>
      <w:sz w:val="18"/>
      <w:szCs w:val="18"/>
    </w:rPr>
  </w:style>
  <w:style w:type="paragraph" w:customStyle="1" w:styleId="91">
    <w:name w:val="xl49"/>
    <w:basedOn w:val="1"/>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2">
    <w:name w:val="xl2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3">
    <w:name w:val="xl34"/>
    <w:basedOn w:val="1"/>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4">
    <w:name w:val="xl56"/>
    <w:basedOn w:val="1"/>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5">
    <w:name w:val="xl35"/>
    <w:basedOn w:val="1"/>
    <w:uiPriority w:val="0"/>
    <w:pPr>
      <w:widowControl/>
      <w:spacing w:before="100" w:beforeAutospacing="1" w:after="100" w:afterAutospacing="1"/>
      <w:jc w:val="center"/>
    </w:pPr>
    <w:rPr>
      <w:rFonts w:ascii="宋体" w:hAnsi="宋体" w:cs="宋体"/>
      <w:kern w:val="0"/>
      <w:szCs w:val="21"/>
    </w:rPr>
  </w:style>
  <w:style w:type="paragraph" w:customStyle="1" w:styleId="96">
    <w:name w:val="默认段落字体 Para Char Char Char Char Char Char Char"/>
    <w:basedOn w:val="1"/>
    <w:uiPriority w:val="0"/>
    <w:rPr>
      <w:rFonts w:ascii="Tahoma" w:hAnsi="Tahoma"/>
      <w:sz w:val="24"/>
    </w:rPr>
  </w:style>
  <w:style w:type="paragraph" w:customStyle="1" w:styleId="97">
    <w:name w:val="xl45"/>
    <w:basedOn w:val="1"/>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8">
    <w:name w:val="xl43"/>
    <w:basedOn w:val="1"/>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9">
    <w:name w:val="Char Char1 Char Char Char Char Char Char Char Char Char Char Char Char"/>
    <w:basedOn w:val="1"/>
    <w:uiPriority w:val="0"/>
    <w:rPr>
      <w:szCs w:val="24"/>
    </w:rPr>
  </w:style>
  <w:style w:type="paragraph" w:customStyle="1" w:styleId="100">
    <w:name w:val="纯文本1"/>
    <w:basedOn w:val="1"/>
    <w:uiPriority w:val="0"/>
    <w:pPr>
      <w:adjustRightInd w:val="0"/>
      <w:spacing w:line="312" w:lineRule="atLeast"/>
      <w:ind w:left="425" w:leftChars="202" w:firstLine="425"/>
      <w:textAlignment w:val="baseline"/>
    </w:pPr>
    <w:rPr>
      <w:rFonts w:ascii="宋体" w:hAnsi="Courier New"/>
      <w:kern w:val="0"/>
    </w:rPr>
  </w:style>
  <w:style w:type="paragraph" w:customStyle="1" w:styleId="101">
    <w:name w:val="样式1"/>
    <w:basedOn w:val="1"/>
    <w:uiPriority w:val="0"/>
    <w:pPr>
      <w:adjustRightInd w:val="0"/>
      <w:spacing w:before="120" w:after="120" w:line="120" w:lineRule="exact"/>
    </w:pPr>
    <w:rPr>
      <w:color w:val="FF00FF"/>
      <w:kern w:val="0"/>
      <w:sz w:val="24"/>
    </w:rPr>
  </w:style>
  <w:style w:type="paragraph" w:customStyle="1" w:styleId="102">
    <w:name w:val="投标书格式"/>
    <w:basedOn w:val="6"/>
    <w:uiPriority w:val="0"/>
    <w:pPr>
      <w:widowControl/>
      <w:adjustRightInd/>
      <w:spacing w:before="360" w:line="240" w:lineRule="auto"/>
      <w:ind w:left="0" w:firstLine="0"/>
      <w:jc w:val="center"/>
      <w:textAlignment w:val="auto"/>
    </w:pPr>
    <w:rPr>
      <w:rFonts w:eastAsia="黑体"/>
      <w:sz w:val="30"/>
    </w:rPr>
  </w:style>
  <w:style w:type="paragraph" w:customStyle="1" w:styleId="103">
    <w:name w:val="xl41"/>
    <w:basedOn w:val="1"/>
    <w:uiPriority w:val="0"/>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04">
    <w:name w:val="xl52"/>
    <w:basedOn w:val="1"/>
    <w:uiPriority w:val="0"/>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05">
    <w:name w:val="正文（首行缩进两字）"/>
    <w:basedOn w:val="1"/>
    <w:uiPriority w:val="0"/>
  </w:style>
  <w:style w:type="character" w:customStyle="1" w:styleId="106">
    <w:name w:val="批注文字 Char1"/>
    <w:basedOn w:val="49"/>
    <w:link w:val="18"/>
    <w:uiPriority w:val="0"/>
    <w:rPr>
      <w:rFonts w:ascii="Times New Roman" w:hAnsi="Times New Roman" w:eastAsia="宋体" w:cs="Times New Roman"/>
      <w:sz w:val="21"/>
      <w:szCs w:val="20"/>
    </w:rPr>
  </w:style>
  <w:style w:type="character" w:customStyle="1" w:styleId="107">
    <w:name w:val="批注主题字符1"/>
    <w:basedOn w:val="106"/>
    <w:semiHidden/>
    <w:uiPriority w:val="99"/>
    <w:rPr>
      <w:rFonts w:ascii="Times New Roman" w:hAnsi="Times New Roman" w:eastAsia="宋体" w:cs="Times New Roman"/>
      <w:b/>
      <w:bCs/>
      <w:sz w:val="21"/>
      <w:szCs w:val="20"/>
    </w:rPr>
  </w:style>
  <w:style w:type="character" w:customStyle="1" w:styleId="108">
    <w:name w:val="批注主题 Char1"/>
    <w:basedOn w:val="106"/>
    <w:uiPriority w:val="0"/>
    <w:rPr>
      <w:rFonts w:ascii="Times New Roman" w:hAnsi="Times New Roman" w:eastAsia="宋体" w:cs="Times New Roman"/>
      <w:b/>
      <w:bCs/>
      <w:kern w:val="2"/>
      <w:sz w:val="21"/>
      <w:szCs w:val="20"/>
      <w:lang w:val="en-US" w:eastAsia="zh-CN" w:bidi="ar-SA"/>
    </w:rPr>
  </w:style>
  <w:style w:type="paragraph" w:customStyle="1" w:styleId="109">
    <w:name w:val="xl2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0">
    <w:name w:val="font5"/>
    <w:basedOn w:val="1"/>
    <w:uiPriority w:val="0"/>
    <w:pPr>
      <w:widowControl/>
      <w:spacing w:before="100" w:beforeAutospacing="1" w:after="100" w:afterAutospacing="1"/>
      <w:jc w:val="left"/>
    </w:pPr>
    <w:rPr>
      <w:rFonts w:ascii="宋体" w:hAnsi="宋体" w:cs="宋体"/>
      <w:kern w:val="0"/>
      <w:sz w:val="18"/>
      <w:szCs w:val="18"/>
    </w:rPr>
  </w:style>
  <w:style w:type="paragraph" w:customStyle="1" w:styleId="111">
    <w:name w:val="xl39"/>
    <w:basedOn w:val="1"/>
    <w:uiPriority w:val="0"/>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12">
    <w:name w:val="font7"/>
    <w:basedOn w:val="1"/>
    <w:uiPriority w:val="0"/>
    <w:pPr>
      <w:widowControl/>
      <w:spacing w:before="100" w:beforeAutospacing="1" w:after="100" w:afterAutospacing="1"/>
      <w:jc w:val="left"/>
    </w:pPr>
    <w:rPr>
      <w:b/>
      <w:bCs/>
      <w:kern w:val="0"/>
      <w:sz w:val="32"/>
      <w:szCs w:val="32"/>
    </w:rPr>
  </w:style>
  <w:style w:type="character" w:customStyle="1" w:styleId="113">
    <w:name w:val="标题 Char"/>
    <w:basedOn w:val="49"/>
    <w:link w:val="45"/>
    <w:uiPriority w:val="10"/>
    <w:rPr>
      <w:rFonts w:ascii="Cambria" w:hAnsi="Cambria" w:eastAsia="仿宋_GB2312" w:cs="Cambria"/>
      <w:b/>
      <w:bCs/>
      <w:kern w:val="0"/>
      <w:sz w:val="32"/>
      <w:szCs w:val="32"/>
    </w:rPr>
  </w:style>
  <w:style w:type="paragraph" w:customStyle="1" w:styleId="114">
    <w:name w:val="xl50"/>
    <w:basedOn w:val="1"/>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character" w:customStyle="1" w:styleId="115">
    <w:name w:val="纯文本字符1"/>
    <w:basedOn w:val="49"/>
    <w:semiHidden/>
    <w:uiPriority w:val="99"/>
    <w:rPr>
      <w:rFonts w:ascii="宋体" w:hAnsi="Courier" w:eastAsia="宋体" w:cs="Times New Roman"/>
    </w:rPr>
  </w:style>
  <w:style w:type="character" w:customStyle="1" w:styleId="116">
    <w:name w:val="纯文本 Char1"/>
    <w:basedOn w:val="49"/>
    <w:uiPriority w:val="0"/>
    <w:rPr>
      <w:rFonts w:ascii="宋体" w:hAnsi="Courier New" w:eastAsia="宋体" w:cs="Courier New"/>
      <w:kern w:val="2"/>
      <w:sz w:val="21"/>
      <w:szCs w:val="21"/>
      <w:lang w:val="en-US" w:eastAsia="zh-CN" w:bidi="ar-SA"/>
    </w:rPr>
  </w:style>
  <w:style w:type="paragraph" w:customStyle="1" w:styleId="117">
    <w:name w:val="xl33"/>
    <w:basedOn w:val="1"/>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8">
    <w:name w:val="xl32"/>
    <w:basedOn w:val="1"/>
    <w:uiPriority w:val="0"/>
    <w:pPr>
      <w:widowControl/>
      <w:spacing w:before="100" w:beforeAutospacing="1" w:after="100" w:afterAutospacing="1"/>
      <w:jc w:val="left"/>
    </w:pPr>
    <w:rPr>
      <w:rFonts w:ascii="宋体" w:hAnsi="宋体" w:cs="宋体"/>
      <w:kern w:val="0"/>
      <w:sz w:val="18"/>
      <w:szCs w:val="18"/>
    </w:rPr>
  </w:style>
  <w:style w:type="character" w:customStyle="1" w:styleId="119">
    <w:name w:val="页眉字符1"/>
    <w:basedOn w:val="49"/>
    <w:semiHidden/>
    <w:uiPriority w:val="99"/>
    <w:rPr>
      <w:rFonts w:ascii="Times New Roman" w:hAnsi="Times New Roman" w:eastAsia="宋体" w:cs="Times New Roman"/>
      <w:sz w:val="18"/>
      <w:szCs w:val="18"/>
    </w:rPr>
  </w:style>
  <w:style w:type="character" w:customStyle="1" w:styleId="120">
    <w:name w:val="页眉 Char1"/>
    <w:basedOn w:val="49"/>
    <w:uiPriority w:val="0"/>
    <w:rPr>
      <w:rFonts w:ascii="Times New Roman" w:hAnsi="Times New Roman" w:eastAsia="宋体" w:cs="Times New Roman"/>
      <w:kern w:val="2"/>
      <w:sz w:val="18"/>
      <w:szCs w:val="18"/>
      <w:lang w:val="en-US" w:eastAsia="zh-CN" w:bidi="ar-SA"/>
    </w:rPr>
  </w:style>
  <w:style w:type="character" w:customStyle="1" w:styleId="121">
    <w:name w:val="页脚字符1"/>
    <w:basedOn w:val="49"/>
    <w:semiHidden/>
    <w:uiPriority w:val="99"/>
    <w:rPr>
      <w:rFonts w:ascii="Times New Roman" w:hAnsi="Times New Roman" w:eastAsia="宋体" w:cs="Times New Roman"/>
      <w:sz w:val="18"/>
      <w:szCs w:val="18"/>
    </w:rPr>
  </w:style>
  <w:style w:type="character" w:customStyle="1" w:styleId="122">
    <w:name w:val="页脚 Char1"/>
    <w:basedOn w:val="49"/>
    <w:uiPriority w:val="0"/>
    <w:rPr>
      <w:rFonts w:ascii="Times New Roman" w:hAnsi="Times New Roman" w:eastAsia="宋体" w:cs="Times New Roman"/>
      <w:kern w:val="2"/>
      <w:sz w:val="18"/>
      <w:szCs w:val="18"/>
      <w:lang w:val="en-US" w:eastAsia="zh-CN" w:bidi="ar-SA"/>
    </w:rPr>
  </w:style>
  <w:style w:type="character" w:customStyle="1" w:styleId="123">
    <w:name w:val="正文文本字符1"/>
    <w:basedOn w:val="49"/>
    <w:semiHidden/>
    <w:uiPriority w:val="99"/>
    <w:rPr>
      <w:rFonts w:ascii="Times New Roman" w:hAnsi="Times New Roman" w:eastAsia="宋体" w:cs="Times New Roman"/>
      <w:sz w:val="21"/>
      <w:szCs w:val="20"/>
    </w:rPr>
  </w:style>
  <w:style w:type="character" w:customStyle="1" w:styleId="124">
    <w:name w:val="正文文本 Char1"/>
    <w:basedOn w:val="49"/>
    <w:uiPriority w:val="0"/>
    <w:rPr>
      <w:rFonts w:ascii="Times New Roman" w:hAnsi="Times New Roman" w:eastAsia="宋体" w:cs="Times New Roman"/>
      <w:kern w:val="2"/>
      <w:sz w:val="21"/>
      <w:lang w:val="en-US" w:eastAsia="zh-CN" w:bidi="ar-SA"/>
    </w:rPr>
  </w:style>
  <w:style w:type="character" w:customStyle="1" w:styleId="125">
    <w:name w:val="正文文本缩进字符1"/>
    <w:basedOn w:val="49"/>
    <w:semiHidden/>
    <w:uiPriority w:val="99"/>
    <w:rPr>
      <w:rFonts w:ascii="Times New Roman" w:hAnsi="Times New Roman" w:eastAsia="宋体" w:cs="Times New Roman"/>
      <w:sz w:val="21"/>
      <w:szCs w:val="20"/>
    </w:rPr>
  </w:style>
  <w:style w:type="character" w:customStyle="1" w:styleId="126">
    <w:name w:val="正文文本缩进 Char1"/>
    <w:basedOn w:val="49"/>
    <w:uiPriority w:val="0"/>
    <w:rPr>
      <w:rFonts w:ascii="Times New Roman" w:hAnsi="Times New Roman" w:eastAsia="宋体" w:cs="Times New Roman"/>
      <w:kern w:val="2"/>
      <w:sz w:val="21"/>
      <w:lang w:val="en-US" w:eastAsia="zh-CN" w:bidi="ar-SA"/>
    </w:rPr>
  </w:style>
  <w:style w:type="character" w:customStyle="1" w:styleId="127">
    <w:name w:val="正文文本缩进 2字符1"/>
    <w:basedOn w:val="49"/>
    <w:semiHidden/>
    <w:uiPriority w:val="99"/>
    <w:rPr>
      <w:rFonts w:ascii="Times New Roman" w:hAnsi="Times New Roman" w:eastAsia="宋体" w:cs="Times New Roman"/>
      <w:sz w:val="21"/>
      <w:szCs w:val="20"/>
    </w:rPr>
  </w:style>
  <w:style w:type="character" w:customStyle="1" w:styleId="128">
    <w:name w:val="正文文本缩进 2 Char1"/>
    <w:basedOn w:val="49"/>
    <w:uiPriority w:val="0"/>
    <w:rPr>
      <w:rFonts w:ascii="Times New Roman" w:hAnsi="Times New Roman" w:eastAsia="宋体" w:cs="Times New Roman"/>
      <w:kern w:val="2"/>
      <w:sz w:val="21"/>
      <w:lang w:val="en-US" w:eastAsia="zh-CN" w:bidi="ar-SA"/>
    </w:rPr>
  </w:style>
  <w:style w:type="character" w:customStyle="1" w:styleId="129">
    <w:name w:val="批注框文本字符1"/>
    <w:basedOn w:val="49"/>
    <w:semiHidden/>
    <w:uiPriority w:val="99"/>
    <w:rPr>
      <w:rFonts w:ascii="Heiti SC Light" w:hAnsi="Times New Roman" w:eastAsia="Heiti SC Light" w:cs="Times New Roman"/>
      <w:sz w:val="18"/>
      <w:szCs w:val="18"/>
    </w:rPr>
  </w:style>
  <w:style w:type="character" w:customStyle="1" w:styleId="130">
    <w:name w:val="批注框文本 Char1"/>
    <w:basedOn w:val="49"/>
    <w:uiPriority w:val="0"/>
    <w:rPr>
      <w:rFonts w:ascii="Times New Roman" w:hAnsi="Times New Roman" w:eastAsia="宋体" w:cs="Times New Roman"/>
      <w:kern w:val="2"/>
      <w:sz w:val="18"/>
      <w:szCs w:val="18"/>
      <w:lang w:val="en-US" w:eastAsia="zh-CN" w:bidi="ar-SA"/>
    </w:rPr>
  </w:style>
  <w:style w:type="character" w:customStyle="1" w:styleId="131">
    <w:name w:val="日期字符1"/>
    <w:basedOn w:val="49"/>
    <w:semiHidden/>
    <w:uiPriority w:val="99"/>
    <w:rPr>
      <w:rFonts w:ascii="Times New Roman" w:hAnsi="Times New Roman" w:eastAsia="宋体" w:cs="Times New Roman"/>
      <w:sz w:val="21"/>
      <w:szCs w:val="20"/>
    </w:rPr>
  </w:style>
  <w:style w:type="character" w:customStyle="1" w:styleId="132">
    <w:name w:val="日期 Char1"/>
    <w:basedOn w:val="49"/>
    <w:uiPriority w:val="0"/>
    <w:rPr>
      <w:rFonts w:ascii="Times New Roman" w:hAnsi="Times New Roman" w:eastAsia="宋体" w:cs="Times New Roman"/>
      <w:kern w:val="2"/>
      <w:sz w:val="21"/>
      <w:lang w:val="en-US" w:eastAsia="zh-CN" w:bidi="ar-SA"/>
    </w:rPr>
  </w:style>
  <w:style w:type="character" w:customStyle="1" w:styleId="133">
    <w:name w:val="正文文本缩进 3字符1"/>
    <w:basedOn w:val="49"/>
    <w:semiHidden/>
    <w:uiPriority w:val="99"/>
    <w:rPr>
      <w:rFonts w:ascii="Times New Roman" w:hAnsi="Times New Roman" w:eastAsia="宋体" w:cs="Times New Roman"/>
      <w:sz w:val="16"/>
      <w:szCs w:val="16"/>
    </w:rPr>
  </w:style>
  <w:style w:type="character" w:customStyle="1" w:styleId="134">
    <w:name w:val="正文文本缩进 3 Char1"/>
    <w:basedOn w:val="49"/>
    <w:uiPriority w:val="0"/>
    <w:rPr>
      <w:rFonts w:ascii="Times New Roman" w:hAnsi="Times New Roman" w:eastAsia="宋体" w:cs="Times New Roman"/>
      <w:kern w:val="2"/>
      <w:sz w:val="16"/>
      <w:szCs w:val="16"/>
      <w:lang w:val="en-US" w:eastAsia="zh-CN" w:bidi="ar-SA"/>
    </w:rPr>
  </w:style>
  <w:style w:type="paragraph" w:customStyle="1" w:styleId="135">
    <w:name w:val="字元 字元"/>
    <w:basedOn w:val="1"/>
    <w:uiPriority w:val="0"/>
    <w:rPr>
      <w:rFonts w:ascii="仿宋_GB2312" w:eastAsia="仿宋_GB2312"/>
      <w:b/>
      <w:sz w:val="32"/>
      <w:szCs w:val="32"/>
    </w:rPr>
  </w:style>
  <w:style w:type="paragraph" w:customStyle="1" w:styleId="136">
    <w:name w:val="xl59"/>
    <w:basedOn w:val="1"/>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styleId="137">
    <w:name w:val="List Paragraph"/>
    <w:basedOn w:val="1"/>
    <w:link w:val="166"/>
    <w:qFormat/>
    <w:uiPriority w:val="34"/>
    <w:pPr>
      <w:ind w:firstLine="420" w:firstLineChars="200"/>
    </w:pPr>
  </w:style>
  <w:style w:type="paragraph" w:customStyle="1" w:styleId="138">
    <w:name w:val="xl58"/>
    <w:basedOn w:val="1"/>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139">
    <w:name w:val="xl60"/>
    <w:basedOn w:val="1"/>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40">
    <w:name w:val="xl47"/>
    <w:basedOn w:val="1"/>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41">
    <w:name w:val="xl28"/>
    <w:basedOn w:val="1"/>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42">
    <w:name w:val="默认段落字体 Para Char Char Char Char"/>
    <w:basedOn w:val="1"/>
    <w:uiPriority w:val="0"/>
    <w:rPr>
      <w:szCs w:val="21"/>
    </w:rPr>
  </w:style>
  <w:style w:type="paragraph" w:customStyle="1" w:styleId="143">
    <w:name w:val="xl48"/>
    <w:basedOn w:val="1"/>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44">
    <w:name w:val="font8"/>
    <w:basedOn w:val="1"/>
    <w:uiPriority w:val="0"/>
    <w:pPr>
      <w:widowControl/>
      <w:spacing w:before="100" w:beforeAutospacing="1" w:after="100" w:afterAutospacing="1"/>
      <w:jc w:val="left"/>
    </w:pPr>
    <w:rPr>
      <w:rFonts w:ascii="宋体" w:hAnsi="宋体" w:cs="宋体"/>
      <w:b/>
      <w:bCs/>
      <w:kern w:val="0"/>
      <w:sz w:val="18"/>
      <w:szCs w:val="18"/>
    </w:rPr>
  </w:style>
  <w:style w:type="paragraph" w:customStyle="1" w:styleId="145">
    <w:name w:val="font6"/>
    <w:basedOn w:val="1"/>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146">
    <w:name w:val="xl46"/>
    <w:basedOn w:val="1"/>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47">
    <w:name w:val="xl63"/>
    <w:basedOn w:val="1"/>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48">
    <w:name w:val="xl54"/>
    <w:basedOn w:val="1"/>
    <w:uiPriority w:val="0"/>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49">
    <w:name w:val="列出段落1"/>
    <w:basedOn w:val="1"/>
    <w:uiPriority w:val="0"/>
    <w:pPr>
      <w:ind w:firstLine="420" w:firstLineChars="200"/>
    </w:pPr>
  </w:style>
  <w:style w:type="paragraph" w:customStyle="1" w:styleId="150">
    <w:name w:val="xl44"/>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51">
    <w:name w:val="xl40"/>
    <w:basedOn w:val="1"/>
    <w:uiPriority w:val="0"/>
    <w:pPr>
      <w:widowControl/>
      <w:spacing w:before="100" w:beforeAutospacing="1" w:after="100" w:afterAutospacing="1"/>
      <w:jc w:val="center"/>
    </w:pPr>
    <w:rPr>
      <w:rFonts w:ascii="宋体" w:hAnsi="宋体" w:cs="宋体"/>
      <w:kern w:val="0"/>
      <w:sz w:val="18"/>
      <w:szCs w:val="18"/>
    </w:rPr>
  </w:style>
  <w:style w:type="paragraph" w:customStyle="1" w:styleId="152">
    <w:name w:val="Char Char Char Char Char Char Char Char Char Char"/>
    <w:basedOn w:val="1"/>
    <w:uiPriority w:val="0"/>
    <w:rPr>
      <w:rFonts w:ascii="Tahoma" w:hAnsi="Tahoma" w:cs="Tahoma"/>
      <w:sz w:val="24"/>
      <w:szCs w:val="24"/>
    </w:rPr>
  </w:style>
  <w:style w:type="paragraph" w:customStyle="1" w:styleId="153">
    <w:name w:val="xl55"/>
    <w:basedOn w:val="1"/>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54">
    <w:name w:val="xl51"/>
    <w:basedOn w:val="1"/>
    <w:uiPriority w:val="0"/>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55">
    <w:name w:val="合同格式"/>
    <w:basedOn w:val="6"/>
    <w:uiPriority w:val="0"/>
    <w:pPr>
      <w:widowControl/>
      <w:adjustRightInd/>
      <w:spacing w:before="360" w:line="240" w:lineRule="auto"/>
      <w:ind w:left="0" w:firstLine="0"/>
      <w:jc w:val="center"/>
      <w:textAlignment w:val="auto"/>
    </w:pPr>
    <w:rPr>
      <w:rFonts w:eastAsia="黑体"/>
      <w:sz w:val="30"/>
    </w:rPr>
  </w:style>
  <w:style w:type="paragraph" w:customStyle="1" w:styleId="156">
    <w:name w:val="xl30"/>
    <w:basedOn w:val="1"/>
    <w:uiPriority w:val="0"/>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57">
    <w:name w:val="Char Char2 Char Char Char Char1 Char Char Char Char Char Char1 Char Char Char Char1"/>
    <w:basedOn w:val="1"/>
    <w:uiPriority w:val="0"/>
    <w:pPr>
      <w:widowControl/>
      <w:spacing w:after="160" w:line="240" w:lineRule="exact"/>
      <w:jc w:val="left"/>
    </w:pPr>
    <w:rPr>
      <w:rFonts w:ascii="Verdana" w:hAnsi="Verdana"/>
      <w:kern w:val="0"/>
      <w:lang w:eastAsia="en-US"/>
    </w:rPr>
  </w:style>
  <w:style w:type="paragraph" w:customStyle="1" w:styleId="158">
    <w:name w:val="xl3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59">
    <w:name w:val="xl29"/>
    <w:basedOn w:val="1"/>
    <w:uiPriority w:val="0"/>
    <w:pPr>
      <w:widowControl/>
      <w:spacing w:before="100" w:beforeAutospacing="1" w:after="100" w:afterAutospacing="1"/>
      <w:jc w:val="left"/>
    </w:pPr>
    <w:rPr>
      <w:rFonts w:ascii="宋体" w:hAnsi="宋体" w:cs="宋体"/>
      <w:kern w:val="0"/>
      <w:sz w:val="18"/>
      <w:szCs w:val="18"/>
    </w:rPr>
  </w:style>
  <w:style w:type="paragraph" w:customStyle="1" w:styleId="160">
    <w:name w:val="xl38"/>
    <w:basedOn w:val="1"/>
    <w:uiPriority w:val="0"/>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61">
    <w:name w:val="正文文本缩进1"/>
    <w:basedOn w:val="1"/>
    <w:uiPriority w:val="0"/>
    <w:pPr>
      <w:spacing w:line="360" w:lineRule="auto"/>
      <w:ind w:left="540" w:leftChars="257" w:firstLine="360" w:firstLineChars="150"/>
    </w:pPr>
    <w:rPr>
      <w:sz w:val="24"/>
    </w:rPr>
  </w:style>
  <w:style w:type="character" w:customStyle="1" w:styleId="162">
    <w:name w:val="apple-converted-space"/>
    <w:basedOn w:val="49"/>
    <w:uiPriority w:val="0"/>
    <w:rPr>
      <w:rFonts w:ascii="Times New Roman" w:hAnsi="Times New Roman" w:eastAsia="宋体" w:cs="Times New Roman"/>
      <w:lang w:val="en-US" w:eastAsia="zh-CN" w:bidi="ar-SA"/>
    </w:rPr>
  </w:style>
  <w:style w:type="character" w:customStyle="1" w:styleId="163">
    <w:name w:val="HTML 预设格式 Char"/>
    <w:basedOn w:val="49"/>
    <w:link w:val="42"/>
    <w:uiPriority w:val="0"/>
    <w:rPr>
      <w:rFonts w:ascii="宋体" w:hAnsi="宋体" w:eastAsia="宋体" w:cs="宋体"/>
      <w:kern w:val="0"/>
    </w:rPr>
  </w:style>
  <w:style w:type="paragraph" w:customStyle="1" w:styleId="164">
    <w:name w:val="修订版本号1"/>
    <w:uiPriority w:val="0"/>
    <w:rPr>
      <w:rFonts w:ascii="Times New Roman" w:hAnsi="Times New Roman" w:eastAsia="宋体" w:cs="Times New Roman"/>
      <w:kern w:val="2"/>
      <w:sz w:val="21"/>
      <w:szCs w:val="20"/>
      <w:lang w:val="en-US" w:eastAsia="zh-CN" w:bidi="ar-SA"/>
    </w:rPr>
  </w:style>
  <w:style w:type="paragraph" w:customStyle="1" w:styleId="165">
    <w:name w:val="Default"/>
    <w:uiPriority w:val="0"/>
    <w:pPr>
      <w:widowControl w:val="0"/>
      <w:autoSpaceDE w:val="0"/>
      <w:autoSpaceDN w:val="0"/>
      <w:adjustRightInd w:val="0"/>
    </w:pPr>
    <w:rPr>
      <w:rFonts w:ascii="微软雅黑" w:hAnsi="Times New Roman" w:eastAsia="微软雅黑" w:cs="微软雅黑"/>
      <w:color w:val="000000"/>
      <w:kern w:val="0"/>
      <w:sz w:val="24"/>
      <w:szCs w:val="24"/>
      <w:lang w:val="en-US" w:eastAsia="zh-CN" w:bidi="ar-SA"/>
    </w:rPr>
  </w:style>
  <w:style w:type="character" w:customStyle="1" w:styleId="166">
    <w:name w:val="列出段落 Char"/>
    <w:basedOn w:val="49"/>
    <w:link w:val="137"/>
    <w:uiPriority w:val="0"/>
    <w:rPr>
      <w:rFonts w:ascii="Times New Roman" w:hAnsi="Times New Roman" w:eastAsia="宋体" w:cs="Times New Roman"/>
      <w:sz w:val="21"/>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header" Target="header9.xml"/><Relationship Id="rId12" Type="http://schemas.openxmlformats.org/officeDocument/2006/relationships/header" Target="header8.xml"/><Relationship Id="rId11" Type="http://schemas.openxmlformats.org/officeDocument/2006/relationships/header" Target="header7.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A711C5-4C97-48E2-94E4-60D0C310635E}">
  <ds:schemaRefs/>
</ds:datastoreItem>
</file>

<file path=docProps/app.xml><?xml version="1.0" encoding="utf-8"?>
<Properties xmlns="http://schemas.openxmlformats.org/officeDocument/2006/extended-properties" xmlns:vt="http://schemas.openxmlformats.org/officeDocument/2006/docPropsVTypes">
  <Template>Normal</Template>
  <Company>freeway</Company>
  <Pages>23</Pages>
  <Words>1391</Words>
  <Characters>7931</Characters>
  <Lines>66</Lines>
  <Paragraphs>18</Paragraphs>
  <TotalTime>0</TotalTime>
  <ScaleCrop>false</ScaleCrop>
  <LinksUpToDate>false</LinksUpToDate>
  <CharactersWithSpaces>9304</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2020-07-08T16:37:00Z</dcterms:created>
  <dc:creator>yang ou</dc:creator>
  <cp:lastModifiedBy>赵默</cp:lastModifiedBy>
  <cp:lastPrinted>2021-11-18T08:45:00Z</cp:lastPrinted>
  <dcterms:modified xsi:type="dcterms:W3CDTF">2021-11-18T08:51:26Z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