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line="360" w:lineRule="auto"/>
        <w:rPr>
          <w:rFonts w:hint="eastAsia" w:ascii="宋体" w:hAnsi="宋体" w:eastAsia="宋体"/>
          <w:b/>
          <w:sz w:val="44"/>
          <w:szCs w:val="44"/>
        </w:rPr>
      </w:pPr>
      <w:r>
        <w:rPr>
          <w:rFonts w:hint="eastAsia" w:ascii="宋体" w:hAnsi="宋体" w:eastAsia="宋体"/>
          <w:b/>
          <w:sz w:val="44"/>
          <w:szCs w:val="44"/>
        </w:rPr>
        <w:t>比选公告</w:t>
      </w:r>
    </w:p>
    <w:p>
      <w:pPr>
        <w:pStyle w:val="5"/>
        <w:spacing w:line="360" w:lineRule="auto"/>
        <w:ind w:firstLine="480" w:firstLineChars="200"/>
        <w:jc w:val="left"/>
        <w:rPr>
          <w:rFonts w:hAnsi="宋体"/>
          <w:kern w:val="2"/>
          <w:sz w:val="24"/>
          <w:szCs w:val="24"/>
        </w:rPr>
      </w:pPr>
      <w:r>
        <w:rPr>
          <w:rFonts w:hint="eastAsia" w:hAnsi="宋体"/>
          <w:sz w:val="24"/>
          <w:szCs w:val="24"/>
        </w:rPr>
        <w:t>深圳市地铁集团有限公司拟对</w:t>
      </w:r>
      <w:r>
        <w:rPr>
          <w:rFonts w:hint="eastAsia" w:hAnsi="宋体"/>
          <w:b/>
          <w:bCs/>
          <w:color w:val="000000"/>
          <w:sz w:val="24"/>
          <w:u w:val="single"/>
        </w:rPr>
        <w:t>深铁瑞城认筹及开盘推广活动</w:t>
      </w:r>
      <w:r>
        <w:rPr>
          <w:rFonts w:hint="eastAsia" w:hAnsi="宋体"/>
          <w:b/>
          <w:sz w:val="24"/>
          <w:szCs w:val="24"/>
        </w:rPr>
        <w:t>（以下</w:t>
      </w:r>
      <w:r>
        <w:rPr>
          <w:rFonts w:hAnsi="宋体"/>
          <w:b/>
          <w:sz w:val="24"/>
          <w:szCs w:val="24"/>
        </w:rPr>
        <w:t>简称“本项目”）</w:t>
      </w:r>
      <w:r>
        <w:rPr>
          <w:rFonts w:hint="eastAsia" w:hAnsi="宋体"/>
          <w:sz w:val="24"/>
          <w:szCs w:val="24"/>
        </w:rPr>
        <w:t>进行公开比选，欢迎符合本比选公告公布资质要求的公司参加比选。</w:t>
      </w:r>
    </w:p>
    <w:p>
      <w:pPr>
        <w:keepNext/>
        <w:keepLines/>
        <w:tabs>
          <w:tab w:val="left" w:pos="1260"/>
        </w:tabs>
        <w:adjustRightInd w:val="0"/>
        <w:spacing w:line="360" w:lineRule="auto"/>
        <w:ind w:firstLine="482" w:firstLineChars="200"/>
        <w:textAlignment w:val="baseline"/>
        <w:outlineLvl w:val="2"/>
        <w:rPr>
          <w:rFonts w:ascii="宋体" w:hAnsi="宋体"/>
          <w:b/>
          <w:kern w:val="0"/>
          <w:sz w:val="24"/>
          <w:szCs w:val="24"/>
        </w:rPr>
      </w:pPr>
      <w:bookmarkStart w:id="0" w:name="_Toc57731945"/>
      <w:r>
        <w:rPr>
          <w:rFonts w:hint="eastAsia" w:ascii="宋体" w:hAnsi="宋体"/>
          <w:b/>
          <w:kern w:val="0"/>
          <w:sz w:val="24"/>
          <w:szCs w:val="24"/>
        </w:rPr>
        <w:t>一、项目名称</w:t>
      </w:r>
      <w:bookmarkEnd w:id="0"/>
    </w:p>
    <w:p>
      <w:pPr>
        <w:spacing w:line="360" w:lineRule="auto"/>
        <w:ind w:left="479" w:leftChars="228"/>
        <w:rPr>
          <w:rFonts w:hint="eastAsia" w:ascii="宋体" w:hAnsi="宋体"/>
          <w:color w:val="000000"/>
          <w:sz w:val="24"/>
          <w:szCs w:val="24"/>
        </w:rPr>
      </w:pPr>
      <w:r>
        <w:rPr>
          <w:rFonts w:hint="eastAsia" w:hAnsi="宋体"/>
          <w:b/>
          <w:bCs/>
          <w:color w:val="000000"/>
          <w:sz w:val="24"/>
          <w:u w:val="single"/>
        </w:rPr>
        <w:t>深铁瑞城认筹及开盘推广活动</w:t>
      </w:r>
      <w:bookmarkStart w:id="1" w:name="_Toc57731946"/>
    </w:p>
    <w:p>
      <w:pPr>
        <w:keepNext/>
        <w:keepLines/>
        <w:tabs>
          <w:tab w:val="left" w:pos="1260"/>
        </w:tabs>
        <w:adjustRightInd w:val="0"/>
        <w:spacing w:line="360" w:lineRule="auto"/>
        <w:ind w:firstLine="482" w:firstLineChars="200"/>
        <w:textAlignment w:val="baseline"/>
        <w:outlineLvl w:val="2"/>
        <w:rPr>
          <w:rFonts w:hint="eastAsia" w:ascii="宋体" w:hAnsi="宋体"/>
          <w:b/>
          <w:kern w:val="0"/>
          <w:sz w:val="24"/>
          <w:szCs w:val="24"/>
        </w:rPr>
      </w:pPr>
      <w:r>
        <w:rPr>
          <w:rFonts w:hint="eastAsia" w:ascii="宋体" w:hAnsi="宋体"/>
          <w:b/>
          <w:kern w:val="0"/>
          <w:sz w:val="24"/>
          <w:szCs w:val="24"/>
        </w:rPr>
        <w:t>二、比选内容</w:t>
      </w:r>
      <w:bookmarkEnd w:id="1"/>
      <w:bookmarkStart w:id="2" w:name="_Toc57731947"/>
    </w:p>
    <w:p>
      <w:pPr>
        <w:numPr>
          <w:ilvl w:val="0"/>
          <w:numId w:val="1"/>
        </w:numPr>
        <w:spacing w:line="360" w:lineRule="auto"/>
        <w:rPr>
          <w:rFonts w:hint="eastAsia" w:ascii="宋体" w:hAnsi="宋体"/>
          <w:kern w:val="0"/>
          <w:sz w:val="24"/>
          <w:szCs w:val="24"/>
        </w:rPr>
      </w:pPr>
      <w:r>
        <w:rPr>
          <w:rFonts w:hint="eastAsia" w:ascii="宋体" w:hAnsi="宋体"/>
          <w:kern w:val="0"/>
          <w:sz w:val="24"/>
          <w:szCs w:val="24"/>
        </w:rPr>
        <w:t>认筹活动</w:t>
      </w:r>
    </w:p>
    <w:p>
      <w:pPr>
        <w:spacing w:line="360" w:lineRule="auto"/>
        <w:ind w:firstLine="480" w:firstLineChars="200"/>
        <w:rPr>
          <w:rFonts w:hint="eastAsia" w:ascii="宋体" w:hAnsi="宋体"/>
          <w:kern w:val="0"/>
          <w:sz w:val="24"/>
          <w:szCs w:val="24"/>
        </w:rPr>
      </w:pPr>
      <w:r>
        <w:rPr>
          <w:rFonts w:hint="eastAsia" w:ascii="宋体" w:hAnsi="宋体"/>
          <w:kern w:val="0"/>
          <w:sz w:val="24"/>
          <w:szCs w:val="24"/>
        </w:rPr>
        <w:t>认筹活动按6天计，每天预估200个工作人员，需活动公司做好物料策划、设计、执行、制作、设备租赁、餐饮、运输、安装、撤场等服务，且包含明源选房系统、线上审核系统等费用。</w:t>
      </w:r>
    </w:p>
    <w:tbl>
      <w:tblPr>
        <w:tblStyle w:val="6"/>
        <w:tblW w:w="9371" w:type="dxa"/>
        <w:tblInd w:w="93" w:type="dxa"/>
        <w:tblLayout w:type="fixed"/>
        <w:tblCellMar>
          <w:top w:w="0" w:type="dxa"/>
          <w:left w:w="108" w:type="dxa"/>
          <w:bottom w:w="0" w:type="dxa"/>
          <w:right w:w="108" w:type="dxa"/>
        </w:tblCellMar>
      </w:tblPr>
      <w:tblGrid>
        <w:gridCol w:w="534"/>
        <w:gridCol w:w="757"/>
        <w:gridCol w:w="1418"/>
        <w:gridCol w:w="2551"/>
        <w:gridCol w:w="567"/>
        <w:gridCol w:w="708"/>
        <w:gridCol w:w="709"/>
        <w:gridCol w:w="708"/>
        <w:gridCol w:w="709"/>
        <w:gridCol w:w="710"/>
      </w:tblGrid>
      <w:tr>
        <w:tblPrEx>
          <w:tblCellMar>
            <w:top w:w="0" w:type="dxa"/>
            <w:left w:w="108" w:type="dxa"/>
            <w:bottom w:w="0" w:type="dxa"/>
            <w:right w:w="108" w:type="dxa"/>
          </w:tblCellMar>
        </w:tblPrEx>
        <w:trPr>
          <w:trHeight w:val="1060" w:hRule="atLeast"/>
        </w:trPr>
        <w:tc>
          <w:tcPr>
            <w:tcW w:w="9371" w:type="dxa"/>
            <w:gridSpan w:val="10"/>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b/>
                <w:bCs/>
                <w:color w:val="000000"/>
                <w:kern w:val="0"/>
                <w:sz w:val="24"/>
                <w:szCs w:val="24"/>
                <w:lang w:bidi="ar"/>
              </w:rPr>
            </w:pPr>
            <w:r>
              <w:rPr>
                <w:rFonts w:hint="eastAsia" w:ascii="微软雅黑" w:hAnsi="微软雅黑" w:eastAsia="微软雅黑" w:cs="微软雅黑"/>
                <w:b/>
                <w:bCs/>
                <w:color w:val="000000"/>
                <w:kern w:val="0"/>
                <w:sz w:val="24"/>
                <w:szCs w:val="24"/>
                <w:lang w:bidi="ar"/>
              </w:rPr>
              <w:t>深铁瑞城认筹活动清单</w:t>
            </w:r>
          </w:p>
        </w:tc>
      </w:tr>
      <w:tr>
        <w:tblPrEx>
          <w:tblCellMar>
            <w:top w:w="0" w:type="dxa"/>
            <w:left w:w="108" w:type="dxa"/>
            <w:bottom w:w="0" w:type="dxa"/>
            <w:right w:w="108" w:type="dxa"/>
          </w:tblCellMar>
        </w:tblPrEx>
        <w:trPr>
          <w:trHeight w:val="981" w:hRule="atLeast"/>
        </w:trPr>
        <w:tc>
          <w:tcPr>
            <w:tcW w:w="9371" w:type="dxa"/>
            <w:gridSpan w:val="10"/>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微软雅黑" w:hAnsi="微软雅黑" w:eastAsia="微软雅黑" w:cs="微软雅黑"/>
                <w:b/>
                <w:bCs/>
                <w:color w:val="000000"/>
                <w:kern w:val="0"/>
                <w:sz w:val="24"/>
                <w:szCs w:val="24"/>
                <w:lang w:bidi="ar"/>
              </w:rPr>
            </w:pPr>
            <w:r>
              <w:rPr>
                <w:rFonts w:hint="eastAsia" w:ascii="微软雅黑" w:hAnsi="微软雅黑" w:eastAsia="微软雅黑" w:cs="微软雅黑"/>
                <w:b/>
                <w:bCs/>
                <w:color w:val="000000"/>
                <w:kern w:val="0"/>
                <w:sz w:val="24"/>
                <w:szCs w:val="24"/>
                <w:lang w:bidi="ar"/>
              </w:rPr>
              <w:t>（所有物料使用6天：工作人员、餐饮按6天计算，电脑、桌椅、网络等租赁物料按2批次算，买断按1批次算）</w:t>
            </w:r>
          </w:p>
        </w:tc>
      </w:tr>
      <w:tr>
        <w:tblPrEx>
          <w:tblCellMar>
            <w:top w:w="0" w:type="dxa"/>
            <w:left w:w="108" w:type="dxa"/>
            <w:bottom w:w="0" w:type="dxa"/>
            <w:right w:w="108" w:type="dxa"/>
          </w:tblCellMar>
        </w:tblPrEx>
        <w:trPr>
          <w:trHeight w:val="1060" w:hRule="atLeast"/>
        </w:trPr>
        <w:tc>
          <w:tcPr>
            <w:tcW w:w="53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b/>
                <w:bCs/>
                <w:color w:val="000000"/>
                <w:sz w:val="22"/>
                <w:szCs w:val="22"/>
              </w:rPr>
            </w:pPr>
            <w:r>
              <w:rPr>
                <w:rFonts w:hint="eastAsia" w:ascii="微软雅黑" w:hAnsi="微软雅黑" w:eastAsia="微软雅黑" w:cs="微软雅黑"/>
                <w:b/>
                <w:bCs/>
                <w:color w:val="000000"/>
                <w:kern w:val="0"/>
                <w:sz w:val="22"/>
                <w:szCs w:val="22"/>
                <w:lang w:bidi="ar"/>
              </w:rPr>
              <w:t>编号</w:t>
            </w:r>
          </w:p>
        </w:tc>
        <w:tc>
          <w:tcPr>
            <w:tcW w:w="75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b/>
                <w:bCs/>
                <w:color w:val="000000"/>
                <w:sz w:val="22"/>
                <w:szCs w:val="22"/>
              </w:rPr>
            </w:pPr>
            <w:r>
              <w:rPr>
                <w:rFonts w:hint="eastAsia" w:ascii="微软雅黑" w:hAnsi="微软雅黑" w:eastAsia="微软雅黑" w:cs="微软雅黑"/>
                <w:b/>
                <w:bCs/>
                <w:color w:val="000000"/>
                <w:kern w:val="0"/>
                <w:sz w:val="22"/>
                <w:szCs w:val="22"/>
                <w:lang w:bidi="ar"/>
              </w:rPr>
              <w:t>区域</w:t>
            </w: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b/>
                <w:bCs/>
                <w:color w:val="000000"/>
                <w:sz w:val="22"/>
                <w:szCs w:val="22"/>
              </w:rPr>
            </w:pPr>
            <w:r>
              <w:rPr>
                <w:rFonts w:hint="eastAsia" w:ascii="微软雅黑" w:hAnsi="微软雅黑" w:eastAsia="微软雅黑" w:cs="微软雅黑"/>
                <w:b/>
                <w:bCs/>
                <w:color w:val="000000"/>
                <w:kern w:val="0"/>
                <w:sz w:val="22"/>
                <w:szCs w:val="22"/>
                <w:lang w:bidi="ar"/>
              </w:rPr>
              <w:t>物料项</w:t>
            </w:r>
          </w:p>
        </w:tc>
        <w:tc>
          <w:tcPr>
            <w:tcW w:w="255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b/>
                <w:bCs/>
                <w:color w:val="000000"/>
                <w:sz w:val="22"/>
                <w:szCs w:val="22"/>
              </w:rPr>
            </w:pPr>
            <w:r>
              <w:rPr>
                <w:rFonts w:hint="eastAsia" w:ascii="微软雅黑" w:hAnsi="微软雅黑" w:eastAsia="微软雅黑" w:cs="微软雅黑"/>
                <w:b/>
                <w:bCs/>
                <w:color w:val="000000"/>
                <w:kern w:val="0"/>
                <w:sz w:val="22"/>
                <w:szCs w:val="22"/>
                <w:lang w:bidi="ar"/>
              </w:rPr>
              <w:t>说明</w:t>
            </w:r>
          </w:p>
        </w:tc>
        <w:tc>
          <w:tcPr>
            <w:tcW w:w="5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b/>
                <w:bCs/>
                <w:color w:val="000000"/>
                <w:sz w:val="22"/>
                <w:szCs w:val="22"/>
              </w:rPr>
            </w:pPr>
            <w:r>
              <w:rPr>
                <w:rFonts w:hint="eastAsia" w:ascii="微软雅黑" w:hAnsi="微软雅黑" w:eastAsia="微软雅黑" w:cs="微软雅黑"/>
                <w:b/>
                <w:bCs/>
                <w:color w:val="000000"/>
                <w:kern w:val="0"/>
                <w:sz w:val="22"/>
                <w:szCs w:val="22"/>
                <w:lang w:bidi="ar"/>
              </w:rPr>
              <w:t>单位</w:t>
            </w:r>
          </w:p>
        </w:tc>
        <w:tc>
          <w:tcPr>
            <w:tcW w:w="70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b/>
                <w:bCs/>
                <w:color w:val="000000"/>
                <w:sz w:val="22"/>
                <w:szCs w:val="22"/>
              </w:rPr>
            </w:pPr>
            <w:r>
              <w:rPr>
                <w:rFonts w:hint="eastAsia" w:ascii="微软雅黑" w:hAnsi="微软雅黑" w:eastAsia="微软雅黑" w:cs="微软雅黑"/>
                <w:b/>
                <w:bCs/>
                <w:color w:val="000000"/>
                <w:kern w:val="0"/>
                <w:sz w:val="22"/>
                <w:szCs w:val="22"/>
                <w:lang w:bidi="ar"/>
              </w:rPr>
              <w:t>数量</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b/>
                <w:bCs/>
                <w:color w:val="000000"/>
                <w:sz w:val="22"/>
                <w:szCs w:val="22"/>
              </w:rPr>
            </w:pPr>
            <w:r>
              <w:rPr>
                <w:rFonts w:hint="eastAsia" w:ascii="微软雅黑" w:hAnsi="微软雅黑" w:eastAsia="微软雅黑" w:cs="微软雅黑"/>
                <w:b/>
                <w:bCs/>
                <w:color w:val="000000"/>
                <w:kern w:val="0"/>
                <w:sz w:val="22"/>
                <w:szCs w:val="22"/>
                <w:lang w:bidi="ar"/>
              </w:rPr>
              <w:t>计费批次</w:t>
            </w:r>
          </w:p>
        </w:tc>
        <w:tc>
          <w:tcPr>
            <w:tcW w:w="70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b/>
                <w:bCs/>
                <w:color w:val="000000"/>
                <w:sz w:val="22"/>
                <w:szCs w:val="22"/>
              </w:rPr>
            </w:pPr>
            <w:r>
              <w:rPr>
                <w:rFonts w:hint="eastAsia" w:ascii="微软雅黑" w:hAnsi="微软雅黑" w:eastAsia="微软雅黑" w:cs="微软雅黑"/>
                <w:b/>
                <w:bCs/>
                <w:color w:val="000000"/>
                <w:kern w:val="0"/>
                <w:sz w:val="22"/>
                <w:szCs w:val="22"/>
                <w:lang w:bidi="ar"/>
              </w:rPr>
              <w:t>性质</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widowControl/>
              <w:jc w:val="center"/>
              <w:textAlignment w:val="center"/>
              <w:rPr>
                <w:rFonts w:hint="eastAsia" w:ascii="微软雅黑" w:hAnsi="微软雅黑" w:eastAsia="微软雅黑" w:cs="微软雅黑"/>
                <w:b/>
                <w:bCs/>
                <w:color w:val="000000"/>
                <w:kern w:val="0"/>
                <w:sz w:val="22"/>
                <w:szCs w:val="22"/>
                <w:lang w:bidi="ar"/>
              </w:rPr>
            </w:pPr>
            <w:r>
              <w:rPr>
                <w:rFonts w:hint="eastAsia" w:ascii="微软雅黑" w:hAnsi="微软雅黑" w:eastAsia="微软雅黑" w:cs="微软雅黑"/>
                <w:b/>
                <w:bCs/>
                <w:color w:val="000000"/>
                <w:kern w:val="0"/>
                <w:sz w:val="22"/>
                <w:szCs w:val="22"/>
                <w:lang w:bidi="ar"/>
              </w:rPr>
              <w:t>单价(</w:t>
            </w:r>
            <w:r>
              <w:rPr>
                <w:rFonts w:ascii="微软雅黑" w:hAnsi="微软雅黑" w:eastAsia="微软雅黑" w:cs="微软雅黑"/>
                <w:b/>
                <w:bCs/>
                <w:color w:val="000000"/>
                <w:kern w:val="0"/>
                <w:sz w:val="22"/>
                <w:szCs w:val="22"/>
                <w:lang w:bidi="ar"/>
              </w:rPr>
              <w:t>元)</w:t>
            </w:r>
          </w:p>
        </w:tc>
        <w:tc>
          <w:tcPr>
            <w:tcW w:w="71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widowControl/>
              <w:jc w:val="center"/>
              <w:textAlignment w:val="center"/>
              <w:rPr>
                <w:rFonts w:ascii="微软雅黑" w:hAnsi="微软雅黑" w:eastAsia="微软雅黑" w:cs="微软雅黑"/>
                <w:b/>
                <w:bCs/>
                <w:color w:val="000000"/>
                <w:kern w:val="0"/>
                <w:sz w:val="22"/>
                <w:szCs w:val="22"/>
                <w:lang w:bidi="ar"/>
              </w:rPr>
            </w:pPr>
            <w:r>
              <w:rPr>
                <w:rFonts w:hint="eastAsia" w:ascii="微软雅黑" w:hAnsi="微软雅黑" w:eastAsia="微软雅黑" w:cs="微软雅黑"/>
                <w:b/>
                <w:bCs/>
                <w:color w:val="000000"/>
                <w:kern w:val="0"/>
                <w:sz w:val="22"/>
                <w:szCs w:val="22"/>
                <w:lang w:bidi="ar"/>
              </w:rPr>
              <w:t>总价</w:t>
            </w:r>
          </w:p>
          <w:p>
            <w:pPr>
              <w:widowControl/>
              <w:jc w:val="center"/>
              <w:textAlignment w:val="center"/>
              <w:rPr>
                <w:rFonts w:ascii="微软雅黑" w:hAnsi="微软雅黑" w:eastAsia="微软雅黑" w:cs="微软雅黑"/>
                <w:b/>
                <w:bCs/>
                <w:color w:val="000000"/>
                <w:kern w:val="0"/>
                <w:sz w:val="22"/>
                <w:szCs w:val="22"/>
                <w:lang w:bidi="ar"/>
              </w:rPr>
            </w:pPr>
            <w:r>
              <w:rPr>
                <w:rFonts w:hint="eastAsia" w:ascii="微软雅黑" w:hAnsi="微软雅黑" w:eastAsia="微软雅黑" w:cs="微软雅黑"/>
                <w:b/>
                <w:bCs/>
                <w:color w:val="000000"/>
                <w:kern w:val="0"/>
                <w:sz w:val="22"/>
                <w:szCs w:val="22"/>
                <w:lang w:bidi="ar"/>
              </w:rPr>
              <w:t>(</w:t>
            </w:r>
            <w:r>
              <w:rPr>
                <w:rFonts w:ascii="微软雅黑" w:hAnsi="微软雅黑" w:eastAsia="微软雅黑" w:cs="微软雅黑"/>
                <w:b/>
                <w:bCs/>
                <w:color w:val="000000"/>
                <w:kern w:val="0"/>
                <w:sz w:val="22"/>
                <w:szCs w:val="22"/>
                <w:lang w:bidi="ar"/>
              </w:rPr>
              <w:t>元)</w:t>
            </w:r>
          </w:p>
          <w:p>
            <w:pPr>
              <w:pStyle w:val="2"/>
              <w:ind w:firstLine="400"/>
              <w:rPr>
                <w:rFonts w:hint="eastAsia"/>
                <w:lang w:bidi="ar"/>
              </w:rPr>
            </w:pPr>
          </w:p>
        </w:tc>
      </w:tr>
      <w:tr>
        <w:tblPrEx>
          <w:tblCellMar>
            <w:top w:w="0" w:type="dxa"/>
            <w:left w:w="108" w:type="dxa"/>
            <w:bottom w:w="0" w:type="dxa"/>
            <w:right w:w="108" w:type="dxa"/>
          </w:tblCellMar>
        </w:tblPrEx>
        <w:trPr>
          <w:trHeight w:val="446" w:hRule="atLeast"/>
        </w:trPr>
        <w:tc>
          <w:tcPr>
            <w:tcW w:w="5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5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全场导视</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分组水牌</w:t>
            </w:r>
          </w:p>
        </w:tc>
        <w:tc>
          <w:tcPr>
            <w:tcW w:w="255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W:0.49*H:0.69，双面KT板(各个区域导视)</w:t>
            </w: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个</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2</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2</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租赁</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10"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446" w:hRule="atLeast"/>
        </w:trPr>
        <w:tc>
          <w:tcPr>
            <w:tcW w:w="5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2</w:t>
            </w:r>
          </w:p>
        </w:tc>
        <w:tc>
          <w:tcPr>
            <w:tcW w:w="757"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疫情防控区域</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签到表</w:t>
            </w:r>
          </w:p>
        </w:tc>
        <w:tc>
          <w:tcPr>
            <w:tcW w:w="255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w:t>
            </w: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份</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6</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赠送</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10"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446" w:hRule="atLeast"/>
        </w:trPr>
        <w:tc>
          <w:tcPr>
            <w:tcW w:w="5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3</w:t>
            </w:r>
          </w:p>
        </w:tc>
        <w:tc>
          <w:tcPr>
            <w:tcW w:w="75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微软雅黑" w:hAnsi="微软雅黑" w:eastAsia="微软雅黑" w:cs="微软雅黑"/>
                <w:color w:val="000000"/>
                <w:sz w:val="22"/>
                <w:szCs w:val="22"/>
              </w:rPr>
            </w:pPr>
          </w:p>
        </w:tc>
        <w:tc>
          <w:tcPr>
            <w:tcW w:w="141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消毒洗手液</w:t>
            </w:r>
          </w:p>
        </w:tc>
        <w:tc>
          <w:tcPr>
            <w:tcW w:w="255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500ml/瓶</w:t>
            </w: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瓶</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12</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买断</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10"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446" w:hRule="atLeast"/>
        </w:trPr>
        <w:tc>
          <w:tcPr>
            <w:tcW w:w="5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4</w:t>
            </w:r>
          </w:p>
        </w:tc>
        <w:tc>
          <w:tcPr>
            <w:tcW w:w="75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微软雅黑" w:hAnsi="微软雅黑" w:eastAsia="微软雅黑" w:cs="微软雅黑"/>
                <w:color w:val="000000"/>
                <w:sz w:val="22"/>
                <w:szCs w:val="22"/>
              </w:rPr>
            </w:pPr>
          </w:p>
        </w:tc>
        <w:tc>
          <w:tcPr>
            <w:tcW w:w="141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口罩</w:t>
            </w:r>
          </w:p>
        </w:tc>
        <w:tc>
          <w:tcPr>
            <w:tcW w:w="255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一次性医用口罩</w:t>
            </w: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个</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1000</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买断</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10"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446" w:hRule="atLeast"/>
        </w:trPr>
        <w:tc>
          <w:tcPr>
            <w:tcW w:w="5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5</w:t>
            </w:r>
          </w:p>
        </w:tc>
        <w:tc>
          <w:tcPr>
            <w:tcW w:w="75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微软雅黑" w:hAnsi="微软雅黑" w:eastAsia="微软雅黑" w:cs="微软雅黑"/>
                <w:color w:val="000000"/>
                <w:sz w:val="22"/>
                <w:szCs w:val="22"/>
              </w:rPr>
            </w:pPr>
          </w:p>
        </w:tc>
        <w:tc>
          <w:tcPr>
            <w:tcW w:w="141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智能体温枪</w:t>
            </w:r>
          </w:p>
        </w:tc>
        <w:tc>
          <w:tcPr>
            <w:tcW w:w="255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智能体温枪 带三脚架</w:t>
            </w: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个</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2</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买断</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10"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446" w:hRule="atLeast"/>
        </w:trPr>
        <w:tc>
          <w:tcPr>
            <w:tcW w:w="5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6</w:t>
            </w:r>
          </w:p>
        </w:tc>
        <w:tc>
          <w:tcPr>
            <w:tcW w:w="757"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资料审核区域</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长条桌</w:t>
            </w:r>
          </w:p>
        </w:tc>
        <w:tc>
          <w:tcPr>
            <w:tcW w:w="255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 xml:space="preserve">L:1.2*W:0.5m，长条桌含 桌布 </w:t>
            </w:r>
          </w:p>
        </w:tc>
        <w:tc>
          <w:tcPr>
            <w:tcW w:w="56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张</w:t>
            </w:r>
          </w:p>
        </w:tc>
        <w:tc>
          <w:tcPr>
            <w:tcW w:w="70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100</w:t>
            </w:r>
          </w:p>
        </w:tc>
        <w:tc>
          <w:tcPr>
            <w:tcW w:w="70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2</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租赁</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10"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446" w:hRule="atLeast"/>
        </w:trPr>
        <w:tc>
          <w:tcPr>
            <w:tcW w:w="5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7</w:t>
            </w:r>
          </w:p>
        </w:tc>
        <w:tc>
          <w:tcPr>
            <w:tcW w:w="75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微软雅黑" w:hAnsi="微软雅黑" w:eastAsia="微软雅黑" w:cs="微软雅黑"/>
                <w:color w:val="000000"/>
                <w:sz w:val="22"/>
                <w:szCs w:val="22"/>
              </w:rPr>
            </w:pPr>
          </w:p>
        </w:tc>
        <w:tc>
          <w:tcPr>
            <w:tcW w:w="141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贵宾椅</w:t>
            </w:r>
          </w:p>
        </w:tc>
        <w:tc>
          <w:tcPr>
            <w:tcW w:w="255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活动贵宾椅</w:t>
            </w:r>
          </w:p>
        </w:tc>
        <w:tc>
          <w:tcPr>
            <w:tcW w:w="56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张</w:t>
            </w:r>
          </w:p>
        </w:tc>
        <w:tc>
          <w:tcPr>
            <w:tcW w:w="70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250</w:t>
            </w:r>
          </w:p>
        </w:tc>
        <w:tc>
          <w:tcPr>
            <w:tcW w:w="70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2</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租赁</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10"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446" w:hRule="atLeast"/>
        </w:trPr>
        <w:tc>
          <w:tcPr>
            <w:tcW w:w="5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8</w:t>
            </w:r>
          </w:p>
        </w:tc>
        <w:tc>
          <w:tcPr>
            <w:tcW w:w="75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微软雅黑" w:hAnsi="微软雅黑" w:eastAsia="微软雅黑" w:cs="微软雅黑"/>
                <w:color w:val="000000"/>
                <w:sz w:val="22"/>
                <w:szCs w:val="22"/>
              </w:rPr>
            </w:pPr>
          </w:p>
        </w:tc>
        <w:tc>
          <w:tcPr>
            <w:tcW w:w="141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序号贴</w:t>
            </w:r>
          </w:p>
        </w:tc>
        <w:tc>
          <w:tcPr>
            <w:tcW w:w="255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直径8CM不干胶臂贴--对每个电脑及工位进行编号</w:t>
            </w:r>
          </w:p>
        </w:tc>
        <w:tc>
          <w:tcPr>
            <w:tcW w:w="56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个</w:t>
            </w:r>
          </w:p>
        </w:tc>
        <w:tc>
          <w:tcPr>
            <w:tcW w:w="70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微软雅黑" w:hAnsi="微软雅黑" w:eastAsia="微软雅黑" w:cs="微软雅黑"/>
                <w:color w:val="000000"/>
                <w:sz w:val="22"/>
                <w:szCs w:val="22"/>
              </w:rPr>
            </w:pPr>
            <w:r>
              <w:rPr>
                <w:rFonts w:hint="eastAsia" w:ascii="微软雅黑" w:hAnsi="微软雅黑" w:eastAsia="微软雅黑" w:cs="微软雅黑"/>
                <w:color w:val="000000"/>
                <w:sz w:val="22"/>
                <w:szCs w:val="22"/>
              </w:rPr>
              <w:t>200</w:t>
            </w:r>
          </w:p>
        </w:tc>
        <w:tc>
          <w:tcPr>
            <w:tcW w:w="70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买断</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10"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446" w:hRule="atLeast"/>
        </w:trPr>
        <w:tc>
          <w:tcPr>
            <w:tcW w:w="5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9</w:t>
            </w:r>
          </w:p>
        </w:tc>
        <w:tc>
          <w:tcPr>
            <w:tcW w:w="757" w:type="dxa"/>
            <w:vMerge w:val="restart"/>
            <w:tcBorders>
              <w:top w:val="nil"/>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电话咨询区</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长条桌</w:t>
            </w:r>
          </w:p>
        </w:tc>
        <w:tc>
          <w:tcPr>
            <w:tcW w:w="255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 xml:space="preserve">L:1.2*W:0.5m，长条桌含 桌布 </w:t>
            </w:r>
          </w:p>
        </w:tc>
        <w:tc>
          <w:tcPr>
            <w:tcW w:w="56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张</w:t>
            </w:r>
          </w:p>
        </w:tc>
        <w:tc>
          <w:tcPr>
            <w:tcW w:w="70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4</w:t>
            </w:r>
          </w:p>
        </w:tc>
        <w:tc>
          <w:tcPr>
            <w:tcW w:w="70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2</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租赁</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10"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446" w:hRule="atLeast"/>
        </w:trPr>
        <w:tc>
          <w:tcPr>
            <w:tcW w:w="534" w:type="dxa"/>
            <w:tcBorders>
              <w:top w:val="single" w:color="000000" w:sz="4" w:space="0"/>
              <w:left w:val="single" w:color="000000" w:sz="4" w:space="0"/>
              <w:bottom w:val="nil"/>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10</w:t>
            </w:r>
          </w:p>
        </w:tc>
        <w:tc>
          <w:tcPr>
            <w:tcW w:w="757" w:type="dxa"/>
            <w:vMerge w:val="continue"/>
            <w:tcBorders>
              <w:top w:val="nil"/>
              <w:left w:val="single" w:color="000000" w:sz="4" w:space="0"/>
              <w:bottom w:val="single" w:color="000000" w:sz="4" w:space="0"/>
              <w:right w:val="single" w:color="000000" w:sz="4" w:space="0"/>
            </w:tcBorders>
            <w:noWrap w:val="0"/>
            <w:vAlign w:val="center"/>
          </w:tcPr>
          <w:p>
            <w:pPr>
              <w:jc w:val="center"/>
              <w:rPr>
                <w:rFonts w:hint="eastAsia" w:ascii="微软雅黑" w:hAnsi="微软雅黑" w:eastAsia="微软雅黑" w:cs="微软雅黑"/>
                <w:color w:val="000000"/>
                <w:sz w:val="22"/>
                <w:szCs w:val="22"/>
              </w:rPr>
            </w:pPr>
          </w:p>
        </w:tc>
        <w:tc>
          <w:tcPr>
            <w:tcW w:w="1418" w:type="dxa"/>
            <w:tcBorders>
              <w:top w:val="single" w:color="000000" w:sz="4" w:space="0"/>
              <w:left w:val="single" w:color="000000" w:sz="4" w:space="0"/>
              <w:bottom w:val="nil"/>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贵宾椅</w:t>
            </w:r>
          </w:p>
        </w:tc>
        <w:tc>
          <w:tcPr>
            <w:tcW w:w="255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活动贵宾椅</w:t>
            </w:r>
          </w:p>
        </w:tc>
        <w:tc>
          <w:tcPr>
            <w:tcW w:w="56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张</w:t>
            </w:r>
          </w:p>
        </w:tc>
        <w:tc>
          <w:tcPr>
            <w:tcW w:w="70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8</w:t>
            </w:r>
          </w:p>
        </w:tc>
        <w:tc>
          <w:tcPr>
            <w:tcW w:w="70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2</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租赁</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10"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446" w:hRule="atLeast"/>
        </w:trPr>
        <w:tc>
          <w:tcPr>
            <w:tcW w:w="5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11</w:t>
            </w:r>
          </w:p>
        </w:tc>
        <w:tc>
          <w:tcPr>
            <w:tcW w:w="757" w:type="dxa"/>
            <w:vMerge w:val="continue"/>
            <w:tcBorders>
              <w:top w:val="nil"/>
              <w:left w:val="single" w:color="000000" w:sz="4" w:space="0"/>
              <w:bottom w:val="single" w:color="000000" w:sz="4" w:space="0"/>
              <w:right w:val="single" w:color="000000" w:sz="4" w:space="0"/>
            </w:tcBorders>
            <w:noWrap w:val="0"/>
            <w:vAlign w:val="center"/>
          </w:tcPr>
          <w:p>
            <w:pPr>
              <w:jc w:val="center"/>
              <w:rPr>
                <w:rFonts w:hint="eastAsia" w:ascii="微软雅黑" w:hAnsi="微软雅黑" w:eastAsia="微软雅黑" w:cs="微软雅黑"/>
                <w:color w:val="000000"/>
                <w:sz w:val="22"/>
                <w:szCs w:val="22"/>
              </w:rPr>
            </w:pPr>
          </w:p>
        </w:tc>
        <w:tc>
          <w:tcPr>
            <w:tcW w:w="141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电话机</w:t>
            </w:r>
          </w:p>
        </w:tc>
        <w:tc>
          <w:tcPr>
            <w:tcW w:w="255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电话机</w:t>
            </w:r>
          </w:p>
        </w:tc>
        <w:tc>
          <w:tcPr>
            <w:tcW w:w="56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个</w:t>
            </w:r>
          </w:p>
        </w:tc>
        <w:tc>
          <w:tcPr>
            <w:tcW w:w="70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3</w:t>
            </w:r>
          </w:p>
        </w:tc>
        <w:tc>
          <w:tcPr>
            <w:tcW w:w="70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甲方自备</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10"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446" w:hRule="atLeast"/>
        </w:trPr>
        <w:tc>
          <w:tcPr>
            <w:tcW w:w="5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12</w:t>
            </w:r>
          </w:p>
        </w:tc>
        <w:tc>
          <w:tcPr>
            <w:tcW w:w="757"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用餐区域</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长条桌</w:t>
            </w:r>
          </w:p>
        </w:tc>
        <w:tc>
          <w:tcPr>
            <w:tcW w:w="255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 xml:space="preserve">长条桌含桌布 </w:t>
            </w:r>
          </w:p>
        </w:tc>
        <w:tc>
          <w:tcPr>
            <w:tcW w:w="56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张</w:t>
            </w:r>
          </w:p>
        </w:tc>
        <w:tc>
          <w:tcPr>
            <w:tcW w:w="70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40</w:t>
            </w:r>
          </w:p>
        </w:tc>
        <w:tc>
          <w:tcPr>
            <w:tcW w:w="70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2</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租赁</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10"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446"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13</w:t>
            </w:r>
          </w:p>
        </w:tc>
        <w:tc>
          <w:tcPr>
            <w:tcW w:w="757"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hint="eastAsia" w:ascii="微软雅黑" w:hAnsi="微软雅黑" w:eastAsia="微软雅黑" w:cs="微软雅黑"/>
                <w:color w:val="000000"/>
                <w:sz w:val="22"/>
                <w:szCs w:val="22"/>
              </w:rPr>
            </w:pP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贵宾椅</w:t>
            </w:r>
          </w:p>
        </w:tc>
        <w:tc>
          <w:tcPr>
            <w:tcW w:w="255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活动贵宾椅</w:t>
            </w:r>
          </w:p>
        </w:tc>
        <w:tc>
          <w:tcPr>
            <w:tcW w:w="56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张</w:t>
            </w:r>
          </w:p>
        </w:tc>
        <w:tc>
          <w:tcPr>
            <w:tcW w:w="70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80</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2</w:t>
            </w:r>
          </w:p>
        </w:tc>
        <w:tc>
          <w:tcPr>
            <w:tcW w:w="70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租赁</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1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446"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14</w:t>
            </w:r>
          </w:p>
        </w:tc>
        <w:tc>
          <w:tcPr>
            <w:tcW w:w="757"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hint="eastAsia" w:ascii="微软雅黑" w:hAnsi="微软雅黑" w:eastAsia="微软雅黑" w:cs="微软雅黑"/>
                <w:color w:val="000000"/>
                <w:sz w:val="22"/>
                <w:szCs w:val="22"/>
              </w:rPr>
            </w:pP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餐饮</w:t>
            </w:r>
          </w:p>
        </w:tc>
        <w:tc>
          <w:tcPr>
            <w:tcW w:w="255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全天三餐，共计80元/人/天饮食标准 共6天</w:t>
            </w:r>
          </w:p>
        </w:tc>
        <w:tc>
          <w:tcPr>
            <w:tcW w:w="56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人次</w:t>
            </w:r>
          </w:p>
        </w:tc>
        <w:tc>
          <w:tcPr>
            <w:tcW w:w="70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200</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6</w:t>
            </w:r>
          </w:p>
        </w:tc>
        <w:tc>
          <w:tcPr>
            <w:tcW w:w="70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买断</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1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446"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15</w:t>
            </w:r>
          </w:p>
        </w:tc>
        <w:tc>
          <w:tcPr>
            <w:tcW w:w="757"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设备需求</w:t>
            </w: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电脑</w:t>
            </w:r>
          </w:p>
        </w:tc>
        <w:tc>
          <w:tcPr>
            <w:tcW w:w="255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联想T430 配鼠标及鼠标垫等 使用6天，计费2批次</w:t>
            </w:r>
          </w:p>
        </w:tc>
        <w:tc>
          <w:tcPr>
            <w:tcW w:w="56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台</w:t>
            </w:r>
          </w:p>
        </w:tc>
        <w:tc>
          <w:tcPr>
            <w:tcW w:w="70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150</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2</w:t>
            </w:r>
          </w:p>
        </w:tc>
        <w:tc>
          <w:tcPr>
            <w:tcW w:w="70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租赁</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1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446"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16</w:t>
            </w:r>
          </w:p>
        </w:tc>
        <w:tc>
          <w:tcPr>
            <w:tcW w:w="757"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hint="eastAsia" w:ascii="微软雅黑" w:hAnsi="微软雅黑" w:eastAsia="微软雅黑" w:cs="微软雅黑"/>
                <w:color w:val="000000"/>
                <w:sz w:val="22"/>
                <w:szCs w:val="22"/>
              </w:rPr>
            </w:pP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千兆单模尾纤</w:t>
            </w:r>
          </w:p>
        </w:tc>
        <w:tc>
          <w:tcPr>
            <w:tcW w:w="255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Style w:val="8"/>
                <w:rFonts w:hint="default"/>
                <w:lang w:bidi="ar"/>
              </w:rPr>
              <w:t>LC-LC 5M</w:t>
            </w:r>
            <w:r>
              <w:rPr>
                <w:rStyle w:val="9"/>
                <w:rFonts w:hint="default"/>
                <w:color w:val="000000"/>
                <w:lang w:bidi="ar"/>
              </w:rPr>
              <w:t>千兆单模尾纤</w:t>
            </w:r>
          </w:p>
        </w:tc>
        <w:tc>
          <w:tcPr>
            <w:tcW w:w="56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根</w:t>
            </w:r>
          </w:p>
        </w:tc>
        <w:tc>
          <w:tcPr>
            <w:tcW w:w="70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14</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买断</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1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446" w:hRule="atLeast"/>
        </w:trPr>
        <w:tc>
          <w:tcPr>
            <w:tcW w:w="5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17</w:t>
            </w:r>
          </w:p>
        </w:tc>
        <w:tc>
          <w:tcPr>
            <w:tcW w:w="75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微软雅黑" w:hAnsi="微软雅黑" w:eastAsia="微软雅黑" w:cs="微软雅黑"/>
                <w:color w:val="000000"/>
                <w:sz w:val="22"/>
                <w:szCs w:val="22"/>
              </w:rPr>
            </w:pPr>
          </w:p>
        </w:tc>
        <w:tc>
          <w:tcPr>
            <w:tcW w:w="141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千兆 单模</w:t>
            </w:r>
          </w:p>
        </w:tc>
        <w:tc>
          <w:tcPr>
            <w:tcW w:w="255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Style w:val="8"/>
                <w:rFonts w:hint="default"/>
                <w:lang w:bidi="ar"/>
              </w:rPr>
              <w:t>LC-SC 80M</w:t>
            </w:r>
            <w:r>
              <w:rPr>
                <w:rStyle w:val="9"/>
                <w:rFonts w:hint="default"/>
                <w:color w:val="000000"/>
                <w:lang w:bidi="ar"/>
              </w:rPr>
              <w:t>千兆 单模</w:t>
            </w:r>
          </w:p>
        </w:tc>
        <w:tc>
          <w:tcPr>
            <w:tcW w:w="56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根</w:t>
            </w:r>
          </w:p>
        </w:tc>
        <w:tc>
          <w:tcPr>
            <w:tcW w:w="70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买断</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10"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446" w:hRule="atLeast"/>
        </w:trPr>
        <w:tc>
          <w:tcPr>
            <w:tcW w:w="5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18</w:t>
            </w:r>
          </w:p>
        </w:tc>
        <w:tc>
          <w:tcPr>
            <w:tcW w:w="75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微软雅黑" w:hAnsi="微软雅黑" w:eastAsia="微软雅黑" w:cs="微软雅黑"/>
                <w:color w:val="000000"/>
                <w:sz w:val="22"/>
                <w:szCs w:val="22"/>
              </w:rPr>
            </w:pPr>
          </w:p>
        </w:tc>
        <w:tc>
          <w:tcPr>
            <w:tcW w:w="141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Style w:val="8"/>
                <w:rFonts w:hint="default"/>
                <w:lang w:bidi="ar"/>
              </w:rPr>
              <w:t>千兆</w:t>
            </w:r>
            <w:r>
              <w:rPr>
                <w:rStyle w:val="9"/>
                <w:rFonts w:hint="default"/>
                <w:color w:val="000000"/>
                <w:lang w:bidi="ar"/>
              </w:rPr>
              <w:t xml:space="preserve"> 多模</w:t>
            </w:r>
          </w:p>
        </w:tc>
        <w:tc>
          <w:tcPr>
            <w:tcW w:w="255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Style w:val="8"/>
                <w:rFonts w:hint="default"/>
                <w:lang w:bidi="ar"/>
              </w:rPr>
              <w:t>LC-SC 80M</w:t>
            </w:r>
            <w:r>
              <w:rPr>
                <w:rStyle w:val="9"/>
                <w:rFonts w:hint="default"/>
                <w:color w:val="000000"/>
                <w:lang w:bidi="ar"/>
              </w:rPr>
              <w:t>千兆多模</w:t>
            </w:r>
          </w:p>
        </w:tc>
        <w:tc>
          <w:tcPr>
            <w:tcW w:w="56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根</w:t>
            </w:r>
          </w:p>
        </w:tc>
        <w:tc>
          <w:tcPr>
            <w:tcW w:w="70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买断</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10"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446" w:hRule="atLeast"/>
        </w:trPr>
        <w:tc>
          <w:tcPr>
            <w:tcW w:w="5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19</w:t>
            </w:r>
          </w:p>
        </w:tc>
        <w:tc>
          <w:tcPr>
            <w:tcW w:w="75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微软雅黑" w:hAnsi="微软雅黑" w:eastAsia="微软雅黑" w:cs="微软雅黑"/>
                <w:color w:val="000000"/>
                <w:sz w:val="22"/>
                <w:szCs w:val="22"/>
              </w:rPr>
            </w:pPr>
          </w:p>
        </w:tc>
        <w:tc>
          <w:tcPr>
            <w:tcW w:w="141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全场内网布线</w:t>
            </w:r>
          </w:p>
        </w:tc>
        <w:tc>
          <w:tcPr>
            <w:tcW w:w="255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Style w:val="8"/>
                <w:rFonts w:hint="default"/>
                <w:lang w:bidi="ar"/>
              </w:rPr>
              <w:t>局域网络搭建：超五类网线</w:t>
            </w:r>
            <w:r>
              <w:rPr>
                <w:rStyle w:val="10"/>
                <w:rFonts w:hint="default"/>
                <w:lang w:bidi="ar"/>
              </w:rPr>
              <w:t>，水晶头，路由器，交换机等等耗材</w:t>
            </w:r>
          </w:p>
        </w:tc>
        <w:tc>
          <w:tcPr>
            <w:tcW w:w="56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个</w:t>
            </w:r>
          </w:p>
        </w:tc>
        <w:tc>
          <w:tcPr>
            <w:tcW w:w="70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170</w:t>
            </w:r>
          </w:p>
        </w:tc>
        <w:tc>
          <w:tcPr>
            <w:tcW w:w="70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买断</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10"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446"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20</w:t>
            </w:r>
          </w:p>
        </w:tc>
        <w:tc>
          <w:tcPr>
            <w:tcW w:w="757"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hint="eastAsia" w:ascii="微软雅黑" w:hAnsi="微软雅黑" w:eastAsia="微软雅黑" w:cs="微软雅黑"/>
                <w:color w:val="000000"/>
                <w:sz w:val="22"/>
                <w:szCs w:val="22"/>
              </w:rPr>
            </w:pP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光纤专线网络</w:t>
            </w:r>
          </w:p>
        </w:tc>
        <w:tc>
          <w:tcPr>
            <w:tcW w:w="255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网络堆叠光纤，上行速度100M，下行速度100M</w:t>
            </w:r>
          </w:p>
        </w:tc>
        <w:tc>
          <w:tcPr>
            <w:tcW w:w="56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条</w:t>
            </w:r>
          </w:p>
        </w:tc>
        <w:tc>
          <w:tcPr>
            <w:tcW w:w="70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10</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2</w:t>
            </w:r>
          </w:p>
        </w:tc>
        <w:tc>
          <w:tcPr>
            <w:tcW w:w="70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租赁</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1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446"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center"/>
              <w:textAlignment w:val="center"/>
              <w:rPr>
                <w:rFonts w:ascii="微软雅黑" w:hAnsi="微软雅黑" w:eastAsia="微软雅黑" w:cs="微软雅黑"/>
                <w:color w:val="000000"/>
                <w:kern w:val="0"/>
                <w:sz w:val="22"/>
                <w:szCs w:val="22"/>
                <w:lang w:bidi="ar"/>
              </w:rPr>
            </w:pPr>
            <w:r>
              <w:rPr>
                <w:rFonts w:hint="eastAsia" w:ascii="微软雅黑" w:hAnsi="微软雅黑" w:eastAsia="微软雅黑" w:cs="微软雅黑"/>
                <w:color w:val="000000"/>
                <w:kern w:val="0"/>
                <w:sz w:val="22"/>
                <w:szCs w:val="22"/>
                <w:lang w:bidi="ar"/>
              </w:rPr>
              <w:t>21</w:t>
            </w:r>
          </w:p>
        </w:tc>
        <w:tc>
          <w:tcPr>
            <w:tcW w:w="757" w:type="dxa"/>
            <w:vMerge w:val="restart"/>
            <w:tcBorders>
              <w:top w:val="single" w:color="000000" w:sz="4" w:space="0"/>
              <w:left w:val="single" w:color="000000" w:sz="4" w:space="0"/>
              <w:right w:val="single" w:color="000000" w:sz="4" w:space="0"/>
            </w:tcBorders>
            <w:shd w:val="clear" w:color="auto" w:fill="auto"/>
            <w:noWrap w:val="0"/>
            <w:vAlign w:val="center"/>
          </w:tcPr>
          <w:p>
            <w:pPr>
              <w:jc w:val="center"/>
              <w:rPr>
                <w:rFonts w:ascii="微软雅黑" w:hAnsi="微软雅黑" w:eastAsia="微软雅黑" w:cs="微软雅黑"/>
                <w:color w:val="000000"/>
                <w:sz w:val="22"/>
                <w:szCs w:val="22"/>
              </w:rPr>
            </w:pPr>
            <w:r>
              <w:rPr>
                <w:rFonts w:hint="eastAsia" w:ascii="微软雅黑" w:hAnsi="微软雅黑" w:eastAsia="微软雅黑" w:cs="微软雅黑"/>
                <w:color w:val="000000"/>
                <w:sz w:val="22"/>
                <w:szCs w:val="22"/>
              </w:rPr>
              <w:t>布场需求</w:t>
            </w: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微软雅黑" w:hAnsi="微软雅黑" w:eastAsia="微软雅黑" w:cs="微软雅黑"/>
                <w:color w:val="000000"/>
                <w:kern w:val="0"/>
                <w:sz w:val="22"/>
                <w:szCs w:val="22"/>
                <w:lang w:bidi="ar"/>
              </w:rPr>
            </w:pPr>
            <w:r>
              <w:rPr>
                <w:rFonts w:hint="eastAsia" w:ascii="微软雅黑" w:hAnsi="微软雅黑" w:eastAsia="微软雅黑" w:cs="微软雅黑"/>
                <w:color w:val="000000"/>
                <w:kern w:val="0"/>
                <w:sz w:val="22"/>
                <w:szCs w:val="22"/>
                <w:lang w:bidi="ar"/>
              </w:rPr>
              <w:t>地毯</w:t>
            </w:r>
          </w:p>
        </w:tc>
        <w:tc>
          <w:tcPr>
            <w:tcW w:w="255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微软雅黑" w:hAnsi="微软雅黑" w:eastAsia="微软雅黑" w:cs="微软雅黑"/>
                <w:color w:val="000000"/>
                <w:kern w:val="0"/>
                <w:sz w:val="22"/>
                <w:szCs w:val="22"/>
                <w:lang w:bidi="ar"/>
              </w:rPr>
            </w:pPr>
            <w:r>
              <w:rPr>
                <w:rFonts w:hint="eastAsia" w:ascii="微软雅黑" w:hAnsi="微软雅黑" w:eastAsia="微软雅黑" w:cs="微软雅黑"/>
                <w:color w:val="000000"/>
                <w:kern w:val="0"/>
                <w:sz w:val="22"/>
                <w:szCs w:val="22"/>
                <w:lang w:bidi="ar"/>
              </w:rPr>
              <w:t>满足认筹工作人员场地面积需求</w:t>
            </w:r>
          </w:p>
        </w:tc>
        <w:tc>
          <w:tcPr>
            <w:tcW w:w="56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微软雅黑" w:hAnsi="微软雅黑" w:eastAsia="微软雅黑" w:cs="微软雅黑"/>
                <w:color w:val="000000"/>
                <w:kern w:val="0"/>
                <w:sz w:val="22"/>
                <w:szCs w:val="22"/>
                <w:lang w:bidi="ar"/>
              </w:rPr>
            </w:pPr>
            <w:r>
              <w:rPr>
                <w:rFonts w:hint="eastAsia" w:ascii="微软雅黑" w:hAnsi="微软雅黑" w:eastAsia="微软雅黑" w:cs="微软雅黑"/>
                <w:color w:val="000000"/>
                <w:kern w:val="0"/>
                <w:sz w:val="22"/>
                <w:szCs w:val="22"/>
                <w:lang w:bidi="ar"/>
              </w:rPr>
              <w:t>项</w:t>
            </w:r>
          </w:p>
        </w:tc>
        <w:tc>
          <w:tcPr>
            <w:tcW w:w="70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微软雅黑" w:hAnsi="微软雅黑" w:eastAsia="微软雅黑" w:cs="微软雅黑"/>
                <w:color w:val="000000"/>
                <w:kern w:val="0"/>
                <w:sz w:val="22"/>
                <w:szCs w:val="22"/>
                <w:lang w:bidi="ar"/>
              </w:rPr>
            </w:pPr>
            <w:r>
              <w:rPr>
                <w:rFonts w:hint="eastAsia" w:ascii="微软雅黑" w:hAnsi="微软雅黑" w:eastAsia="微软雅黑" w:cs="微软雅黑"/>
                <w:color w:val="000000"/>
                <w:kern w:val="0"/>
                <w:sz w:val="22"/>
                <w:szCs w:val="22"/>
                <w:lang w:bidi="ar"/>
              </w:rPr>
              <w:t>1</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微软雅黑" w:hAnsi="微软雅黑" w:eastAsia="微软雅黑" w:cs="微软雅黑"/>
                <w:color w:val="000000"/>
                <w:kern w:val="0"/>
                <w:sz w:val="22"/>
                <w:szCs w:val="22"/>
                <w:lang w:bidi="ar"/>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微软雅黑" w:hAnsi="微软雅黑" w:eastAsia="微软雅黑" w:cs="微软雅黑"/>
                <w:color w:val="000000"/>
                <w:kern w:val="0"/>
                <w:sz w:val="22"/>
                <w:szCs w:val="22"/>
                <w:lang w:bidi="ar"/>
              </w:rPr>
            </w:pPr>
            <w:r>
              <w:rPr>
                <w:rFonts w:hint="eastAsia" w:ascii="微软雅黑" w:hAnsi="微软雅黑" w:eastAsia="微软雅黑" w:cs="微软雅黑"/>
                <w:color w:val="000000"/>
                <w:kern w:val="0"/>
                <w:sz w:val="22"/>
                <w:szCs w:val="22"/>
                <w:lang w:bidi="ar"/>
              </w:rPr>
              <w:t>买断</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1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446"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center"/>
              <w:textAlignment w:val="center"/>
              <w:rPr>
                <w:rFonts w:ascii="微软雅黑" w:hAnsi="微软雅黑" w:eastAsia="微软雅黑" w:cs="微软雅黑"/>
                <w:color w:val="000000"/>
                <w:kern w:val="0"/>
                <w:sz w:val="22"/>
                <w:szCs w:val="22"/>
                <w:lang w:bidi="ar"/>
              </w:rPr>
            </w:pPr>
            <w:r>
              <w:rPr>
                <w:rFonts w:hint="eastAsia" w:ascii="微软雅黑" w:hAnsi="微软雅黑" w:eastAsia="微软雅黑" w:cs="微软雅黑"/>
                <w:color w:val="000000"/>
                <w:kern w:val="0"/>
                <w:sz w:val="22"/>
                <w:szCs w:val="22"/>
                <w:lang w:bidi="ar"/>
              </w:rPr>
              <w:t>22</w:t>
            </w:r>
          </w:p>
        </w:tc>
        <w:tc>
          <w:tcPr>
            <w:tcW w:w="757" w:type="dxa"/>
            <w:vMerge w:val="continue"/>
            <w:tcBorders>
              <w:left w:val="single" w:color="000000" w:sz="4" w:space="0"/>
              <w:right w:val="single" w:color="000000" w:sz="4" w:space="0"/>
            </w:tcBorders>
            <w:shd w:val="clear" w:color="auto" w:fill="auto"/>
            <w:noWrap w:val="0"/>
            <w:vAlign w:val="center"/>
          </w:tcPr>
          <w:p>
            <w:pPr>
              <w:jc w:val="center"/>
              <w:rPr>
                <w:rFonts w:hint="eastAsia" w:ascii="微软雅黑" w:hAnsi="微软雅黑" w:eastAsia="微软雅黑" w:cs="微软雅黑"/>
                <w:color w:val="000000"/>
                <w:sz w:val="22"/>
                <w:szCs w:val="22"/>
              </w:rPr>
            </w:pP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微软雅黑" w:hAnsi="微软雅黑" w:eastAsia="微软雅黑" w:cs="微软雅黑"/>
                <w:color w:val="000000"/>
                <w:kern w:val="0"/>
                <w:sz w:val="22"/>
                <w:szCs w:val="22"/>
                <w:lang w:bidi="ar"/>
              </w:rPr>
            </w:pPr>
            <w:r>
              <w:rPr>
                <w:rFonts w:hint="eastAsia" w:ascii="微软雅黑" w:hAnsi="微软雅黑" w:eastAsia="微软雅黑" w:cs="微软雅黑"/>
                <w:color w:val="000000"/>
                <w:kern w:val="0"/>
                <w:sz w:val="22"/>
                <w:szCs w:val="22"/>
                <w:lang w:bidi="ar"/>
              </w:rPr>
              <w:t>灯光</w:t>
            </w:r>
          </w:p>
        </w:tc>
        <w:tc>
          <w:tcPr>
            <w:tcW w:w="255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微软雅黑" w:hAnsi="微软雅黑" w:eastAsia="微软雅黑" w:cs="微软雅黑"/>
                <w:color w:val="000000"/>
                <w:kern w:val="0"/>
                <w:sz w:val="22"/>
                <w:szCs w:val="22"/>
                <w:lang w:bidi="ar"/>
              </w:rPr>
            </w:pPr>
            <w:r>
              <w:rPr>
                <w:rFonts w:hint="eastAsia" w:ascii="微软雅黑" w:hAnsi="微软雅黑" w:eastAsia="微软雅黑" w:cs="微软雅黑"/>
                <w:color w:val="000000"/>
                <w:kern w:val="0"/>
                <w:sz w:val="22"/>
                <w:szCs w:val="22"/>
                <w:lang w:bidi="ar"/>
              </w:rPr>
              <w:t>满足认筹工作人员场地面积的灯光需求</w:t>
            </w:r>
          </w:p>
        </w:tc>
        <w:tc>
          <w:tcPr>
            <w:tcW w:w="56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微软雅黑" w:hAnsi="微软雅黑" w:eastAsia="微软雅黑" w:cs="微软雅黑"/>
                <w:color w:val="000000"/>
                <w:kern w:val="0"/>
                <w:sz w:val="22"/>
                <w:szCs w:val="22"/>
                <w:lang w:bidi="ar"/>
              </w:rPr>
            </w:pPr>
            <w:r>
              <w:rPr>
                <w:rFonts w:hint="eastAsia" w:ascii="微软雅黑" w:hAnsi="微软雅黑" w:eastAsia="微软雅黑" w:cs="微软雅黑"/>
                <w:color w:val="000000"/>
                <w:kern w:val="0"/>
                <w:sz w:val="22"/>
                <w:szCs w:val="22"/>
                <w:lang w:bidi="ar"/>
              </w:rPr>
              <w:t>项</w:t>
            </w:r>
          </w:p>
        </w:tc>
        <w:tc>
          <w:tcPr>
            <w:tcW w:w="70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微软雅黑" w:hAnsi="微软雅黑" w:eastAsia="微软雅黑" w:cs="微软雅黑"/>
                <w:color w:val="000000"/>
                <w:kern w:val="0"/>
                <w:sz w:val="22"/>
                <w:szCs w:val="22"/>
                <w:lang w:bidi="ar"/>
              </w:rPr>
            </w:pPr>
            <w:r>
              <w:rPr>
                <w:rFonts w:hint="eastAsia" w:ascii="微软雅黑" w:hAnsi="微软雅黑" w:eastAsia="微软雅黑" w:cs="微软雅黑"/>
                <w:color w:val="000000"/>
                <w:kern w:val="0"/>
                <w:sz w:val="22"/>
                <w:szCs w:val="22"/>
                <w:lang w:bidi="ar"/>
              </w:rPr>
              <w:t>1</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微软雅黑" w:hAnsi="微软雅黑" w:eastAsia="微软雅黑" w:cs="微软雅黑"/>
                <w:color w:val="000000"/>
                <w:kern w:val="0"/>
                <w:sz w:val="22"/>
                <w:szCs w:val="22"/>
                <w:lang w:bidi="ar"/>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kern w:val="0"/>
                <w:sz w:val="22"/>
                <w:szCs w:val="22"/>
                <w:lang w:bidi="ar"/>
              </w:rPr>
            </w:pPr>
            <w:r>
              <w:rPr>
                <w:rFonts w:hint="eastAsia" w:ascii="微软雅黑" w:hAnsi="微软雅黑" w:eastAsia="微软雅黑" w:cs="微软雅黑"/>
                <w:color w:val="000000"/>
                <w:kern w:val="0"/>
                <w:sz w:val="22"/>
                <w:szCs w:val="22"/>
                <w:lang w:bidi="ar"/>
              </w:rPr>
              <w:t>买断</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1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446"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center"/>
              <w:textAlignment w:val="center"/>
              <w:rPr>
                <w:rFonts w:ascii="微软雅黑" w:hAnsi="微软雅黑" w:eastAsia="微软雅黑" w:cs="微软雅黑"/>
                <w:color w:val="000000"/>
                <w:kern w:val="0"/>
                <w:sz w:val="22"/>
                <w:szCs w:val="22"/>
                <w:lang w:bidi="ar"/>
              </w:rPr>
            </w:pPr>
            <w:r>
              <w:rPr>
                <w:rFonts w:hint="eastAsia" w:ascii="微软雅黑" w:hAnsi="微软雅黑" w:eastAsia="微软雅黑" w:cs="微软雅黑"/>
                <w:color w:val="000000"/>
                <w:kern w:val="0"/>
                <w:sz w:val="22"/>
                <w:szCs w:val="22"/>
                <w:lang w:bidi="ar"/>
              </w:rPr>
              <w:t>23</w:t>
            </w:r>
          </w:p>
        </w:tc>
        <w:tc>
          <w:tcPr>
            <w:tcW w:w="757" w:type="dxa"/>
            <w:vMerge w:val="continue"/>
            <w:tcBorders>
              <w:left w:val="single" w:color="000000" w:sz="4" w:space="0"/>
              <w:bottom w:val="single" w:color="000000" w:sz="4" w:space="0"/>
              <w:right w:val="single" w:color="000000" w:sz="4" w:space="0"/>
            </w:tcBorders>
            <w:shd w:val="clear" w:color="auto" w:fill="auto"/>
            <w:noWrap w:val="0"/>
            <w:vAlign w:val="center"/>
          </w:tcPr>
          <w:p>
            <w:pPr>
              <w:jc w:val="center"/>
              <w:rPr>
                <w:rFonts w:hint="eastAsia" w:ascii="微软雅黑" w:hAnsi="微软雅黑" w:eastAsia="微软雅黑" w:cs="微软雅黑"/>
                <w:color w:val="000000"/>
                <w:sz w:val="22"/>
                <w:szCs w:val="22"/>
              </w:rPr>
            </w:pP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微软雅黑" w:hAnsi="微软雅黑" w:eastAsia="微软雅黑" w:cs="微软雅黑"/>
                <w:color w:val="000000"/>
                <w:kern w:val="0"/>
                <w:sz w:val="22"/>
                <w:szCs w:val="22"/>
                <w:lang w:bidi="ar"/>
              </w:rPr>
            </w:pPr>
            <w:r>
              <w:rPr>
                <w:rFonts w:hint="eastAsia" w:ascii="微软雅黑" w:hAnsi="微软雅黑" w:eastAsia="微软雅黑" w:cs="微软雅黑"/>
                <w:color w:val="000000"/>
                <w:kern w:val="0"/>
                <w:sz w:val="22"/>
                <w:szCs w:val="22"/>
                <w:lang w:bidi="ar"/>
              </w:rPr>
              <w:t>简易窗帘</w:t>
            </w:r>
          </w:p>
        </w:tc>
        <w:tc>
          <w:tcPr>
            <w:tcW w:w="255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微软雅黑" w:hAnsi="微软雅黑" w:eastAsia="微软雅黑" w:cs="微软雅黑"/>
                <w:color w:val="000000"/>
                <w:kern w:val="0"/>
                <w:sz w:val="22"/>
                <w:szCs w:val="22"/>
                <w:lang w:bidi="ar"/>
              </w:rPr>
            </w:pPr>
            <w:r>
              <w:rPr>
                <w:rFonts w:hint="eastAsia" w:ascii="微软雅黑" w:hAnsi="微软雅黑" w:eastAsia="微软雅黑" w:cs="微软雅黑"/>
                <w:color w:val="000000"/>
                <w:kern w:val="0"/>
                <w:sz w:val="22"/>
                <w:szCs w:val="22"/>
                <w:lang w:bidi="ar"/>
              </w:rPr>
              <w:t>满足认筹场地的遮光需求</w:t>
            </w:r>
          </w:p>
        </w:tc>
        <w:tc>
          <w:tcPr>
            <w:tcW w:w="56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微软雅黑" w:hAnsi="微软雅黑" w:eastAsia="微软雅黑" w:cs="微软雅黑"/>
                <w:color w:val="000000"/>
                <w:kern w:val="0"/>
                <w:sz w:val="22"/>
                <w:szCs w:val="22"/>
                <w:lang w:bidi="ar"/>
              </w:rPr>
            </w:pPr>
            <w:r>
              <w:rPr>
                <w:rFonts w:hint="eastAsia" w:ascii="微软雅黑" w:hAnsi="微软雅黑" w:eastAsia="微软雅黑" w:cs="微软雅黑"/>
                <w:color w:val="000000"/>
                <w:kern w:val="0"/>
                <w:sz w:val="22"/>
                <w:szCs w:val="22"/>
                <w:lang w:bidi="ar"/>
              </w:rPr>
              <w:t>项</w:t>
            </w:r>
          </w:p>
        </w:tc>
        <w:tc>
          <w:tcPr>
            <w:tcW w:w="70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微软雅黑" w:hAnsi="微软雅黑" w:eastAsia="微软雅黑" w:cs="微软雅黑"/>
                <w:color w:val="000000"/>
                <w:kern w:val="0"/>
                <w:sz w:val="22"/>
                <w:szCs w:val="22"/>
                <w:lang w:bidi="ar"/>
              </w:rPr>
            </w:pPr>
            <w:r>
              <w:rPr>
                <w:rFonts w:hint="eastAsia" w:ascii="微软雅黑" w:hAnsi="微软雅黑" w:eastAsia="微软雅黑" w:cs="微软雅黑"/>
                <w:color w:val="000000"/>
                <w:kern w:val="0"/>
                <w:sz w:val="22"/>
                <w:szCs w:val="22"/>
                <w:lang w:bidi="ar"/>
              </w:rPr>
              <w:t>1</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微软雅黑" w:hAnsi="微软雅黑" w:eastAsia="微软雅黑" w:cs="微软雅黑"/>
                <w:color w:val="000000"/>
                <w:kern w:val="0"/>
                <w:sz w:val="22"/>
                <w:szCs w:val="22"/>
                <w:lang w:bidi="ar"/>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kern w:val="0"/>
                <w:sz w:val="22"/>
                <w:szCs w:val="22"/>
                <w:lang w:bidi="ar"/>
              </w:rPr>
            </w:pPr>
            <w:r>
              <w:rPr>
                <w:rFonts w:hint="eastAsia" w:ascii="微软雅黑" w:hAnsi="微软雅黑" w:eastAsia="微软雅黑" w:cs="微软雅黑"/>
                <w:color w:val="000000"/>
                <w:kern w:val="0"/>
                <w:sz w:val="22"/>
                <w:szCs w:val="22"/>
                <w:lang w:bidi="ar"/>
              </w:rPr>
              <w:t>买断</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1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446" w:hRule="atLeast"/>
        </w:trPr>
        <w:tc>
          <w:tcPr>
            <w:tcW w:w="53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24</w:t>
            </w:r>
          </w:p>
        </w:tc>
        <w:tc>
          <w:tcPr>
            <w:tcW w:w="757"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常规物料</w:t>
            </w: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印章</w:t>
            </w:r>
          </w:p>
        </w:tc>
        <w:tc>
          <w:tcPr>
            <w:tcW w:w="255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光敏印章  无需印油</w:t>
            </w:r>
          </w:p>
        </w:tc>
        <w:tc>
          <w:tcPr>
            <w:tcW w:w="5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个</w:t>
            </w:r>
          </w:p>
        </w:tc>
        <w:tc>
          <w:tcPr>
            <w:tcW w:w="70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50</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买断</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1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446" w:hRule="atLeast"/>
        </w:trPr>
        <w:tc>
          <w:tcPr>
            <w:tcW w:w="53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25</w:t>
            </w:r>
          </w:p>
        </w:tc>
        <w:tc>
          <w:tcPr>
            <w:tcW w:w="75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微软雅黑" w:hAnsi="微软雅黑" w:eastAsia="微软雅黑" w:cs="微软雅黑"/>
                <w:color w:val="000000"/>
                <w:sz w:val="22"/>
                <w:szCs w:val="22"/>
              </w:rPr>
            </w:pP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签字笔</w:t>
            </w:r>
          </w:p>
        </w:tc>
        <w:tc>
          <w:tcPr>
            <w:tcW w:w="255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12支/盒</w:t>
            </w:r>
          </w:p>
        </w:tc>
        <w:tc>
          <w:tcPr>
            <w:tcW w:w="5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盒</w:t>
            </w:r>
          </w:p>
        </w:tc>
        <w:tc>
          <w:tcPr>
            <w:tcW w:w="70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50</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买断</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1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446" w:hRule="atLeast"/>
        </w:trPr>
        <w:tc>
          <w:tcPr>
            <w:tcW w:w="53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26</w:t>
            </w:r>
          </w:p>
        </w:tc>
        <w:tc>
          <w:tcPr>
            <w:tcW w:w="75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微软雅黑" w:hAnsi="微软雅黑" w:eastAsia="微软雅黑" w:cs="微软雅黑"/>
                <w:color w:val="000000"/>
                <w:sz w:val="22"/>
                <w:szCs w:val="22"/>
              </w:rPr>
            </w:pP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A4纸</w:t>
            </w:r>
          </w:p>
        </w:tc>
        <w:tc>
          <w:tcPr>
            <w:tcW w:w="255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500张/包  5包/箱</w:t>
            </w:r>
          </w:p>
        </w:tc>
        <w:tc>
          <w:tcPr>
            <w:tcW w:w="5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箱</w:t>
            </w:r>
          </w:p>
        </w:tc>
        <w:tc>
          <w:tcPr>
            <w:tcW w:w="70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10</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买断</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1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446" w:hRule="atLeast"/>
        </w:trPr>
        <w:tc>
          <w:tcPr>
            <w:tcW w:w="53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27</w:t>
            </w:r>
          </w:p>
        </w:tc>
        <w:tc>
          <w:tcPr>
            <w:tcW w:w="75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微软雅黑" w:hAnsi="微软雅黑" w:eastAsia="微软雅黑" w:cs="微软雅黑"/>
                <w:color w:val="000000"/>
                <w:sz w:val="22"/>
                <w:szCs w:val="22"/>
              </w:rPr>
            </w:pP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燕尾夹</w:t>
            </w:r>
          </w:p>
        </w:tc>
        <w:tc>
          <w:tcPr>
            <w:tcW w:w="255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25mm 48只装</w:t>
            </w:r>
          </w:p>
        </w:tc>
        <w:tc>
          <w:tcPr>
            <w:tcW w:w="5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盒</w:t>
            </w:r>
          </w:p>
        </w:tc>
        <w:tc>
          <w:tcPr>
            <w:tcW w:w="70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20</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买断</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1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446" w:hRule="atLeast"/>
        </w:trPr>
        <w:tc>
          <w:tcPr>
            <w:tcW w:w="53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28</w:t>
            </w:r>
          </w:p>
        </w:tc>
        <w:tc>
          <w:tcPr>
            <w:tcW w:w="75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微软雅黑" w:hAnsi="微软雅黑" w:eastAsia="微软雅黑" w:cs="微软雅黑"/>
                <w:color w:val="000000"/>
                <w:sz w:val="22"/>
                <w:szCs w:val="22"/>
              </w:rPr>
            </w:pP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订书机</w:t>
            </w:r>
          </w:p>
        </w:tc>
        <w:tc>
          <w:tcPr>
            <w:tcW w:w="255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  ——</w:t>
            </w:r>
          </w:p>
        </w:tc>
        <w:tc>
          <w:tcPr>
            <w:tcW w:w="5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个</w:t>
            </w:r>
          </w:p>
        </w:tc>
        <w:tc>
          <w:tcPr>
            <w:tcW w:w="70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30</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买断</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1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446" w:hRule="atLeast"/>
        </w:trPr>
        <w:tc>
          <w:tcPr>
            <w:tcW w:w="53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29</w:t>
            </w:r>
          </w:p>
        </w:tc>
        <w:tc>
          <w:tcPr>
            <w:tcW w:w="75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微软雅黑" w:hAnsi="微软雅黑" w:eastAsia="微软雅黑" w:cs="微软雅黑"/>
                <w:color w:val="000000"/>
                <w:sz w:val="22"/>
                <w:szCs w:val="22"/>
              </w:rPr>
            </w:pP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订书钉</w:t>
            </w:r>
          </w:p>
        </w:tc>
        <w:tc>
          <w:tcPr>
            <w:tcW w:w="255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  ——</w:t>
            </w:r>
          </w:p>
        </w:tc>
        <w:tc>
          <w:tcPr>
            <w:tcW w:w="5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盒</w:t>
            </w:r>
          </w:p>
        </w:tc>
        <w:tc>
          <w:tcPr>
            <w:tcW w:w="70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60</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买断</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1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446" w:hRule="atLeast"/>
        </w:trPr>
        <w:tc>
          <w:tcPr>
            <w:tcW w:w="53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30</w:t>
            </w:r>
          </w:p>
        </w:tc>
        <w:tc>
          <w:tcPr>
            <w:tcW w:w="75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微软雅黑" w:hAnsi="微软雅黑" w:eastAsia="微软雅黑" w:cs="微软雅黑"/>
                <w:color w:val="000000"/>
                <w:sz w:val="22"/>
                <w:szCs w:val="22"/>
              </w:rPr>
            </w:pP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怡宝饮用水</w:t>
            </w:r>
          </w:p>
        </w:tc>
        <w:tc>
          <w:tcPr>
            <w:tcW w:w="255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230ml/瓶，24瓶/箱</w:t>
            </w:r>
          </w:p>
        </w:tc>
        <w:tc>
          <w:tcPr>
            <w:tcW w:w="5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箱</w:t>
            </w:r>
          </w:p>
        </w:tc>
        <w:tc>
          <w:tcPr>
            <w:tcW w:w="70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200</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买断</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1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446" w:hRule="atLeast"/>
        </w:trPr>
        <w:tc>
          <w:tcPr>
            <w:tcW w:w="53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31</w:t>
            </w:r>
          </w:p>
        </w:tc>
        <w:tc>
          <w:tcPr>
            <w:tcW w:w="75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微软雅黑" w:hAnsi="微软雅黑" w:eastAsia="微软雅黑" w:cs="微软雅黑"/>
                <w:color w:val="000000"/>
                <w:sz w:val="22"/>
                <w:szCs w:val="22"/>
              </w:rPr>
            </w:pP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红牛</w:t>
            </w:r>
          </w:p>
        </w:tc>
        <w:tc>
          <w:tcPr>
            <w:tcW w:w="255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维生素功能饮料  250ml*24瓶/箱</w:t>
            </w:r>
          </w:p>
        </w:tc>
        <w:tc>
          <w:tcPr>
            <w:tcW w:w="5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箱</w:t>
            </w:r>
          </w:p>
        </w:tc>
        <w:tc>
          <w:tcPr>
            <w:tcW w:w="70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40</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买断</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1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446" w:hRule="atLeast"/>
        </w:trPr>
        <w:tc>
          <w:tcPr>
            <w:tcW w:w="53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32</w:t>
            </w:r>
          </w:p>
        </w:tc>
        <w:tc>
          <w:tcPr>
            <w:tcW w:w="75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微软雅黑" w:hAnsi="微软雅黑" w:eastAsia="微软雅黑" w:cs="微软雅黑"/>
                <w:color w:val="000000"/>
                <w:sz w:val="22"/>
                <w:szCs w:val="22"/>
              </w:rPr>
            </w:pP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金嗓子</w:t>
            </w:r>
          </w:p>
        </w:tc>
        <w:tc>
          <w:tcPr>
            <w:tcW w:w="255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2g*12片/盒</w:t>
            </w:r>
          </w:p>
        </w:tc>
        <w:tc>
          <w:tcPr>
            <w:tcW w:w="56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盒</w:t>
            </w:r>
          </w:p>
        </w:tc>
        <w:tc>
          <w:tcPr>
            <w:tcW w:w="70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30</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买断</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1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446" w:hRule="atLeast"/>
        </w:trPr>
        <w:tc>
          <w:tcPr>
            <w:tcW w:w="53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33</w:t>
            </w:r>
          </w:p>
        </w:tc>
        <w:tc>
          <w:tcPr>
            <w:tcW w:w="75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微软雅黑" w:hAnsi="微软雅黑" w:eastAsia="微软雅黑" w:cs="微软雅黑"/>
                <w:color w:val="000000"/>
                <w:sz w:val="22"/>
                <w:szCs w:val="22"/>
              </w:rPr>
            </w:pP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纸巾</w:t>
            </w:r>
          </w:p>
        </w:tc>
        <w:tc>
          <w:tcPr>
            <w:tcW w:w="255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微软雅黑" w:hAnsi="微软雅黑" w:eastAsia="微软雅黑" w:cs="微软雅黑"/>
                <w:color w:val="000000"/>
                <w:sz w:val="22"/>
                <w:szCs w:val="22"/>
              </w:rPr>
            </w:pPr>
          </w:p>
        </w:tc>
        <w:tc>
          <w:tcPr>
            <w:tcW w:w="56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包</w:t>
            </w:r>
          </w:p>
        </w:tc>
        <w:tc>
          <w:tcPr>
            <w:tcW w:w="70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100</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买断</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1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446" w:hRule="atLeast"/>
        </w:trPr>
        <w:tc>
          <w:tcPr>
            <w:tcW w:w="53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34</w:t>
            </w:r>
          </w:p>
        </w:tc>
        <w:tc>
          <w:tcPr>
            <w:tcW w:w="75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微软雅黑" w:hAnsi="微软雅黑" w:eastAsia="微软雅黑" w:cs="微软雅黑"/>
                <w:color w:val="000000"/>
                <w:sz w:val="22"/>
                <w:szCs w:val="22"/>
              </w:rPr>
            </w:pP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眼药水</w:t>
            </w:r>
          </w:p>
        </w:tc>
        <w:tc>
          <w:tcPr>
            <w:tcW w:w="255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珍视明眼药水</w:t>
            </w:r>
          </w:p>
        </w:tc>
        <w:tc>
          <w:tcPr>
            <w:tcW w:w="5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盒</w:t>
            </w:r>
          </w:p>
        </w:tc>
        <w:tc>
          <w:tcPr>
            <w:tcW w:w="70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100</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买断</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1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446" w:hRule="atLeast"/>
        </w:trPr>
        <w:tc>
          <w:tcPr>
            <w:tcW w:w="53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35</w:t>
            </w:r>
          </w:p>
        </w:tc>
        <w:tc>
          <w:tcPr>
            <w:tcW w:w="757"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人工及其他</w:t>
            </w: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工作证</w:t>
            </w:r>
          </w:p>
        </w:tc>
        <w:tc>
          <w:tcPr>
            <w:tcW w:w="255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亚克力+铜版纸</w:t>
            </w:r>
          </w:p>
        </w:tc>
        <w:tc>
          <w:tcPr>
            <w:tcW w:w="56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个</w:t>
            </w:r>
          </w:p>
        </w:tc>
        <w:tc>
          <w:tcPr>
            <w:tcW w:w="70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240</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买断</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1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446" w:hRule="atLeast"/>
        </w:trPr>
        <w:tc>
          <w:tcPr>
            <w:tcW w:w="53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36</w:t>
            </w:r>
          </w:p>
        </w:tc>
        <w:tc>
          <w:tcPr>
            <w:tcW w:w="75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微软雅黑" w:hAnsi="微软雅黑" w:eastAsia="微软雅黑" w:cs="微软雅黑"/>
                <w:color w:val="000000"/>
                <w:sz w:val="22"/>
                <w:szCs w:val="22"/>
              </w:rPr>
            </w:pP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全场隔断桁架</w:t>
            </w:r>
          </w:p>
        </w:tc>
        <w:tc>
          <w:tcPr>
            <w:tcW w:w="255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桁架含高清喷绘</w:t>
            </w:r>
          </w:p>
        </w:tc>
        <w:tc>
          <w:tcPr>
            <w:tcW w:w="56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平方米</w:t>
            </w:r>
          </w:p>
        </w:tc>
        <w:tc>
          <w:tcPr>
            <w:tcW w:w="70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40</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2</w:t>
            </w:r>
          </w:p>
        </w:tc>
        <w:tc>
          <w:tcPr>
            <w:tcW w:w="70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租赁</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1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446" w:hRule="atLeast"/>
        </w:trPr>
        <w:tc>
          <w:tcPr>
            <w:tcW w:w="53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37</w:t>
            </w:r>
          </w:p>
        </w:tc>
        <w:tc>
          <w:tcPr>
            <w:tcW w:w="75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微软雅黑" w:hAnsi="微软雅黑" w:eastAsia="微软雅黑" w:cs="微软雅黑"/>
                <w:color w:val="000000"/>
                <w:sz w:val="22"/>
                <w:szCs w:val="22"/>
              </w:rPr>
            </w:pP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礼宾栏</w:t>
            </w:r>
          </w:p>
        </w:tc>
        <w:tc>
          <w:tcPr>
            <w:tcW w:w="255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软隔离礼宾栏</w:t>
            </w:r>
          </w:p>
        </w:tc>
        <w:tc>
          <w:tcPr>
            <w:tcW w:w="56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个</w:t>
            </w:r>
          </w:p>
        </w:tc>
        <w:tc>
          <w:tcPr>
            <w:tcW w:w="70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30</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2</w:t>
            </w:r>
          </w:p>
        </w:tc>
        <w:tc>
          <w:tcPr>
            <w:tcW w:w="70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租赁</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1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446" w:hRule="atLeast"/>
        </w:trPr>
        <w:tc>
          <w:tcPr>
            <w:tcW w:w="53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38</w:t>
            </w:r>
          </w:p>
        </w:tc>
        <w:tc>
          <w:tcPr>
            <w:tcW w:w="75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微软雅黑" w:hAnsi="微软雅黑" w:eastAsia="微软雅黑" w:cs="微软雅黑"/>
                <w:color w:val="000000"/>
                <w:sz w:val="22"/>
                <w:szCs w:val="22"/>
              </w:rPr>
            </w:pP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现场电路工程布线</w:t>
            </w:r>
          </w:p>
        </w:tc>
        <w:tc>
          <w:tcPr>
            <w:tcW w:w="255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场内使用电源线耗材，排插，电路牵引等，各种线槽</w:t>
            </w:r>
          </w:p>
        </w:tc>
        <w:tc>
          <w:tcPr>
            <w:tcW w:w="56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项</w:t>
            </w:r>
          </w:p>
        </w:tc>
        <w:tc>
          <w:tcPr>
            <w:tcW w:w="70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租赁</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1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446" w:hRule="atLeast"/>
        </w:trPr>
        <w:tc>
          <w:tcPr>
            <w:tcW w:w="53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39</w:t>
            </w:r>
          </w:p>
        </w:tc>
        <w:tc>
          <w:tcPr>
            <w:tcW w:w="75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微软雅黑" w:hAnsi="微软雅黑" w:eastAsia="微软雅黑" w:cs="微软雅黑"/>
                <w:color w:val="000000"/>
                <w:sz w:val="22"/>
                <w:szCs w:val="22"/>
              </w:rPr>
            </w:pP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驻场人工费</w:t>
            </w:r>
          </w:p>
        </w:tc>
        <w:tc>
          <w:tcPr>
            <w:tcW w:w="255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两位电脑设备人员 工作时间：早上9点-下午18点</w:t>
            </w:r>
          </w:p>
        </w:tc>
        <w:tc>
          <w:tcPr>
            <w:tcW w:w="56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人</w:t>
            </w:r>
          </w:p>
        </w:tc>
        <w:tc>
          <w:tcPr>
            <w:tcW w:w="70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6</w:t>
            </w:r>
          </w:p>
        </w:tc>
        <w:tc>
          <w:tcPr>
            <w:tcW w:w="70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邀请</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1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446" w:hRule="atLeast"/>
        </w:trPr>
        <w:tc>
          <w:tcPr>
            <w:tcW w:w="53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40</w:t>
            </w:r>
          </w:p>
        </w:tc>
        <w:tc>
          <w:tcPr>
            <w:tcW w:w="75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微软雅黑" w:hAnsi="微软雅黑" w:eastAsia="微软雅黑" w:cs="微软雅黑"/>
                <w:color w:val="000000"/>
                <w:sz w:val="22"/>
                <w:szCs w:val="22"/>
              </w:rPr>
            </w:pP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现场执行人员</w:t>
            </w:r>
          </w:p>
        </w:tc>
        <w:tc>
          <w:tcPr>
            <w:tcW w:w="255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每天2名工作人员现场处理各种突发情况</w:t>
            </w:r>
          </w:p>
        </w:tc>
        <w:tc>
          <w:tcPr>
            <w:tcW w:w="56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人</w:t>
            </w:r>
          </w:p>
        </w:tc>
        <w:tc>
          <w:tcPr>
            <w:tcW w:w="70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2</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6</w:t>
            </w:r>
          </w:p>
        </w:tc>
        <w:tc>
          <w:tcPr>
            <w:tcW w:w="70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邀请</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1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446" w:hRule="atLeast"/>
        </w:trPr>
        <w:tc>
          <w:tcPr>
            <w:tcW w:w="53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41</w:t>
            </w:r>
          </w:p>
        </w:tc>
        <w:tc>
          <w:tcPr>
            <w:tcW w:w="75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微软雅黑" w:hAnsi="微软雅黑" w:eastAsia="微软雅黑" w:cs="微软雅黑"/>
                <w:color w:val="000000"/>
                <w:sz w:val="22"/>
                <w:szCs w:val="22"/>
              </w:rPr>
            </w:pP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布撤场人工费</w:t>
            </w:r>
          </w:p>
        </w:tc>
        <w:tc>
          <w:tcPr>
            <w:tcW w:w="255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w:t>
            </w:r>
          </w:p>
        </w:tc>
        <w:tc>
          <w:tcPr>
            <w:tcW w:w="56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项</w:t>
            </w:r>
          </w:p>
        </w:tc>
        <w:tc>
          <w:tcPr>
            <w:tcW w:w="70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买断</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1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446" w:hRule="atLeast"/>
        </w:trPr>
        <w:tc>
          <w:tcPr>
            <w:tcW w:w="53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42</w:t>
            </w:r>
          </w:p>
        </w:tc>
        <w:tc>
          <w:tcPr>
            <w:tcW w:w="75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微软雅黑" w:hAnsi="微软雅黑" w:eastAsia="微软雅黑" w:cs="微软雅黑"/>
                <w:color w:val="000000"/>
                <w:sz w:val="22"/>
                <w:szCs w:val="22"/>
              </w:rPr>
            </w:pP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运输费</w:t>
            </w:r>
          </w:p>
        </w:tc>
        <w:tc>
          <w:tcPr>
            <w:tcW w:w="255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w:t>
            </w:r>
          </w:p>
        </w:tc>
        <w:tc>
          <w:tcPr>
            <w:tcW w:w="56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项</w:t>
            </w:r>
          </w:p>
        </w:tc>
        <w:tc>
          <w:tcPr>
            <w:tcW w:w="70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买断</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1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446" w:hRule="atLeast"/>
        </w:trPr>
        <w:tc>
          <w:tcPr>
            <w:tcW w:w="7952" w:type="dxa"/>
            <w:gridSpan w:val="8"/>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right"/>
              <w:rPr>
                <w:rFonts w:hint="eastAsia" w:ascii="微软雅黑" w:hAnsi="微软雅黑" w:eastAsia="微软雅黑" w:cs="微软雅黑"/>
                <w:color w:val="000000"/>
                <w:sz w:val="22"/>
                <w:szCs w:val="22"/>
              </w:rPr>
            </w:pPr>
            <w:r>
              <w:rPr>
                <w:rFonts w:hint="eastAsia" w:ascii="微软雅黑" w:hAnsi="微软雅黑" w:eastAsia="微软雅黑" w:cs="微软雅黑"/>
                <w:b/>
                <w:bCs/>
                <w:color w:val="000000"/>
                <w:kern w:val="0"/>
                <w:sz w:val="22"/>
                <w:szCs w:val="22"/>
                <w:lang w:bidi="ar"/>
              </w:rPr>
              <w:t>合计：</w:t>
            </w:r>
          </w:p>
        </w:tc>
        <w:tc>
          <w:tcPr>
            <w:tcW w:w="1419"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jc w:val="center"/>
              <w:rPr>
                <w:rFonts w:hint="eastAsia" w:ascii="微软雅黑" w:hAnsi="微软雅黑" w:eastAsia="微软雅黑" w:cs="微软雅黑"/>
                <w:color w:val="000000"/>
                <w:sz w:val="22"/>
                <w:szCs w:val="22"/>
              </w:rPr>
            </w:pPr>
          </w:p>
        </w:tc>
      </w:tr>
      <w:tr>
        <w:tblPrEx>
          <w:tblCellMar>
            <w:top w:w="0" w:type="dxa"/>
            <w:left w:w="108" w:type="dxa"/>
            <w:bottom w:w="0" w:type="dxa"/>
            <w:right w:w="108" w:type="dxa"/>
          </w:tblCellMar>
        </w:tblPrEx>
        <w:trPr>
          <w:trHeight w:val="446" w:hRule="atLeast"/>
        </w:trPr>
        <w:tc>
          <w:tcPr>
            <w:tcW w:w="7952" w:type="dxa"/>
            <w:gridSpan w:val="8"/>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right"/>
              <w:rPr>
                <w:rFonts w:hint="eastAsia" w:ascii="微软雅黑" w:hAnsi="微软雅黑" w:eastAsia="微软雅黑" w:cs="微软雅黑"/>
                <w:color w:val="000000"/>
                <w:sz w:val="22"/>
                <w:szCs w:val="22"/>
              </w:rPr>
            </w:pPr>
            <w:r>
              <w:rPr>
                <w:rFonts w:hint="eastAsia" w:ascii="微软雅黑" w:hAnsi="微软雅黑" w:eastAsia="微软雅黑" w:cs="微软雅黑"/>
                <w:b/>
                <w:bCs/>
                <w:color w:val="000000"/>
                <w:kern w:val="0"/>
                <w:sz w:val="22"/>
                <w:szCs w:val="22"/>
                <w:lang w:bidi="ar"/>
              </w:rPr>
              <w:t>税费：</w:t>
            </w:r>
          </w:p>
        </w:tc>
        <w:tc>
          <w:tcPr>
            <w:tcW w:w="1419"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jc w:val="center"/>
              <w:rPr>
                <w:rFonts w:hint="eastAsia" w:ascii="微软雅黑" w:hAnsi="微软雅黑" w:eastAsia="微软雅黑" w:cs="微软雅黑"/>
                <w:color w:val="000000"/>
                <w:sz w:val="22"/>
                <w:szCs w:val="22"/>
              </w:rPr>
            </w:pPr>
          </w:p>
        </w:tc>
      </w:tr>
      <w:tr>
        <w:tblPrEx>
          <w:tblCellMar>
            <w:top w:w="0" w:type="dxa"/>
            <w:left w:w="108" w:type="dxa"/>
            <w:bottom w:w="0" w:type="dxa"/>
            <w:right w:w="108" w:type="dxa"/>
          </w:tblCellMar>
        </w:tblPrEx>
        <w:trPr>
          <w:trHeight w:val="446" w:hRule="atLeast"/>
        </w:trPr>
        <w:tc>
          <w:tcPr>
            <w:tcW w:w="7952" w:type="dxa"/>
            <w:gridSpan w:val="8"/>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right"/>
              <w:rPr>
                <w:rFonts w:hint="eastAsia" w:ascii="微软雅黑" w:hAnsi="微软雅黑" w:eastAsia="微软雅黑" w:cs="微软雅黑"/>
                <w:color w:val="000000"/>
                <w:sz w:val="22"/>
                <w:szCs w:val="22"/>
              </w:rPr>
            </w:pPr>
            <w:r>
              <w:rPr>
                <w:rFonts w:hint="eastAsia" w:ascii="微软雅黑" w:hAnsi="微软雅黑" w:eastAsia="微软雅黑" w:cs="微软雅黑"/>
                <w:b/>
                <w:bCs/>
                <w:color w:val="000000"/>
                <w:kern w:val="0"/>
                <w:sz w:val="22"/>
                <w:szCs w:val="22"/>
                <w:lang w:bidi="ar"/>
              </w:rPr>
              <w:t>含税总计：</w:t>
            </w:r>
          </w:p>
        </w:tc>
        <w:tc>
          <w:tcPr>
            <w:tcW w:w="1419"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jc w:val="center"/>
              <w:rPr>
                <w:rFonts w:hint="eastAsia" w:ascii="微软雅黑" w:hAnsi="微软雅黑" w:eastAsia="微软雅黑" w:cs="微软雅黑"/>
                <w:color w:val="000000"/>
                <w:sz w:val="22"/>
                <w:szCs w:val="22"/>
              </w:rPr>
            </w:pPr>
          </w:p>
        </w:tc>
      </w:tr>
      <w:tr>
        <w:tblPrEx>
          <w:tblCellMar>
            <w:top w:w="0" w:type="dxa"/>
            <w:left w:w="108" w:type="dxa"/>
            <w:bottom w:w="0" w:type="dxa"/>
            <w:right w:w="108" w:type="dxa"/>
          </w:tblCellMar>
        </w:tblPrEx>
        <w:trPr>
          <w:trHeight w:val="446" w:hRule="atLeast"/>
        </w:trPr>
        <w:tc>
          <w:tcPr>
            <w:tcW w:w="53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43</w:t>
            </w:r>
          </w:p>
        </w:tc>
        <w:tc>
          <w:tcPr>
            <w:tcW w:w="757"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其他</w:t>
            </w: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明源系统</w:t>
            </w:r>
          </w:p>
        </w:tc>
        <w:tc>
          <w:tcPr>
            <w:tcW w:w="255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明源系统</w:t>
            </w:r>
          </w:p>
        </w:tc>
        <w:tc>
          <w:tcPr>
            <w:tcW w:w="56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项</w:t>
            </w:r>
          </w:p>
        </w:tc>
        <w:tc>
          <w:tcPr>
            <w:tcW w:w="70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微软雅黑" w:hAnsi="微软雅黑" w:eastAsia="微软雅黑" w:cs="微软雅黑"/>
                <w:color w:val="000000"/>
                <w:sz w:val="22"/>
                <w:szCs w:val="22"/>
              </w:rPr>
            </w:pP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jc w:val="center"/>
              <w:rPr>
                <w:rFonts w:hint="eastAsia" w:ascii="微软雅黑" w:hAnsi="微软雅黑" w:eastAsia="微软雅黑" w:cs="微软雅黑"/>
                <w:color w:val="000000"/>
                <w:sz w:val="22"/>
                <w:szCs w:val="22"/>
              </w:rPr>
            </w:pPr>
          </w:p>
        </w:tc>
        <w:tc>
          <w:tcPr>
            <w:tcW w:w="71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jc w:val="center"/>
              <w:rPr>
                <w:rFonts w:hint="eastAsia" w:ascii="微软雅黑" w:hAnsi="微软雅黑" w:eastAsia="微软雅黑" w:cs="微软雅黑"/>
                <w:color w:val="000000"/>
                <w:sz w:val="22"/>
                <w:szCs w:val="22"/>
              </w:rPr>
            </w:pPr>
          </w:p>
        </w:tc>
      </w:tr>
      <w:tr>
        <w:tblPrEx>
          <w:tblCellMar>
            <w:top w:w="0" w:type="dxa"/>
            <w:left w:w="108" w:type="dxa"/>
            <w:bottom w:w="0" w:type="dxa"/>
            <w:right w:w="108" w:type="dxa"/>
          </w:tblCellMar>
        </w:tblPrEx>
        <w:trPr>
          <w:trHeight w:val="446" w:hRule="atLeast"/>
        </w:trPr>
        <w:tc>
          <w:tcPr>
            <w:tcW w:w="53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44</w:t>
            </w:r>
          </w:p>
        </w:tc>
        <w:tc>
          <w:tcPr>
            <w:tcW w:w="75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微软雅黑" w:hAnsi="微软雅黑" w:eastAsia="微软雅黑" w:cs="微软雅黑"/>
                <w:color w:val="000000"/>
                <w:sz w:val="22"/>
                <w:szCs w:val="22"/>
              </w:rPr>
            </w:pP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云客线上审核系统</w:t>
            </w:r>
          </w:p>
        </w:tc>
        <w:tc>
          <w:tcPr>
            <w:tcW w:w="255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云客线上审核系统</w:t>
            </w:r>
          </w:p>
        </w:tc>
        <w:tc>
          <w:tcPr>
            <w:tcW w:w="56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项</w:t>
            </w:r>
          </w:p>
        </w:tc>
        <w:tc>
          <w:tcPr>
            <w:tcW w:w="70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微软雅黑" w:hAnsi="微软雅黑" w:eastAsia="微软雅黑" w:cs="微软雅黑"/>
                <w:color w:val="000000"/>
                <w:sz w:val="22"/>
                <w:szCs w:val="22"/>
              </w:rPr>
            </w:pP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jc w:val="center"/>
              <w:rPr>
                <w:rFonts w:hint="eastAsia" w:ascii="微软雅黑" w:hAnsi="微软雅黑" w:eastAsia="微软雅黑" w:cs="微软雅黑"/>
                <w:color w:val="000000"/>
                <w:sz w:val="22"/>
                <w:szCs w:val="22"/>
              </w:rPr>
            </w:pPr>
          </w:p>
        </w:tc>
        <w:tc>
          <w:tcPr>
            <w:tcW w:w="71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jc w:val="center"/>
              <w:rPr>
                <w:rFonts w:hint="eastAsia" w:ascii="微软雅黑" w:hAnsi="微软雅黑" w:eastAsia="微软雅黑" w:cs="微软雅黑"/>
                <w:color w:val="000000"/>
                <w:sz w:val="22"/>
                <w:szCs w:val="22"/>
              </w:rPr>
            </w:pPr>
          </w:p>
        </w:tc>
      </w:tr>
      <w:tr>
        <w:tblPrEx>
          <w:tblCellMar>
            <w:top w:w="0" w:type="dxa"/>
            <w:left w:w="108" w:type="dxa"/>
            <w:bottom w:w="0" w:type="dxa"/>
            <w:right w:w="108" w:type="dxa"/>
          </w:tblCellMar>
        </w:tblPrEx>
        <w:trPr>
          <w:trHeight w:val="446" w:hRule="atLeast"/>
        </w:trPr>
        <w:tc>
          <w:tcPr>
            <w:tcW w:w="53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45</w:t>
            </w:r>
          </w:p>
        </w:tc>
        <w:tc>
          <w:tcPr>
            <w:tcW w:w="75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微软雅黑" w:hAnsi="微软雅黑" w:eastAsia="微软雅黑" w:cs="微软雅黑"/>
                <w:color w:val="000000"/>
                <w:sz w:val="22"/>
                <w:szCs w:val="22"/>
              </w:rPr>
            </w:pP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短信平台</w:t>
            </w:r>
          </w:p>
        </w:tc>
        <w:tc>
          <w:tcPr>
            <w:tcW w:w="255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短信费</w:t>
            </w:r>
          </w:p>
        </w:tc>
        <w:tc>
          <w:tcPr>
            <w:tcW w:w="56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项</w:t>
            </w:r>
          </w:p>
        </w:tc>
        <w:tc>
          <w:tcPr>
            <w:tcW w:w="70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微软雅黑" w:hAnsi="微软雅黑" w:eastAsia="微软雅黑" w:cs="微软雅黑"/>
                <w:color w:val="000000"/>
                <w:sz w:val="22"/>
                <w:szCs w:val="22"/>
              </w:rPr>
            </w:pP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jc w:val="center"/>
              <w:rPr>
                <w:rFonts w:hint="eastAsia" w:ascii="微软雅黑" w:hAnsi="微软雅黑" w:eastAsia="微软雅黑" w:cs="微软雅黑"/>
                <w:color w:val="000000"/>
                <w:sz w:val="22"/>
                <w:szCs w:val="22"/>
              </w:rPr>
            </w:pPr>
          </w:p>
        </w:tc>
        <w:tc>
          <w:tcPr>
            <w:tcW w:w="71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jc w:val="center"/>
              <w:rPr>
                <w:rFonts w:hint="eastAsia" w:ascii="微软雅黑" w:hAnsi="微软雅黑" w:eastAsia="微软雅黑" w:cs="微软雅黑"/>
                <w:color w:val="000000"/>
                <w:sz w:val="22"/>
                <w:szCs w:val="22"/>
              </w:rPr>
            </w:pPr>
          </w:p>
        </w:tc>
      </w:tr>
      <w:tr>
        <w:tblPrEx>
          <w:tblCellMar>
            <w:top w:w="0" w:type="dxa"/>
            <w:left w:w="108" w:type="dxa"/>
            <w:bottom w:w="0" w:type="dxa"/>
            <w:right w:w="108" w:type="dxa"/>
          </w:tblCellMar>
        </w:tblPrEx>
        <w:trPr>
          <w:trHeight w:val="446" w:hRule="atLeast"/>
        </w:trPr>
        <w:tc>
          <w:tcPr>
            <w:tcW w:w="53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46</w:t>
            </w:r>
          </w:p>
        </w:tc>
        <w:tc>
          <w:tcPr>
            <w:tcW w:w="75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微软雅黑" w:hAnsi="微软雅黑" w:eastAsia="微软雅黑" w:cs="微软雅黑"/>
                <w:color w:val="000000"/>
                <w:sz w:val="22"/>
                <w:szCs w:val="22"/>
              </w:rPr>
            </w:pP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培训费</w:t>
            </w:r>
          </w:p>
        </w:tc>
        <w:tc>
          <w:tcPr>
            <w:tcW w:w="255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i深圳培训费</w:t>
            </w:r>
          </w:p>
        </w:tc>
        <w:tc>
          <w:tcPr>
            <w:tcW w:w="56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项</w:t>
            </w:r>
          </w:p>
        </w:tc>
        <w:tc>
          <w:tcPr>
            <w:tcW w:w="70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微软雅黑" w:hAnsi="微软雅黑" w:eastAsia="微软雅黑" w:cs="微软雅黑"/>
                <w:color w:val="000000"/>
                <w:sz w:val="22"/>
                <w:szCs w:val="22"/>
              </w:rPr>
            </w:pP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jc w:val="center"/>
              <w:rPr>
                <w:rFonts w:hint="eastAsia" w:ascii="微软雅黑" w:hAnsi="微软雅黑" w:eastAsia="微软雅黑" w:cs="微软雅黑"/>
                <w:color w:val="000000"/>
                <w:sz w:val="22"/>
                <w:szCs w:val="22"/>
              </w:rPr>
            </w:pPr>
          </w:p>
        </w:tc>
        <w:tc>
          <w:tcPr>
            <w:tcW w:w="71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jc w:val="center"/>
              <w:rPr>
                <w:rFonts w:hint="eastAsia" w:ascii="微软雅黑" w:hAnsi="微软雅黑" w:eastAsia="微软雅黑" w:cs="微软雅黑"/>
                <w:color w:val="000000"/>
                <w:sz w:val="22"/>
                <w:szCs w:val="22"/>
              </w:rPr>
            </w:pPr>
          </w:p>
        </w:tc>
      </w:tr>
      <w:tr>
        <w:tblPrEx>
          <w:tblCellMar>
            <w:top w:w="0" w:type="dxa"/>
            <w:left w:w="108" w:type="dxa"/>
            <w:bottom w:w="0" w:type="dxa"/>
            <w:right w:w="108" w:type="dxa"/>
          </w:tblCellMar>
        </w:tblPrEx>
        <w:trPr>
          <w:trHeight w:val="446" w:hRule="atLeast"/>
        </w:trPr>
        <w:tc>
          <w:tcPr>
            <w:tcW w:w="7952" w:type="dxa"/>
            <w:gridSpan w:val="8"/>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right"/>
              <w:rPr>
                <w:rFonts w:hint="eastAsia" w:ascii="微软雅黑" w:hAnsi="微软雅黑" w:eastAsia="微软雅黑" w:cs="微软雅黑"/>
                <w:color w:val="000000"/>
                <w:sz w:val="22"/>
                <w:szCs w:val="22"/>
              </w:rPr>
            </w:pPr>
            <w:r>
              <w:rPr>
                <w:rFonts w:hint="eastAsia" w:ascii="微软雅黑" w:hAnsi="微软雅黑" w:eastAsia="微软雅黑" w:cs="微软雅黑"/>
                <w:b/>
                <w:bCs/>
                <w:color w:val="000000"/>
                <w:kern w:val="0"/>
                <w:sz w:val="22"/>
                <w:szCs w:val="22"/>
                <w:lang w:bidi="ar"/>
              </w:rPr>
              <w:t>合计：</w:t>
            </w:r>
          </w:p>
        </w:tc>
        <w:tc>
          <w:tcPr>
            <w:tcW w:w="1419"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jc w:val="center"/>
              <w:rPr>
                <w:rFonts w:hint="eastAsia" w:ascii="微软雅黑" w:hAnsi="微软雅黑" w:eastAsia="微软雅黑" w:cs="微软雅黑"/>
                <w:color w:val="000000"/>
                <w:sz w:val="22"/>
                <w:szCs w:val="22"/>
              </w:rPr>
            </w:pPr>
          </w:p>
        </w:tc>
      </w:tr>
      <w:tr>
        <w:tblPrEx>
          <w:tblCellMar>
            <w:top w:w="0" w:type="dxa"/>
            <w:left w:w="108" w:type="dxa"/>
            <w:bottom w:w="0" w:type="dxa"/>
            <w:right w:w="108" w:type="dxa"/>
          </w:tblCellMar>
        </w:tblPrEx>
        <w:trPr>
          <w:trHeight w:val="446" w:hRule="atLeast"/>
        </w:trPr>
        <w:tc>
          <w:tcPr>
            <w:tcW w:w="7952" w:type="dxa"/>
            <w:gridSpan w:val="8"/>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微软雅黑" w:hAnsi="微软雅黑" w:eastAsia="微软雅黑" w:cs="微软雅黑"/>
                <w:color w:val="000000"/>
                <w:sz w:val="22"/>
                <w:szCs w:val="22"/>
              </w:rPr>
            </w:pPr>
            <w:r>
              <w:rPr>
                <w:rFonts w:hint="eastAsia" w:ascii="微软雅黑" w:hAnsi="微软雅黑" w:eastAsia="微软雅黑" w:cs="微软雅黑"/>
                <w:b/>
                <w:bCs/>
                <w:color w:val="000000"/>
                <w:kern w:val="0"/>
                <w:sz w:val="22"/>
                <w:szCs w:val="22"/>
                <w:lang w:bidi="ar"/>
              </w:rPr>
              <w:t>服务费及税点：</w:t>
            </w:r>
          </w:p>
        </w:tc>
        <w:tc>
          <w:tcPr>
            <w:tcW w:w="1419" w:type="dxa"/>
            <w:gridSpan w:val="2"/>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微软雅黑" w:hAnsi="微软雅黑" w:eastAsia="微软雅黑" w:cs="微软雅黑"/>
                <w:color w:val="000000"/>
                <w:sz w:val="22"/>
                <w:szCs w:val="22"/>
              </w:rPr>
            </w:pPr>
          </w:p>
        </w:tc>
      </w:tr>
      <w:tr>
        <w:tblPrEx>
          <w:tblCellMar>
            <w:top w:w="0" w:type="dxa"/>
            <w:left w:w="108" w:type="dxa"/>
            <w:bottom w:w="0" w:type="dxa"/>
            <w:right w:w="108" w:type="dxa"/>
          </w:tblCellMar>
        </w:tblPrEx>
        <w:trPr>
          <w:trHeight w:val="446" w:hRule="atLeast"/>
        </w:trPr>
        <w:tc>
          <w:tcPr>
            <w:tcW w:w="7952" w:type="dxa"/>
            <w:gridSpan w:val="8"/>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微软雅黑" w:hAnsi="微软雅黑" w:eastAsia="微软雅黑" w:cs="微软雅黑"/>
                <w:color w:val="000000"/>
                <w:sz w:val="22"/>
                <w:szCs w:val="22"/>
              </w:rPr>
            </w:pPr>
            <w:r>
              <w:rPr>
                <w:rFonts w:hint="eastAsia" w:ascii="微软雅黑" w:hAnsi="微软雅黑" w:eastAsia="微软雅黑" w:cs="微软雅黑"/>
                <w:b/>
                <w:bCs/>
                <w:color w:val="000000"/>
                <w:kern w:val="0"/>
                <w:sz w:val="22"/>
                <w:szCs w:val="22"/>
                <w:lang w:bidi="ar"/>
              </w:rPr>
              <w:t>含服务费及税点总计：</w:t>
            </w:r>
          </w:p>
        </w:tc>
        <w:tc>
          <w:tcPr>
            <w:tcW w:w="1419" w:type="dxa"/>
            <w:gridSpan w:val="2"/>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微软雅黑" w:hAnsi="微软雅黑" w:eastAsia="微软雅黑" w:cs="微软雅黑"/>
                <w:color w:val="000000"/>
                <w:sz w:val="22"/>
                <w:szCs w:val="22"/>
              </w:rPr>
            </w:pPr>
          </w:p>
        </w:tc>
      </w:tr>
      <w:tr>
        <w:tblPrEx>
          <w:tblCellMar>
            <w:top w:w="0" w:type="dxa"/>
            <w:left w:w="108" w:type="dxa"/>
            <w:bottom w:w="0" w:type="dxa"/>
            <w:right w:w="108" w:type="dxa"/>
          </w:tblCellMar>
        </w:tblPrEx>
        <w:trPr>
          <w:trHeight w:val="615" w:hRule="atLeast"/>
        </w:trPr>
        <w:tc>
          <w:tcPr>
            <w:tcW w:w="7952" w:type="dxa"/>
            <w:gridSpan w:val="8"/>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微软雅黑" w:hAnsi="微软雅黑" w:eastAsia="微软雅黑" w:cs="微软雅黑"/>
                <w:b/>
                <w:bCs/>
                <w:color w:val="000000"/>
                <w:kern w:val="0"/>
                <w:sz w:val="22"/>
                <w:szCs w:val="22"/>
                <w:lang w:bidi="ar"/>
              </w:rPr>
            </w:pPr>
            <w:r>
              <w:rPr>
                <w:rFonts w:hint="eastAsia" w:ascii="微软雅黑" w:hAnsi="微软雅黑" w:eastAsia="微软雅黑" w:cs="微软雅黑"/>
                <w:b/>
                <w:bCs/>
                <w:color w:val="000000"/>
                <w:kern w:val="0"/>
                <w:sz w:val="22"/>
                <w:szCs w:val="22"/>
                <w:lang w:bidi="ar"/>
              </w:rPr>
              <w:t>认筹含税（服务费）总计：</w:t>
            </w:r>
          </w:p>
        </w:tc>
        <w:tc>
          <w:tcPr>
            <w:tcW w:w="1419" w:type="dxa"/>
            <w:gridSpan w:val="2"/>
            <w:tcBorders>
              <w:top w:val="single" w:color="000000" w:sz="4" w:space="0"/>
              <w:left w:val="single" w:color="000000" w:sz="4" w:space="0"/>
              <w:bottom w:val="single" w:color="000000" w:sz="4" w:space="0"/>
              <w:right w:val="single" w:color="000000" w:sz="4" w:space="0"/>
            </w:tcBorders>
            <w:noWrap w:val="0"/>
            <w:vAlign w:val="top"/>
          </w:tcPr>
          <w:p>
            <w:pPr>
              <w:rPr>
                <w:rFonts w:hint="eastAsia" w:ascii="微软雅黑" w:hAnsi="微软雅黑" w:eastAsia="微软雅黑" w:cs="微软雅黑"/>
                <w:color w:val="000000"/>
                <w:sz w:val="22"/>
                <w:szCs w:val="22"/>
              </w:rPr>
            </w:pPr>
          </w:p>
        </w:tc>
      </w:tr>
    </w:tbl>
    <w:p>
      <w:pPr>
        <w:numPr>
          <w:ilvl w:val="0"/>
          <w:numId w:val="1"/>
        </w:numPr>
        <w:spacing w:line="360" w:lineRule="auto"/>
        <w:rPr>
          <w:rFonts w:hint="eastAsia" w:ascii="宋体" w:hAnsi="宋体"/>
          <w:kern w:val="0"/>
          <w:sz w:val="24"/>
          <w:szCs w:val="24"/>
        </w:rPr>
      </w:pPr>
      <w:r>
        <w:rPr>
          <w:rFonts w:hint="eastAsia" w:ascii="宋体" w:hAnsi="宋体"/>
          <w:kern w:val="0"/>
          <w:sz w:val="24"/>
          <w:szCs w:val="24"/>
        </w:rPr>
        <w:t>开盘活动</w:t>
      </w:r>
    </w:p>
    <w:p>
      <w:pPr>
        <w:spacing w:line="360" w:lineRule="auto"/>
        <w:ind w:firstLine="480" w:firstLineChars="200"/>
        <w:rPr>
          <w:rFonts w:hint="eastAsia" w:ascii="宋体" w:hAnsi="宋体"/>
          <w:kern w:val="0"/>
          <w:sz w:val="24"/>
          <w:szCs w:val="24"/>
        </w:rPr>
      </w:pPr>
      <w:r>
        <w:rPr>
          <w:rFonts w:hint="eastAsia" w:ascii="宋体" w:hAnsi="宋体"/>
          <w:kern w:val="0"/>
          <w:sz w:val="24"/>
          <w:szCs w:val="24"/>
        </w:rPr>
        <w:t>开盘活动按1天计，预估200个工作人员，需活动公司做好物料策划、设计、执行、制作、设备租赁、餐饮、运输、安装、撤场等服务，且包含开盘场地租赁费用。</w:t>
      </w:r>
    </w:p>
    <w:tbl>
      <w:tblPr>
        <w:tblStyle w:val="6"/>
        <w:tblW w:w="9371" w:type="dxa"/>
        <w:tblInd w:w="93" w:type="dxa"/>
        <w:tblLayout w:type="fixed"/>
        <w:tblCellMar>
          <w:top w:w="0" w:type="dxa"/>
          <w:left w:w="108" w:type="dxa"/>
          <w:bottom w:w="0" w:type="dxa"/>
          <w:right w:w="108" w:type="dxa"/>
        </w:tblCellMar>
      </w:tblPr>
      <w:tblGrid>
        <w:gridCol w:w="582"/>
        <w:gridCol w:w="85"/>
        <w:gridCol w:w="624"/>
        <w:gridCol w:w="1276"/>
        <w:gridCol w:w="2693"/>
        <w:gridCol w:w="567"/>
        <w:gridCol w:w="709"/>
        <w:gridCol w:w="709"/>
        <w:gridCol w:w="708"/>
        <w:gridCol w:w="709"/>
        <w:gridCol w:w="709"/>
      </w:tblGrid>
      <w:tr>
        <w:tblPrEx>
          <w:tblCellMar>
            <w:top w:w="0" w:type="dxa"/>
            <w:left w:w="108" w:type="dxa"/>
            <w:bottom w:w="0" w:type="dxa"/>
            <w:right w:w="108" w:type="dxa"/>
          </w:tblCellMar>
        </w:tblPrEx>
        <w:trPr>
          <w:trHeight w:val="711" w:hRule="atLeast"/>
        </w:trPr>
        <w:tc>
          <w:tcPr>
            <w:tcW w:w="9371" w:type="dxa"/>
            <w:gridSpan w:val="11"/>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b/>
                <w:bCs/>
                <w:color w:val="000000"/>
                <w:kern w:val="0"/>
                <w:sz w:val="24"/>
                <w:szCs w:val="24"/>
                <w:lang w:bidi="ar"/>
              </w:rPr>
            </w:pPr>
            <w:r>
              <w:rPr>
                <w:rFonts w:hint="eastAsia" w:ascii="微软雅黑" w:hAnsi="微软雅黑" w:eastAsia="微软雅黑" w:cs="微软雅黑"/>
                <w:b/>
                <w:bCs/>
                <w:color w:val="000000"/>
                <w:kern w:val="0"/>
                <w:sz w:val="24"/>
                <w:szCs w:val="24"/>
                <w:lang w:bidi="ar"/>
              </w:rPr>
              <w:t>深铁瑞城开盘活动清单</w:t>
            </w:r>
          </w:p>
        </w:tc>
      </w:tr>
      <w:tr>
        <w:tblPrEx>
          <w:tblCellMar>
            <w:top w:w="0" w:type="dxa"/>
            <w:left w:w="108" w:type="dxa"/>
            <w:bottom w:w="0" w:type="dxa"/>
            <w:right w:w="108" w:type="dxa"/>
          </w:tblCellMar>
        </w:tblPrEx>
        <w:trPr>
          <w:trHeight w:val="377" w:hRule="atLeast"/>
        </w:trPr>
        <w:tc>
          <w:tcPr>
            <w:tcW w:w="58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b/>
                <w:bCs/>
                <w:color w:val="000000"/>
                <w:sz w:val="22"/>
                <w:szCs w:val="22"/>
              </w:rPr>
            </w:pPr>
            <w:r>
              <w:rPr>
                <w:rFonts w:hint="eastAsia" w:ascii="微软雅黑" w:hAnsi="微软雅黑" w:eastAsia="微软雅黑" w:cs="微软雅黑"/>
                <w:b/>
                <w:bCs/>
                <w:color w:val="000000"/>
                <w:kern w:val="0"/>
                <w:sz w:val="22"/>
                <w:szCs w:val="22"/>
                <w:lang w:bidi="ar"/>
              </w:rPr>
              <w:t>编号</w:t>
            </w:r>
          </w:p>
        </w:tc>
        <w:tc>
          <w:tcPr>
            <w:tcW w:w="709"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b/>
                <w:bCs/>
                <w:color w:val="000000"/>
                <w:sz w:val="22"/>
                <w:szCs w:val="22"/>
              </w:rPr>
            </w:pPr>
            <w:r>
              <w:rPr>
                <w:rFonts w:hint="eastAsia" w:ascii="微软雅黑" w:hAnsi="微软雅黑" w:eastAsia="微软雅黑" w:cs="微软雅黑"/>
                <w:b/>
                <w:bCs/>
                <w:color w:val="000000"/>
                <w:kern w:val="0"/>
                <w:sz w:val="22"/>
                <w:szCs w:val="22"/>
                <w:lang w:bidi="ar"/>
              </w:rPr>
              <w:t>区域</w:t>
            </w:r>
          </w:p>
        </w:tc>
        <w:tc>
          <w:tcPr>
            <w:tcW w:w="127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b/>
                <w:bCs/>
                <w:color w:val="000000"/>
                <w:sz w:val="22"/>
                <w:szCs w:val="22"/>
              </w:rPr>
            </w:pPr>
            <w:r>
              <w:rPr>
                <w:rFonts w:hint="eastAsia" w:ascii="微软雅黑" w:hAnsi="微软雅黑" w:eastAsia="微软雅黑" w:cs="微软雅黑"/>
                <w:b/>
                <w:bCs/>
                <w:color w:val="000000"/>
                <w:kern w:val="0"/>
                <w:sz w:val="22"/>
                <w:szCs w:val="22"/>
                <w:lang w:bidi="ar"/>
              </w:rPr>
              <w:t>物料项</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b/>
                <w:bCs/>
                <w:color w:val="000000"/>
                <w:sz w:val="22"/>
                <w:szCs w:val="22"/>
              </w:rPr>
            </w:pPr>
            <w:r>
              <w:rPr>
                <w:rFonts w:hint="eastAsia" w:ascii="微软雅黑" w:hAnsi="微软雅黑" w:eastAsia="微软雅黑" w:cs="微软雅黑"/>
                <w:b/>
                <w:bCs/>
                <w:color w:val="000000"/>
                <w:kern w:val="0"/>
                <w:sz w:val="22"/>
                <w:szCs w:val="22"/>
                <w:lang w:bidi="ar"/>
              </w:rPr>
              <w:t>说明</w:t>
            </w: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b/>
                <w:bCs/>
                <w:color w:val="000000"/>
                <w:sz w:val="22"/>
                <w:szCs w:val="22"/>
              </w:rPr>
            </w:pPr>
            <w:r>
              <w:rPr>
                <w:rFonts w:hint="eastAsia" w:ascii="微软雅黑" w:hAnsi="微软雅黑" w:eastAsia="微软雅黑" w:cs="微软雅黑"/>
                <w:b/>
                <w:bCs/>
                <w:color w:val="000000"/>
                <w:kern w:val="0"/>
                <w:sz w:val="22"/>
                <w:szCs w:val="22"/>
                <w:lang w:bidi="ar"/>
              </w:rPr>
              <w:t>单位</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b/>
                <w:bCs/>
                <w:color w:val="000000"/>
                <w:sz w:val="22"/>
                <w:szCs w:val="22"/>
              </w:rPr>
            </w:pPr>
            <w:r>
              <w:rPr>
                <w:rFonts w:hint="eastAsia" w:ascii="微软雅黑" w:hAnsi="微软雅黑" w:eastAsia="微软雅黑" w:cs="微软雅黑"/>
                <w:b/>
                <w:bCs/>
                <w:color w:val="000000"/>
                <w:kern w:val="0"/>
                <w:sz w:val="22"/>
                <w:szCs w:val="22"/>
                <w:lang w:bidi="ar"/>
              </w:rPr>
              <w:t>数量</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b/>
                <w:bCs/>
                <w:color w:val="000000"/>
                <w:sz w:val="22"/>
                <w:szCs w:val="22"/>
              </w:rPr>
            </w:pPr>
            <w:r>
              <w:rPr>
                <w:rFonts w:hint="eastAsia" w:ascii="微软雅黑" w:hAnsi="微软雅黑" w:eastAsia="微软雅黑" w:cs="微软雅黑"/>
                <w:b/>
                <w:bCs/>
                <w:color w:val="000000"/>
                <w:kern w:val="0"/>
                <w:sz w:val="22"/>
                <w:szCs w:val="22"/>
                <w:lang w:bidi="ar"/>
              </w:rPr>
              <w:t>计费批次</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b/>
                <w:bCs/>
                <w:color w:val="000000"/>
                <w:sz w:val="22"/>
                <w:szCs w:val="22"/>
              </w:rPr>
            </w:pPr>
            <w:r>
              <w:rPr>
                <w:rFonts w:hint="eastAsia" w:ascii="微软雅黑" w:hAnsi="微软雅黑" w:eastAsia="微软雅黑" w:cs="微软雅黑"/>
                <w:b/>
                <w:bCs/>
                <w:color w:val="000000"/>
                <w:kern w:val="0"/>
                <w:sz w:val="22"/>
                <w:szCs w:val="22"/>
                <w:lang w:bidi="ar"/>
              </w:rPr>
              <w:t>性质</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lang w:bidi="ar"/>
              </w:rPr>
            </w:pPr>
            <w:r>
              <w:rPr>
                <w:rFonts w:hint="eastAsia" w:ascii="微软雅黑" w:hAnsi="微软雅黑" w:eastAsia="微软雅黑" w:cs="微软雅黑"/>
                <w:b/>
                <w:bCs/>
                <w:color w:val="000000"/>
                <w:kern w:val="0"/>
                <w:sz w:val="22"/>
                <w:szCs w:val="22"/>
                <w:lang w:bidi="ar"/>
              </w:rPr>
              <w:t>单价(</w:t>
            </w:r>
            <w:r>
              <w:rPr>
                <w:rFonts w:ascii="微软雅黑" w:hAnsi="微软雅黑" w:eastAsia="微软雅黑" w:cs="微软雅黑"/>
                <w:b/>
                <w:bCs/>
                <w:color w:val="000000"/>
                <w:kern w:val="0"/>
                <w:sz w:val="22"/>
                <w:szCs w:val="22"/>
                <w:lang w:bidi="ar"/>
              </w:rPr>
              <w:t>元)</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b/>
                <w:bCs/>
                <w:color w:val="000000"/>
                <w:kern w:val="0"/>
                <w:sz w:val="22"/>
                <w:szCs w:val="22"/>
                <w:lang w:bidi="ar"/>
              </w:rPr>
            </w:pPr>
            <w:r>
              <w:rPr>
                <w:rFonts w:hint="eastAsia" w:ascii="微软雅黑" w:hAnsi="微软雅黑" w:eastAsia="微软雅黑" w:cs="微软雅黑"/>
                <w:b/>
                <w:bCs/>
                <w:color w:val="000000"/>
                <w:kern w:val="0"/>
                <w:sz w:val="22"/>
                <w:szCs w:val="22"/>
                <w:lang w:bidi="ar"/>
              </w:rPr>
              <w:t>总价(</w:t>
            </w:r>
            <w:r>
              <w:rPr>
                <w:rFonts w:ascii="微软雅黑" w:hAnsi="微软雅黑" w:eastAsia="微软雅黑" w:cs="微软雅黑"/>
                <w:b/>
                <w:bCs/>
                <w:color w:val="000000"/>
                <w:kern w:val="0"/>
                <w:sz w:val="22"/>
                <w:szCs w:val="22"/>
                <w:lang w:bidi="ar"/>
              </w:rPr>
              <w:t>元)</w:t>
            </w:r>
          </w:p>
        </w:tc>
      </w:tr>
      <w:tr>
        <w:tblPrEx>
          <w:tblCellMar>
            <w:top w:w="0" w:type="dxa"/>
            <w:left w:w="108" w:type="dxa"/>
            <w:bottom w:w="0" w:type="dxa"/>
            <w:right w:w="108" w:type="dxa"/>
          </w:tblCellMar>
        </w:tblPrEx>
        <w:trPr>
          <w:trHeight w:val="377" w:hRule="atLeast"/>
        </w:trPr>
        <w:tc>
          <w:tcPr>
            <w:tcW w:w="58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9"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导视系统</w:t>
            </w:r>
          </w:p>
        </w:tc>
        <w:tc>
          <w:tcPr>
            <w:tcW w:w="127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停车指引导视</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木质导视180*80cm</w:t>
            </w: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个</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10</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租赁</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377" w:hRule="atLeast"/>
        </w:trPr>
        <w:tc>
          <w:tcPr>
            <w:tcW w:w="58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2</w:t>
            </w:r>
          </w:p>
        </w:tc>
        <w:tc>
          <w:tcPr>
            <w:tcW w:w="709"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签到防疫区</w:t>
            </w:r>
          </w:p>
        </w:tc>
        <w:tc>
          <w:tcPr>
            <w:tcW w:w="127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防疫码水牌</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W:0.49*H:0.69，双面KT板</w:t>
            </w: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套</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租赁</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377" w:hRule="atLeast"/>
        </w:trPr>
        <w:tc>
          <w:tcPr>
            <w:tcW w:w="58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3</w:t>
            </w:r>
          </w:p>
        </w:tc>
        <w:tc>
          <w:tcPr>
            <w:tcW w:w="70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微软雅黑" w:hAnsi="微软雅黑" w:eastAsia="微软雅黑" w:cs="微软雅黑"/>
                <w:color w:val="000000"/>
                <w:sz w:val="22"/>
                <w:szCs w:val="22"/>
              </w:rPr>
            </w:pPr>
          </w:p>
        </w:tc>
        <w:tc>
          <w:tcPr>
            <w:tcW w:w="127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铁马</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带布套全包，可印logo，颜色自选</w:t>
            </w: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个</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80</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租赁</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377" w:hRule="atLeast"/>
        </w:trPr>
        <w:tc>
          <w:tcPr>
            <w:tcW w:w="58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4</w:t>
            </w:r>
          </w:p>
        </w:tc>
        <w:tc>
          <w:tcPr>
            <w:tcW w:w="70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微软雅黑" w:hAnsi="微软雅黑" w:eastAsia="微软雅黑" w:cs="微软雅黑"/>
                <w:color w:val="000000"/>
                <w:sz w:val="22"/>
                <w:szCs w:val="22"/>
              </w:rPr>
            </w:pPr>
          </w:p>
        </w:tc>
        <w:tc>
          <w:tcPr>
            <w:tcW w:w="127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签到区水牌</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W:0.49*H:0.69，双面KT板</w:t>
            </w: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套</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4</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租赁</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377" w:hRule="atLeast"/>
        </w:trPr>
        <w:tc>
          <w:tcPr>
            <w:tcW w:w="58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5</w:t>
            </w:r>
          </w:p>
        </w:tc>
        <w:tc>
          <w:tcPr>
            <w:tcW w:w="70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微软雅黑" w:hAnsi="微软雅黑" w:eastAsia="微软雅黑" w:cs="微软雅黑"/>
                <w:color w:val="000000"/>
                <w:sz w:val="22"/>
                <w:szCs w:val="22"/>
              </w:rPr>
            </w:pPr>
          </w:p>
        </w:tc>
        <w:tc>
          <w:tcPr>
            <w:tcW w:w="127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桌子</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1,2米长含桌布</w:t>
            </w: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张</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8</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租赁</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377" w:hRule="atLeast"/>
        </w:trPr>
        <w:tc>
          <w:tcPr>
            <w:tcW w:w="58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6</w:t>
            </w:r>
          </w:p>
        </w:tc>
        <w:tc>
          <w:tcPr>
            <w:tcW w:w="70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微软雅黑" w:hAnsi="微软雅黑" w:eastAsia="微软雅黑" w:cs="微软雅黑"/>
                <w:color w:val="000000"/>
                <w:sz w:val="22"/>
                <w:szCs w:val="22"/>
              </w:rPr>
            </w:pPr>
          </w:p>
        </w:tc>
        <w:tc>
          <w:tcPr>
            <w:tcW w:w="127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椅子</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含椅套</w:t>
            </w: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张</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16</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租赁</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377" w:hRule="atLeast"/>
        </w:trPr>
        <w:tc>
          <w:tcPr>
            <w:tcW w:w="58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7</w:t>
            </w:r>
          </w:p>
        </w:tc>
        <w:tc>
          <w:tcPr>
            <w:tcW w:w="70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微软雅黑" w:hAnsi="微软雅黑" w:eastAsia="微软雅黑" w:cs="微软雅黑"/>
                <w:color w:val="000000"/>
                <w:sz w:val="22"/>
                <w:szCs w:val="22"/>
              </w:rPr>
            </w:pPr>
          </w:p>
        </w:tc>
        <w:tc>
          <w:tcPr>
            <w:tcW w:w="127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扫码枪</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适配明源ERP系统，扫码客户信息+备用1台</w:t>
            </w: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台</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6</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租赁</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744" w:hRule="atLeast"/>
        </w:trPr>
        <w:tc>
          <w:tcPr>
            <w:tcW w:w="58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8</w:t>
            </w:r>
          </w:p>
        </w:tc>
        <w:tc>
          <w:tcPr>
            <w:tcW w:w="70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微软雅黑" w:hAnsi="微软雅黑" w:eastAsia="微软雅黑" w:cs="微软雅黑"/>
                <w:color w:val="000000"/>
                <w:sz w:val="22"/>
                <w:szCs w:val="22"/>
              </w:rPr>
            </w:pPr>
          </w:p>
        </w:tc>
        <w:tc>
          <w:tcPr>
            <w:tcW w:w="127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联网电脑</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开盘专用笔记本电脑，配备鼠标及鼠标垫电源线等，例如IBM T系列等（电脑内存、容量等需保证电脑运转迅速，不能出现卡顿）+1台备用</w:t>
            </w: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台</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8</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租赁</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377" w:hRule="atLeast"/>
        </w:trPr>
        <w:tc>
          <w:tcPr>
            <w:tcW w:w="58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9</w:t>
            </w:r>
          </w:p>
        </w:tc>
        <w:tc>
          <w:tcPr>
            <w:tcW w:w="70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微软雅黑" w:hAnsi="微软雅黑" w:eastAsia="微软雅黑" w:cs="微软雅黑"/>
                <w:color w:val="000000"/>
                <w:sz w:val="22"/>
                <w:szCs w:val="22"/>
              </w:rPr>
            </w:pPr>
          </w:p>
        </w:tc>
        <w:tc>
          <w:tcPr>
            <w:tcW w:w="127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礼宾栏</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钛金礼宾栏(全场）</w:t>
            </w: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个</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20</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租赁</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377" w:hRule="atLeast"/>
        </w:trPr>
        <w:tc>
          <w:tcPr>
            <w:tcW w:w="58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10</w:t>
            </w:r>
          </w:p>
        </w:tc>
        <w:tc>
          <w:tcPr>
            <w:tcW w:w="70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微软雅黑" w:hAnsi="微软雅黑" w:eastAsia="微软雅黑" w:cs="微软雅黑"/>
                <w:color w:val="000000"/>
                <w:sz w:val="22"/>
                <w:szCs w:val="22"/>
              </w:rPr>
            </w:pPr>
          </w:p>
        </w:tc>
        <w:tc>
          <w:tcPr>
            <w:tcW w:w="127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桁架</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单面桁架含喷绘</w:t>
            </w: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平方</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80</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租赁</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377" w:hRule="atLeast"/>
        </w:trPr>
        <w:tc>
          <w:tcPr>
            <w:tcW w:w="58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11</w:t>
            </w:r>
          </w:p>
        </w:tc>
        <w:tc>
          <w:tcPr>
            <w:tcW w:w="709"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派号区</w:t>
            </w:r>
          </w:p>
        </w:tc>
        <w:tc>
          <w:tcPr>
            <w:tcW w:w="127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派号区水牌</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W:0.49*H:0.69，双面KT板</w:t>
            </w: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套</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租赁</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377" w:hRule="atLeast"/>
        </w:trPr>
        <w:tc>
          <w:tcPr>
            <w:tcW w:w="58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12</w:t>
            </w:r>
          </w:p>
        </w:tc>
        <w:tc>
          <w:tcPr>
            <w:tcW w:w="70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微软雅黑" w:hAnsi="微软雅黑" w:eastAsia="微软雅黑" w:cs="微软雅黑"/>
                <w:color w:val="000000"/>
                <w:sz w:val="22"/>
                <w:szCs w:val="22"/>
              </w:rPr>
            </w:pPr>
          </w:p>
        </w:tc>
        <w:tc>
          <w:tcPr>
            <w:tcW w:w="127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桌子</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1,2米长含桌布</w:t>
            </w: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张</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租赁</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377" w:hRule="atLeast"/>
        </w:trPr>
        <w:tc>
          <w:tcPr>
            <w:tcW w:w="58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13</w:t>
            </w:r>
          </w:p>
        </w:tc>
        <w:tc>
          <w:tcPr>
            <w:tcW w:w="70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微软雅黑" w:hAnsi="微软雅黑" w:eastAsia="微软雅黑" w:cs="微软雅黑"/>
                <w:color w:val="000000"/>
                <w:sz w:val="22"/>
                <w:szCs w:val="22"/>
              </w:rPr>
            </w:pPr>
          </w:p>
        </w:tc>
        <w:tc>
          <w:tcPr>
            <w:tcW w:w="127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椅子</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含椅套</w:t>
            </w: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张</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2</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租赁</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377" w:hRule="atLeast"/>
        </w:trPr>
        <w:tc>
          <w:tcPr>
            <w:tcW w:w="58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14</w:t>
            </w:r>
          </w:p>
        </w:tc>
        <w:tc>
          <w:tcPr>
            <w:tcW w:w="70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微软雅黑" w:hAnsi="微软雅黑" w:eastAsia="微软雅黑" w:cs="微软雅黑"/>
                <w:color w:val="000000"/>
                <w:sz w:val="22"/>
                <w:szCs w:val="22"/>
              </w:rPr>
            </w:pPr>
          </w:p>
        </w:tc>
        <w:tc>
          <w:tcPr>
            <w:tcW w:w="127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号码贴</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直径8cm圆形臂贴 签到客户派号等候，1-1500号*2个</w:t>
            </w: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个</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3000</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买断</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377" w:hRule="atLeast"/>
        </w:trPr>
        <w:tc>
          <w:tcPr>
            <w:tcW w:w="58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15</w:t>
            </w:r>
          </w:p>
        </w:tc>
        <w:tc>
          <w:tcPr>
            <w:tcW w:w="70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微软雅黑" w:hAnsi="微软雅黑" w:eastAsia="微软雅黑" w:cs="微软雅黑"/>
                <w:color w:val="000000"/>
                <w:sz w:val="22"/>
                <w:szCs w:val="22"/>
              </w:rPr>
            </w:pPr>
          </w:p>
        </w:tc>
        <w:tc>
          <w:tcPr>
            <w:tcW w:w="127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塑料箱</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派号区用来装客户资料袋  55L /个</w:t>
            </w: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个</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6</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买断</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377" w:hRule="atLeast"/>
        </w:trPr>
        <w:tc>
          <w:tcPr>
            <w:tcW w:w="58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16</w:t>
            </w:r>
          </w:p>
        </w:tc>
        <w:tc>
          <w:tcPr>
            <w:tcW w:w="70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微软雅黑" w:hAnsi="微软雅黑" w:eastAsia="微软雅黑" w:cs="微软雅黑"/>
                <w:color w:val="000000"/>
                <w:sz w:val="22"/>
                <w:szCs w:val="22"/>
              </w:rPr>
            </w:pPr>
          </w:p>
        </w:tc>
        <w:tc>
          <w:tcPr>
            <w:tcW w:w="127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透明文件袋</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装客户资料</w:t>
            </w: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个</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1500</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买断</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377" w:hRule="atLeast"/>
        </w:trPr>
        <w:tc>
          <w:tcPr>
            <w:tcW w:w="58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17</w:t>
            </w:r>
          </w:p>
        </w:tc>
        <w:tc>
          <w:tcPr>
            <w:tcW w:w="709"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等候区</w:t>
            </w:r>
          </w:p>
        </w:tc>
        <w:tc>
          <w:tcPr>
            <w:tcW w:w="127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等候区水牌</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W:0.49*H:0.69，双面KT板</w:t>
            </w: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套</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2</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租赁</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377" w:hRule="atLeast"/>
        </w:trPr>
        <w:tc>
          <w:tcPr>
            <w:tcW w:w="58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18</w:t>
            </w:r>
          </w:p>
        </w:tc>
        <w:tc>
          <w:tcPr>
            <w:tcW w:w="70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微软雅黑" w:hAnsi="微软雅黑" w:eastAsia="微软雅黑" w:cs="微软雅黑"/>
                <w:color w:val="000000"/>
                <w:sz w:val="22"/>
                <w:szCs w:val="22"/>
              </w:rPr>
            </w:pPr>
          </w:p>
        </w:tc>
        <w:tc>
          <w:tcPr>
            <w:tcW w:w="127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椅子</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含椅套</w:t>
            </w: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张</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400</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租赁</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744" w:hRule="atLeast"/>
        </w:trPr>
        <w:tc>
          <w:tcPr>
            <w:tcW w:w="58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19</w:t>
            </w:r>
          </w:p>
        </w:tc>
        <w:tc>
          <w:tcPr>
            <w:tcW w:w="70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微软雅黑" w:hAnsi="微软雅黑" w:eastAsia="微软雅黑" w:cs="微软雅黑"/>
                <w:color w:val="000000"/>
                <w:sz w:val="22"/>
                <w:szCs w:val="22"/>
              </w:rPr>
            </w:pPr>
          </w:p>
        </w:tc>
        <w:tc>
          <w:tcPr>
            <w:tcW w:w="127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茶歇糕点摆台条桌</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1,2米长含桌布</w:t>
            </w: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套</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4</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租赁</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377"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20</w:t>
            </w:r>
          </w:p>
        </w:tc>
        <w:tc>
          <w:tcPr>
            <w:tcW w:w="7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hint="eastAsia" w:ascii="微软雅黑" w:hAnsi="微软雅黑" w:eastAsia="微软雅黑" w:cs="微软雅黑"/>
                <w:color w:val="000000"/>
                <w:sz w:val="22"/>
                <w:szCs w:val="22"/>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茶歇</w:t>
            </w:r>
          </w:p>
        </w:tc>
        <w:tc>
          <w:tcPr>
            <w:tcW w:w="269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法式小面包1.5kg/箱</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箱</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80</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租赁</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377"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21</w:t>
            </w:r>
          </w:p>
        </w:tc>
        <w:tc>
          <w:tcPr>
            <w:tcW w:w="7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hint="eastAsia" w:ascii="微软雅黑" w:hAnsi="微软雅黑" w:eastAsia="微软雅黑" w:cs="微软雅黑"/>
                <w:color w:val="000000"/>
                <w:sz w:val="22"/>
                <w:szCs w:val="22"/>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文件公示区</w:t>
            </w:r>
          </w:p>
        </w:tc>
        <w:tc>
          <w:tcPr>
            <w:tcW w:w="269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0.8*1.8mT型木质导视、双面KT板画面、</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个</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4</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租赁</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377"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22</w:t>
            </w:r>
          </w:p>
        </w:tc>
        <w:tc>
          <w:tcPr>
            <w:tcW w:w="7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hint="eastAsia" w:ascii="微软雅黑" w:hAnsi="微软雅黑" w:eastAsia="微软雅黑" w:cs="微软雅黑"/>
                <w:color w:val="000000"/>
                <w:sz w:val="22"/>
                <w:szCs w:val="22"/>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大型复印机</w:t>
            </w:r>
          </w:p>
        </w:tc>
        <w:tc>
          <w:tcPr>
            <w:tcW w:w="269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大型复印机（保证复印质量和运行速度），必须带全新墨盒</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台</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2</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租赁</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377" w:hRule="atLeast"/>
        </w:trPr>
        <w:tc>
          <w:tcPr>
            <w:tcW w:w="58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23</w:t>
            </w:r>
          </w:p>
        </w:tc>
        <w:tc>
          <w:tcPr>
            <w:tcW w:w="70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微软雅黑" w:hAnsi="微软雅黑" w:eastAsia="微软雅黑" w:cs="微软雅黑"/>
                <w:color w:val="000000"/>
                <w:sz w:val="22"/>
                <w:szCs w:val="22"/>
              </w:rPr>
            </w:pPr>
          </w:p>
        </w:tc>
        <w:tc>
          <w:tcPr>
            <w:tcW w:w="127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大声公</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  ——</w:t>
            </w: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个</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租赁</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377" w:hRule="atLeast"/>
        </w:trPr>
        <w:tc>
          <w:tcPr>
            <w:tcW w:w="58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24</w:t>
            </w:r>
          </w:p>
        </w:tc>
        <w:tc>
          <w:tcPr>
            <w:tcW w:w="70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微软雅黑" w:hAnsi="微软雅黑" w:eastAsia="微软雅黑" w:cs="微软雅黑"/>
                <w:color w:val="000000"/>
                <w:sz w:val="22"/>
                <w:szCs w:val="22"/>
              </w:rPr>
            </w:pPr>
          </w:p>
        </w:tc>
        <w:tc>
          <w:tcPr>
            <w:tcW w:w="127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资料架</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120*80cm 画框画架 资料展示</w:t>
            </w: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个</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2</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租赁</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377" w:hRule="atLeast"/>
        </w:trPr>
        <w:tc>
          <w:tcPr>
            <w:tcW w:w="58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25</w:t>
            </w:r>
          </w:p>
        </w:tc>
        <w:tc>
          <w:tcPr>
            <w:tcW w:w="709"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叫号区</w:t>
            </w:r>
          </w:p>
        </w:tc>
        <w:tc>
          <w:tcPr>
            <w:tcW w:w="127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叫号区水牌</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W:0.49*H:0.69，双面KT板</w:t>
            </w: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套</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租赁</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377" w:hRule="atLeast"/>
        </w:trPr>
        <w:tc>
          <w:tcPr>
            <w:tcW w:w="58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26</w:t>
            </w:r>
          </w:p>
        </w:tc>
        <w:tc>
          <w:tcPr>
            <w:tcW w:w="70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微软雅黑" w:hAnsi="微软雅黑" w:eastAsia="微软雅黑" w:cs="微软雅黑"/>
                <w:color w:val="000000"/>
                <w:sz w:val="22"/>
                <w:szCs w:val="22"/>
              </w:rPr>
            </w:pPr>
          </w:p>
        </w:tc>
        <w:tc>
          <w:tcPr>
            <w:tcW w:w="127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桌子</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1,2米长含桌布</w:t>
            </w: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张</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租赁</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377" w:hRule="atLeast"/>
        </w:trPr>
        <w:tc>
          <w:tcPr>
            <w:tcW w:w="58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27</w:t>
            </w:r>
          </w:p>
        </w:tc>
        <w:tc>
          <w:tcPr>
            <w:tcW w:w="70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微软雅黑" w:hAnsi="微软雅黑" w:eastAsia="微软雅黑" w:cs="微软雅黑"/>
                <w:color w:val="000000"/>
                <w:sz w:val="22"/>
                <w:szCs w:val="22"/>
              </w:rPr>
            </w:pPr>
          </w:p>
        </w:tc>
        <w:tc>
          <w:tcPr>
            <w:tcW w:w="127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椅子</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含椅套</w:t>
            </w: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张</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2</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租赁</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744" w:hRule="atLeast"/>
        </w:trPr>
        <w:tc>
          <w:tcPr>
            <w:tcW w:w="58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28</w:t>
            </w:r>
          </w:p>
        </w:tc>
        <w:tc>
          <w:tcPr>
            <w:tcW w:w="70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微软雅黑" w:hAnsi="微软雅黑" w:eastAsia="微软雅黑" w:cs="微软雅黑"/>
                <w:color w:val="000000"/>
                <w:sz w:val="22"/>
                <w:szCs w:val="22"/>
              </w:rPr>
            </w:pPr>
          </w:p>
        </w:tc>
        <w:tc>
          <w:tcPr>
            <w:tcW w:w="127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电脑</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开盘专用笔记本电脑，配备鼠标及鼠标垫电源线等，例如IBM T系列等（电脑内存、容量等需保证电脑运转迅速，不能出现卡顿）</w:t>
            </w: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台</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租赁</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377" w:hRule="atLeast"/>
        </w:trPr>
        <w:tc>
          <w:tcPr>
            <w:tcW w:w="58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29</w:t>
            </w:r>
          </w:p>
        </w:tc>
        <w:tc>
          <w:tcPr>
            <w:tcW w:w="70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微软雅黑" w:hAnsi="微软雅黑" w:eastAsia="微软雅黑" w:cs="微软雅黑"/>
                <w:color w:val="000000"/>
                <w:sz w:val="22"/>
                <w:szCs w:val="22"/>
              </w:rPr>
            </w:pPr>
          </w:p>
        </w:tc>
        <w:tc>
          <w:tcPr>
            <w:tcW w:w="127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音响</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移动音响，可正常叫号</w:t>
            </w: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套</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租赁</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377" w:hRule="atLeast"/>
        </w:trPr>
        <w:tc>
          <w:tcPr>
            <w:tcW w:w="58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30</w:t>
            </w:r>
          </w:p>
        </w:tc>
        <w:tc>
          <w:tcPr>
            <w:tcW w:w="709"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销控区</w:t>
            </w:r>
          </w:p>
        </w:tc>
        <w:tc>
          <w:tcPr>
            <w:tcW w:w="127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水牌</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W:0.49*H:0.69，双面KT板</w:t>
            </w: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套</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租赁</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377" w:hRule="atLeast"/>
        </w:trPr>
        <w:tc>
          <w:tcPr>
            <w:tcW w:w="58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31</w:t>
            </w:r>
          </w:p>
        </w:tc>
        <w:tc>
          <w:tcPr>
            <w:tcW w:w="70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微软雅黑" w:hAnsi="微软雅黑" w:eastAsia="微软雅黑" w:cs="微软雅黑"/>
                <w:color w:val="000000"/>
                <w:sz w:val="22"/>
                <w:szCs w:val="22"/>
              </w:rPr>
            </w:pPr>
          </w:p>
        </w:tc>
        <w:tc>
          <w:tcPr>
            <w:tcW w:w="127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桌子</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1,2米长含桌布</w:t>
            </w: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张</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5</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租赁</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377" w:hRule="atLeast"/>
        </w:trPr>
        <w:tc>
          <w:tcPr>
            <w:tcW w:w="58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32</w:t>
            </w:r>
          </w:p>
        </w:tc>
        <w:tc>
          <w:tcPr>
            <w:tcW w:w="70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微软雅黑" w:hAnsi="微软雅黑" w:eastAsia="微软雅黑" w:cs="微软雅黑"/>
                <w:color w:val="000000"/>
                <w:sz w:val="22"/>
                <w:szCs w:val="22"/>
              </w:rPr>
            </w:pPr>
          </w:p>
        </w:tc>
        <w:tc>
          <w:tcPr>
            <w:tcW w:w="127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椅子</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含椅套</w:t>
            </w: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张</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8</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租赁</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744" w:hRule="atLeast"/>
        </w:trPr>
        <w:tc>
          <w:tcPr>
            <w:tcW w:w="58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33</w:t>
            </w:r>
          </w:p>
        </w:tc>
        <w:tc>
          <w:tcPr>
            <w:tcW w:w="70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微软雅黑" w:hAnsi="微软雅黑" w:eastAsia="微软雅黑" w:cs="微软雅黑"/>
                <w:color w:val="000000"/>
                <w:sz w:val="22"/>
                <w:szCs w:val="22"/>
              </w:rPr>
            </w:pPr>
          </w:p>
        </w:tc>
        <w:tc>
          <w:tcPr>
            <w:tcW w:w="127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联网电脑</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开盘专用笔记本电脑，配备鼠标及鼠标垫电源线等，例如IBM T系列等（电脑内存、容量等需保证电脑运转迅速，不能出现卡顿）+1台备用</w:t>
            </w: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台</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8</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租赁</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377" w:hRule="atLeast"/>
        </w:trPr>
        <w:tc>
          <w:tcPr>
            <w:tcW w:w="58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34</w:t>
            </w:r>
          </w:p>
        </w:tc>
        <w:tc>
          <w:tcPr>
            <w:tcW w:w="70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微软雅黑" w:hAnsi="微软雅黑" w:eastAsia="微软雅黑" w:cs="微软雅黑"/>
                <w:color w:val="000000"/>
                <w:sz w:val="22"/>
                <w:szCs w:val="22"/>
              </w:rPr>
            </w:pPr>
          </w:p>
        </w:tc>
        <w:tc>
          <w:tcPr>
            <w:tcW w:w="127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电视机</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65寸电视机</w:t>
            </w: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台</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6</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租赁</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377" w:hRule="atLeast"/>
        </w:trPr>
        <w:tc>
          <w:tcPr>
            <w:tcW w:w="58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35</w:t>
            </w:r>
          </w:p>
        </w:tc>
        <w:tc>
          <w:tcPr>
            <w:tcW w:w="70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微软雅黑" w:hAnsi="微软雅黑" w:eastAsia="微软雅黑" w:cs="微软雅黑"/>
                <w:color w:val="000000"/>
                <w:sz w:val="22"/>
                <w:szCs w:val="22"/>
              </w:rPr>
            </w:pPr>
          </w:p>
        </w:tc>
        <w:tc>
          <w:tcPr>
            <w:tcW w:w="127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销控板</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亮光板材质 尺寸约1.5*1.5m/张</w:t>
            </w: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张</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5</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租赁</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377" w:hRule="atLeast"/>
        </w:trPr>
        <w:tc>
          <w:tcPr>
            <w:tcW w:w="58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36</w:t>
            </w:r>
          </w:p>
        </w:tc>
        <w:tc>
          <w:tcPr>
            <w:tcW w:w="70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微软雅黑" w:hAnsi="微软雅黑" w:eastAsia="微软雅黑" w:cs="微软雅黑"/>
                <w:color w:val="000000"/>
                <w:sz w:val="22"/>
                <w:szCs w:val="22"/>
              </w:rPr>
            </w:pPr>
          </w:p>
        </w:tc>
        <w:tc>
          <w:tcPr>
            <w:tcW w:w="127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扫码枪</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适配明源ERP系统，扫码客户信息+备用1台</w:t>
            </w: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台</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5</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租赁</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377" w:hRule="atLeast"/>
        </w:trPr>
        <w:tc>
          <w:tcPr>
            <w:tcW w:w="58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37</w:t>
            </w:r>
          </w:p>
        </w:tc>
        <w:tc>
          <w:tcPr>
            <w:tcW w:w="70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微软雅黑" w:hAnsi="微软雅黑" w:eastAsia="微软雅黑" w:cs="微软雅黑"/>
                <w:color w:val="000000"/>
                <w:sz w:val="22"/>
                <w:szCs w:val="22"/>
              </w:rPr>
            </w:pPr>
          </w:p>
        </w:tc>
        <w:tc>
          <w:tcPr>
            <w:tcW w:w="127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销控贴</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直径2公分</w:t>
            </w: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张</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1500</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赠送</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377" w:hRule="atLeast"/>
        </w:trPr>
        <w:tc>
          <w:tcPr>
            <w:tcW w:w="58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38</w:t>
            </w:r>
          </w:p>
        </w:tc>
        <w:tc>
          <w:tcPr>
            <w:tcW w:w="709"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财务签约区</w:t>
            </w:r>
          </w:p>
        </w:tc>
        <w:tc>
          <w:tcPr>
            <w:tcW w:w="127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水牌</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W:0.49*H:0.69，双面KT板（打单签约*1、洗手间*、离场*1）</w:t>
            </w: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套</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6</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租赁</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377" w:hRule="atLeast"/>
        </w:trPr>
        <w:tc>
          <w:tcPr>
            <w:tcW w:w="58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39</w:t>
            </w:r>
          </w:p>
        </w:tc>
        <w:tc>
          <w:tcPr>
            <w:tcW w:w="70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微软雅黑" w:hAnsi="微软雅黑" w:eastAsia="微软雅黑" w:cs="微软雅黑"/>
                <w:color w:val="000000"/>
                <w:sz w:val="22"/>
                <w:szCs w:val="22"/>
              </w:rPr>
            </w:pPr>
          </w:p>
        </w:tc>
        <w:tc>
          <w:tcPr>
            <w:tcW w:w="127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桌子</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1,2米长含桌布</w:t>
            </w: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张</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40</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租赁</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377" w:hRule="atLeast"/>
        </w:trPr>
        <w:tc>
          <w:tcPr>
            <w:tcW w:w="58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40</w:t>
            </w:r>
          </w:p>
        </w:tc>
        <w:tc>
          <w:tcPr>
            <w:tcW w:w="70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微软雅黑" w:hAnsi="微软雅黑" w:eastAsia="微软雅黑" w:cs="微软雅黑"/>
                <w:color w:val="000000"/>
                <w:sz w:val="22"/>
                <w:szCs w:val="22"/>
              </w:rPr>
            </w:pPr>
          </w:p>
        </w:tc>
        <w:tc>
          <w:tcPr>
            <w:tcW w:w="127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椅子</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含椅套</w:t>
            </w: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张</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80</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租赁</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377" w:hRule="atLeast"/>
        </w:trPr>
        <w:tc>
          <w:tcPr>
            <w:tcW w:w="58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41</w:t>
            </w:r>
          </w:p>
        </w:tc>
        <w:tc>
          <w:tcPr>
            <w:tcW w:w="70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微软雅黑" w:hAnsi="微软雅黑" w:eastAsia="微软雅黑" w:cs="微软雅黑"/>
                <w:color w:val="000000"/>
                <w:sz w:val="22"/>
                <w:szCs w:val="22"/>
              </w:rPr>
            </w:pPr>
          </w:p>
        </w:tc>
        <w:tc>
          <w:tcPr>
            <w:tcW w:w="127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扫码枪</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适配明源ERP系统，扫码客户信息+备用1台</w:t>
            </w: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台</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20</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租赁</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744" w:hRule="atLeast"/>
        </w:trPr>
        <w:tc>
          <w:tcPr>
            <w:tcW w:w="58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42</w:t>
            </w:r>
          </w:p>
        </w:tc>
        <w:tc>
          <w:tcPr>
            <w:tcW w:w="70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微软雅黑" w:hAnsi="微软雅黑" w:eastAsia="微软雅黑" w:cs="微软雅黑"/>
                <w:color w:val="000000"/>
                <w:sz w:val="22"/>
                <w:szCs w:val="22"/>
              </w:rPr>
            </w:pPr>
          </w:p>
        </w:tc>
        <w:tc>
          <w:tcPr>
            <w:tcW w:w="127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联网电脑</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开盘专用笔记本电脑，配备鼠标及鼠标垫电源线等，例如IBM T系列等（电脑内存、容量等需保证电脑运转迅速，不能出现卡顿）+1台备用</w:t>
            </w: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台</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20</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租赁</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744" w:hRule="atLeast"/>
        </w:trPr>
        <w:tc>
          <w:tcPr>
            <w:tcW w:w="58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43</w:t>
            </w:r>
          </w:p>
        </w:tc>
        <w:tc>
          <w:tcPr>
            <w:tcW w:w="70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微软雅黑" w:hAnsi="微软雅黑" w:eastAsia="微软雅黑" w:cs="微软雅黑"/>
                <w:color w:val="000000"/>
                <w:sz w:val="22"/>
                <w:szCs w:val="22"/>
              </w:rPr>
            </w:pPr>
          </w:p>
        </w:tc>
        <w:tc>
          <w:tcPr>
            <w:tcW w:w="127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激光打印机</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HP激光等开盘专用打印机</w:t>
            </w:r>
            <w:r>
              <w:rPr>
                <w:rFonts w:hint="eastAsia" w:ascii="微软雅黑" w:hAnsi="微软雅黑" w:eastAsia="微软雅黑" w:cs="微软雅黑"/>
                <w:color w:val="000000"/>
                <w:kern w:val="0"/>
                <w:sz w:val="22"/>
                <w:szCs w:val="22"/>
                <w:lang w:bidi="ar"/>
              </w:rPr>
              <w:br w:type="textWrapping"/>
            </w:r>
            <w:r>
              <w:rPr>
                <w:rFonts w:hint="eastAsia" w:ascii="微软雅黑" w:hAnsi="微软雅黑" w:eastAsia="微软雅黑" w:cs="微软雅黑"/>
                <w:color w:val="000000"/>
                <w:kern w:val="0"/>
                <w:sz w:val="22"/>
                <w:szCs w:val="22"/>
                <w:lang w:bidi="ar"/>
              </w:rPr>
              <w:t>（与电脑USB口连接打印，打印无需待机等待）+1台备用</w:t>
            </w: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台</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15</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租赁</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377" w:hRule="atLeast"/>
        </w:trPr>
        <w:tc>
          <w:tcPr>
            <w:tcW w:w="58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44</w:t>
            </w:r>
          </w:p>
        </w:tc>
        <w:tc>
          <w:tcPr>
            <w:tcW w:w="70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微软雅黑" w:hAnsi="微软雅黑" w:eastAsia="微软雅黑" w:cs="微软雅黑"/>
                <w:color w:val="000000"/>
                <w:sz w:val="22"/>
                <w:szCs w:val="22"/>
              </w:rPr>
            </w:pPr>
          </w:p>
        </w:tc>
        <w:tc>
          <w:tcPr>
            <w:tcW w:w="127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激光打印机墨盒</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每台两个</w:t>
            </w: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个</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30</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租赁</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377" w:hRule="atLeast"/>
        </w:trPr>
        <w:tc>
          <w:tcPr>
            <w:tcW w:w="58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45</w:t>
            </w:r>
          </w:p>
        </w:tc>
        <w:tc>
          <w:tcPr>
            <w:tcW w:w="70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微软雅黑" w:hAnsi="微软雅黑" w:eastAsia="微软雅黑" w:cs="微软雅黑"/>
                <w:color w:val="000000"/>
                <w:sz w:val="22"/>
                <w:szCs w:val="22"/>
              </w:rPr>
            </w:pPr>
          </w:p>
        </w:tc>
        <w:tc>
          <w:tcPr>
            <w:tcW w:w="127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针式打印机</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开盘专用针式打印机，打印定金收据+1台备用</w:t>
            </w: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台</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15</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租赁</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377" w:hRule="atLeast"/>
        </w:trPr>
        <w:tc>
          <w:tcPr>
            <w:tcW w:w="58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46</w:t>
            </w:r>
          </w:p>
        </w:tc>
        <w:tc>
          <w:tcPr>
            <w:tcW w:w="70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微软雅黑" w:hAnsi="微软雅黑" w:eastAsia="微软雅黑" w:cs="微软雅黑"/>
                <w:color w:val="000000"/>
                <w:sz w:val="22"/>
                <w:szCs w:val="22"/>
              </w:rPr>
            </w:pPr>
          </w:p>
        </w:tc>
        <w:tc>
          <w:tcPr>
            <w:tcW w:w="127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大型复印机</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大型复印机（保证复印质量和运行速度），必须带全新墨盒</w:t>
            </w: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台</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2</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租赁</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377" w:hRule="atLeast"/>
        </w:trPr>
        <w:tc>
          <w:tcPr>
            <w:tcW w:w="58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47</w:t>
            </w:r>
          </w:p>
        </w:tc>
        <w:tc>
          <w:tcPr>
            <w:tcW w:w="70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微软雅黑" w:hAnsi="微软雅黑" w:eastAsia="微软雅黑" w:cs="微软雅黑"/>
                <w:color w:val="000000"/>
                <w:sz w:val="22"/>
                <w:szCs w:val="22"/>
              </w:rPr>
            </w:pPr>
          </w:p>
        </w:tc>
        <w:tc>
          <w:tcPr>
            <w:tcW w:w="127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大型复印机墨盒</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备用墨盒</w:t>
            </w: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个</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2</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租赁</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377" w:hRule="atLeast"/>
        </w:trPr>
        <w:tc>
          <w:tcPr>
            <w:tcW w:w="58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48</w:t>
            </w:r>
          </w:p>
        </w:tc>
        <w:tc>
          <w:tcPr>
            <w:tcW w:w="70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微软雅黑" w:hAnsi="微软雅黑" w:eastAsia="微软雅黑" w:cs="微软雅黑"/>
                <w:color w:val="000000"/>
                <w:sz w:val="22"/>
                <w:szCs w:val="22"/>
              </w:rPr>
            </w:pPr>
          </w:p>
        </w:tc>
        <w:tc>
          <w:tcPr>
            <w:tcW w:w="127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手举牌</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打单组空闲手举牌，小型手举KT板</w:t>
            </w: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个</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15</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租赁</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377" w:hRule="atLeast"/>
        </w:trPr>
        <w:tc>
          <w:tcPr>
            <w:tcW w:w="58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49</w:t>
            </w:r>
          </w:p>
        </w:tc>
        <w:tc>
          <w:tcPr>
            <w:tcW w:w="709"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法务</w:t>
            </w:r>
          </w:p>
        </w:tc>
        <w:tc>
          <w:tcPr>
            <w:tcW w:w="127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法务区水牌</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W:0.49*H:0.69，双面KT板</w:t>
            </w: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套</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租赁</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377" w:hRule="atLeast"/>
        </w:trPr>
        <w:tc>
          <w:tcPr>
            <w:tcW w:w="58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50</w:t>
            </w:r>
          </w:p>
        </w:tc>
        <w:tc>
          <w:tcPr>
            <w:tcW w:w="70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微软雅黑" w:hAnsi="微软雅黑" w:eastAsia="微软雅黑" w:cs="微软雅黑"/>
                <w:color w:val="000000"/>
                <w:sz w:val="22"/>
                <w:szCs w:val="22"/>
              </w:rPr>
            </w:pPr>
          </w:p>
        </w:tc>
        <w:tc>
          <w:tcPr>
            <w:tcW w:w="127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桌子</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1,2米长含桌布</w:t>
            </w: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张</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3</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租赁</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377" w:hRule="atLeast"/>
        </w:trPr>
        <w:tc>
          <w:tcPr>
            <w:tcW w:w="58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51</w:t>
            </w:r>
          </w:p>
        </w:tc>
        <w:tc>
          <w:tcPr>
            <w:tcW w:w="70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微软雅黑" w:hAnsi="微软雅黑" w:eastAsia="微软雅黑" w:cs="微软雅黑"/>
                <w:color w:val="000000"/>
                <w:sz w:val="22"/>
                <w:szCs w:val="22"/>
              </w:rPr>
            </w:pPr>
          </w:p>
        </w:tc>
        <w:tc>
          <w:tcPr>
            <w:tcW w:w="127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椅子</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含椅套</w:t>
            </w: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张</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6</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租赁</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377" w:hRule="atLeast"/>
        </w:trPr>
        <w:tc>
          <w:tcPr>
            <w:tcW w:w="58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52</w:t>
            </w:r>
          </w:p>
        </w:tc>
        <w:tc>
          <w:tcPr>
            <w:tcW w:w="709"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盖章区</w:t>
            </w:r>
          </w:p>
        </w:tc>
        <w:tc>
          <w:tcPr>
            <w:tcW w:w="127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盖章区水牌</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W:0.49*H:0.69，双面KT板</w:t>
            </w: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套</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租赁</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377" w:hRule="atLeast"/>
        </w:trPr>
        <w:tc>
          <w:tcPr>
            <w:tcW w:w="58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53</w:t>
            </w:r>
          </w:p>
        </w:tc>
        <w:tc>
          <w:tcPr>
            <w:tcW w:w="70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微软雅黑" w:hAnsi="微软雅黑" w:eastAsia="微软雅黑" w:cs="微软雅黑"/>
                <w:color w:val="000000"/>
                <w:sz w:val="22"/>
                <w:szCs w:val="22"/>
              </w:rPr>
            </w:pPr>
          </w:p>
        </w:tc>
        <w:tc>
          <w:tcPr>
            <w:tcW w:w="127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桌子</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1,2米长含桌布</w:t>
            </w: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张</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租赁</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377" w:hRule="atLeast"/>
        </w:trPr>
        <w:tc>
          <w:tcPr>
            <w:tcW w:w="58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54</w:t>
            </w:r>
          </w:p>
        </w:tc>
        <w:tc>
          <w:tcPr>
            <w:tcW w:w="70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微软雅黑" w:hAnsi="微软雅黑" w:eastAsia="微软雅黑" w:cs="微软雅黑"/>
                <w:color w:val="000000"/>
                <w:sz w:val="22"/>
                <w:szCs w:val="22"/>
              </w:rPr>
            </w:pPr>
          </w:p>
        </w:tc>
        <w:tc>
          <w:tcPr>
            <w:tcW w:w="127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椅子</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含椅套</w:t>
            </w: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张</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2</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租赁</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377" w:hRule="atLeast"/>
        </w:trPr>
        <w:tc>
          <w:tcPr>
            <w:tcW w:w="58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55</w:t>
            </w:r>
          </w:p>
        </w:tc>
        <w:tc>
          <w:tcPr>
            <w:tcW w:w="709" w:type="dxa"/>
            <w:gridSpan w:val="2"/>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全场</w:t>
            </w:r>
          </w:p>
        </w:tc>
        <w:tc>
          <w:tcPr>
            <w:tcW w:w="12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酒精</w:t>
            </w:r>
          </w:p>
        </w:tc>
        <w:tc>
          <w:tcPr>
            <w:tcW w:w="269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酒精消毒液500ml</w:t>
            </w:r>
          </w:p>
        </w:tc>
        <w:tc>
          <w:tcPr>
            <w:tcW w:w="5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支</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2</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买断</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377" w:hRule="atLeast"/>
        </w:trPr>
        <w:tc>
          <w:tcPr>
            <w:tcW w:w="58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56</w:t>
            </w:r>
          </w:p>
        </w:tc>
        <w:tc>
          <w:tcPr>
            <w:tcW w:w="709"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微软雅黑" w:hAnsi="微软雅黑" w:eastAsia="微软雅黑" w:cs="微软雅黑"/>
                <w:color w:val="000000"/>
                <w:sz w:val="22"/>
                <w:szCs w:val="22"/>
              </w:rPr>
            </w:pPr>
          </w:p>
        </w:tc>
        <w:tc>
          <w:tcPr>
            <w:tcW w:w="12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口罩</w:t>
            </w:r>
          </w:p>
        </w:tc>
        <w:tc>
          <w:tcPr>
            <w:tcW w:w="269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  ——</w:t>
            </w:r>
          </w:p>
        </w:tc>
        <w:tc>
          <w:tcPr>
            <w:tcW w:w="5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个</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2000</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买断</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377" w:hRule="atLeast"/>
        </w:trPr>
        <w:tc>
          <w:tcPr>
            <w:tcW w:w="58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57</w:t>
            </w:r>
          </w:p>
        </w:tc>
        <w:tc>
          <w:tcPr>
            <w:tcW w:w="709"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微软雅黑" w:hAnsi="微软雅黑" w:eastAsia="微软雅黑" w:cs="微软雅黑"/>
                <w:color w:val="000000"/>
                <w:sz w:val="22"/>
                <w:szCs w:val="22"/>
              </w:rPr>
            </w:pPr>
          </w:p>
        </w:tc>
        <w:tc>
          <w:tcPr>
            <w:tcW w:w="12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印章</w:t>
            </w:r>
          </w:p>
        </w:tc>
        <w:tc>
          <w:tcPr>
            <w:tcW w:w="269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定制印章</w:t>
            </w:r>
          </w:p>
        </w:tc>
        <w:tc>
          <w:tcPr>
            <w:tcW w:w="5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个</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30</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买断</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377" w:hRule="atLeast"/>
        </w:trPr>
        <w:tc>
          <w:tcPr>
            <w:tcW w:w="58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58</w:t>
            </w:r>
          </w:p>
        </w:tc>
        <w:tc>
          <w:tcPr>
            <w:tcW w:w="709"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微软雅黑" w:hAnsi="微软雅黑" w:eastAsia="微软雅黑" w:cs="微软雅黑"/>
                <w:color w:val="000000"/>
                <w:sz w:val="22"/>
                <w:szCs w:val="22"/>
              </w:rPr>
            </w:pPr>
          </w:p>
        </w:tc>
        <w:tc>
          <w:tcPr>
            <w:tcW w:w="12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对讲机</w:t>
            </w:r>
          </w:p>
        </w:tc>
        <w:tc>
          <w:tcPr>
            <w:tcW w:w="269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  ——</w:t>
            </w:r>
          </w:p>
        </w:tc>
        <w:tc>
          <w:tcPr>
            <w:tcW w:w="5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台</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10</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买断</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377" w:hRule="atLeast"/>
        </w:trPr>
        <w:tc>
          <w:tcPr>
            <w:tcW w:w="58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59</w:t>
            </w:r>
          </w:p>
        </w:tc>
        <w:tc>
          <w:tcPr>
            <w:tcW w:w="709"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微软雅黑" w:hAnsi="微软雅黑" w:eastAsia="微软雅黑" w:cs="微软雅黑"/>
                <w:color w:val="000000"/>
                <w:sz w:val="22"/>
                <w:szCs w:val="22"/>
              </w:rPr>
            </w:pPr>
          </w:p>
        </w:tc>
        <w:tc>
          <w:tcPr>
            <w:tcW w:w="12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金嗓子</w:t>
            </w:r>
          </w:p>
        </w:tc>
        <w:tc>
          <w:tcPr>
            <w:tcW w:w="269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2g*12片/盒</w:t>
            </w:r>
          </w:p>
        </w:tc>
        <w:tc>
          <w:tcPr>
            <w:tcW w:w="5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盒</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10</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买断</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377" w:hRule="atLeast"/>
        </w:trPr>
        <w:tc>
          <w:tcPr>
            <w:tcW w:w="58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60</w:t>
            </w:r>
          </w:p>
        </w:tc>
        <w:tc>
          <w:tcPr>
            <w:tcW w:w="709"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微软雅黑" w:hAnsi="微软雅黑" w:eastAsia="微软雅黑" w:cs="微软雅黑"/>
                <w:color w:val="000000"/>
                <w:sz w:val="22"/>
                <w:szCs w:val="22"/>
              </w:rPr>
            </w:pPr>
          </w:p>
        </w:tc>
        <w:tc>
          <w:tcPr>
            <w:tcW w:w="12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签字笔</w:t>
            </w:r>
          </w:p>
        </w:tc>
        <w:tc>
          <w:tcPr>
            <w:tcW w:w="269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一盒12支</w:t>
            </w:r>
          </w:p>
        </w:tc>
        <w:tc>
          <w:tcPr>
            <w:tcW w:w="5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盒</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20</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买断</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377" w:hRule="atLeast"/>
        </w:trPr>
        <w:tc>
          <w:tcPr>
            <w:tcW w:w="58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61</w:t>
            </w:r>
          </w:p>
        </w:tc>
        <w:tc>
          <w:tcPr>
            <w:tcW w:w="709"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微软雅黑" w:hAnsi="微软雅黑" w:eastAsia="微软雅黑" w:cs="微软雅黑"/>
                <w:color w:val="000000"/>
                <w:sz w:val="22"/>
                <w:szCs w:val="22"/>
              </w:rPr>
            </w:pPr>
          </w:p>
        </w:tc>
        <w:tc>
          <w:tcPr>
            <w:tcW w:w="12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回形针</w:t>
            </w:r>
          </w:p>
        </w:tc>
        <w:tc>
          <w:tcPr>
            <w:tcW w:w="269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  ——</w:t>
            </w:r>
          </w:p>
        </w:tc>
        <w:tc>
          <w:tcPr>
            <w:tcW w:w="5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盒</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20</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买断</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377" w:hRule="atLeast"/>
        </w:trPr>
        <w:tc>
          <w:tcPr>
            <w:tcW w:w="58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62</w:t>
            </w:r>
          </w:p>
        </w:tc>
        <w:tc>
          <w:tcPr>
            <w:tcW w:w="709"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微软雅黑" w:hAnsi="微软雅黑" w:eastAsia="微软雅黑" w:cs="微软雅黑"/>
                <w:color w:val="000000"/>
                <w:sz w:val="22"/>
                <w:szCs w:val="22"/>
              </w:rPr>
            </w:pPr>
          </w:p>
        </w:tc>
        <w:tc>
          <w:tcPr>
            <w:tcW w:w="12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燕尾夹</w:t>
            </w:r>
          </w:p>
        </w:tc>
        <w:tc>
          <w:tcPr>
            <w:tcW w:w="269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25mm 48只装</w:t>
            </w:r>
          </w:p>
        </w:tc>
        <w:tc>
          <w:tcPr>
            <w:tcW w:w="5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盒</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26</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买断</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377" w:hRule="atLeast"/>
        </w:trPr>
        <w:tc>
          <w:tcPr>
            <w:tcW w:w="58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63</w:t>
            </w:r>
          </w:p>
        </w:tc>
        <w:tc>
          <w:tcPr>
            <w:tcW w:w="709"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微软雅黑" w:hAnsi="微软雅黑" w:eastAsia="微软雅黑" w:cs="微软雅黑"/>
                <w:color w:val="000000"/>
                <w:sz w:val="22"/>
                <w:szCs w:val="22"/>
              </w:rPr>
            </w:pPr>
          </w:p>
        </w:tc>
        <w:tc>
          <w:tcPr>
            <w:tcW w:w="12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订书机</w:t>
            </w:r>
          </w:p>
        </w:tc>
        <w:tc>
          <w:tcPr>
            <w:tcW w:w="269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  ——</w:t>
            </w:r>
          </w:p>
        </w:tc>
        <w:tc>
          <w:tcPr>
            <w:tcW w:w="5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个</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26</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买断</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377" w:hRule="atLeast"/>
        </w:trPr>
        <w:tc>
          <w:tcPr>
            <w:tcW w:w="58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64</w:t>
            </w:r>
          </w:p>
        </w:tc>
        <w:tc>
          <w:tcPr>
            <w:tcW w:w="709"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微软雅黑" w:hAnsi="微软雅黑" w:eastAsia="微软雅黑" w:cs="微软雅黑"/>
                <w:color w:val="000000"/>
                <w:sz w:val="22"/>
                <w:szCs w:val="22"/>
              </w:rPr>
            </w:pPr>
          </w:p>
        </w:tc>
        <w:tc>
          <w:tcPr>
            <w:tcW w:w="12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订书钉</w:t>
            </w:r>
          </w:p>
        </w:tc>
        <w:tc>
          <w:tcPr>
            <w:tcW w:w="269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  ——</w:t>
            </w:r>
          </w:p>
        </w:tc>
        <w:tc>
          <w:tcPr>
            <w:tcW w:w="5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盒</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26</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买断</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377" w:hRule="atLeast"/>
        </w:trPr>
        <w:tc>
          <w:tcPr>
            <w:tcW w:w="58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65</w:t>
            </w:r>
          </w:p>
        </w:tc>
        <w:tc>
          <w:tcPr>
            <w:tcW w:w="709"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微软雅黑" w:hAnsi="微软雅黑" w:eastAsia="微软雅黑" w:cs="微软雅黑"/>
                <w:color w:val="000000"/>
                <w:sz w:val="22"/>
                <w:szCs w:val="22"/>
              </w:rPr>
            </w:pPr>
          </w:p>
        </w:tc>
        <w:tc>
          <w:tcPr>
            <w:tcW w:w="12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印台</w:t>
            </w:r>
          </w:p>
        </w:tc>
        <w:tc>
          <w:tcPr>
            <w:tcW w:w="269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  ——</w:t>
            </w:r>
          </w:p>
        </w:tc>
        <w:tc>
          <w:tcPr>
            <w:tcW w:w="5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个</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20</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买断</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377" w:hRule="atLeast"/>
        </w:trPr>
        <w:tc>
          <w:tcPr>
            <w:tcW w:w="58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66</w:t>
            </w:r>
          </w:p>
        </w:tc>
        <w:tc>
          <w:tcPr>
            <w:tcW w:w="709"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微软雅黑" w:hAnsi="微软雅黑" w:eastAsia="微软雅黑" w:cs="微软雅黑"/>
                <w:color w:val="000000"/>
                <w:sz w:val="22"/>
                <w:szCs w:val="22"/>
              </w:rPr>
            </w:pPr>
          </w:p>
        </w:tc>
        <w:tc>
          <w:tcPr>
            <w:tcW w:w="12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纸巾</w:t>
            </w:r>
          </w:p>
        </w:tc>
        <w:tc>
          <w:tcPr>
            <w:tcW w:w="269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  ——</w:t>
            </w:r>
          </w:p>
        </w:tc>
        <w:tc>
          <w:tcPr>
            <w:tcW w:w="5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盒</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30</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买断</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377" w:hRule="atLeast"/>
        </w:trPr>
        <w:tc>
          <w:tcPr>
            <w:tcW w:w="58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67</w:t>
            </w:r>
          </w:p>
        </w:tc>
        <w:tc>
          <w:tcPr>
            <w:tcW w:w="709"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微软雅黑" w:hAnsi="微软雅黑" w:eastAsia="微软雅黑" w:cs="微软雅黑"/>
                <w:color w:val="000000"/>
                <w:sz w:val="22"/>
                <w:szCs w:val="22"/>
              </w:rPr>
            </w:pPr>
          </w:p>
        </w:tc>
        <w:tc>
          <w:tcPr>
            <w:tcW w:w="12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A4纸</w:t>
            </w:r>
          </w:p>
        </w:tc>
        <w:tc>
          <w:tcPr>
            <w:tcW w:w="269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500张/包       5包/箱</w:t>
            </w:r>
          </w:p>
        </w:tc>
        <w:tc>
          <w:tcPr>
            <w:tcW w:w="5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箱</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10</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买断</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377" w:hRule="atLeast"/>
        </w:trPr>
        <w:tc>
          <w:tcPr>
            <w:tcW w:w="58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68</w:t>
            </w:r>
          </w:p>
        </w:tc>
        <w:tc>
          <w:tcPr>
            <w:tcW w:w="709"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微软雅黑" w:hAnsi="微软雅黑" w:eastAsia="微软雅黑" w:cs="微软雅黑"/>
                <w:color w:val="000000"/>
                <w:sz w:val="22"/>
                <w:szCs w:val="22"/>
              </w:rPr>
            </w:pPr>
          </w:p>
        </w:tc>
        <w:tc>
          <w:tcPr>
            <w:tcW w:w="12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马克笔</w:t>
            </w:r>
          </w:p>
        </w:tc>
        <w:tc>
          <w:tcPr>
            <w:tcW w:w="269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  ——</w:t>
            </w:r>
          </w:p>
        </w:tc>
        <w:tc>
          <w:tcPr>
            <w:tcW w:w="5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支</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20</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买断</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377" w:hRule="atLeast"/>
        </w:trPr>
        <w:tc>
          <w:tcPr>
            <w:tcW w:w="58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69</w:t>
            </w:r>
          </w:p>
        </w:tc>
        <w:tc>
          <w:tcPr>
            <w:tcW w:w="709"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微软雅黑" w:hAnsi="微软雅黑" w:eastAsia="微软雅黑" w:cs="微软雅黑"/>
                <w:color w:val="000000"/>
                <w:sz w:val="22"/>
                <w:szCs w:val="22"/>
              </w:rPr>
            </w:pPr>
          </w:p>
        </w:tc>
        <w:tc>
          <w:tcPr>
            <w:tcW w:w="12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剪刀</w:t>
            </w:r>
          </w:p>
        </w:tc>
        <w:tc>
          <w:tcPr>
            <w:tcW w:w="269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  ——</w:t>
            </w:r>
          </w:p>
        </w:tc>
        <w:tc>
          <w:tcPr>
            <w:tcW w:w="5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把</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20</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买断</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377" w:hRule="atLeast"/>
        </w:trPr>
        <w:tc>
          <w:tcPr>
            <w:tcW w:w="58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70</w:t>
            </w:r>
          </w:p>
        </w:tc>
        <w:tc>
          <w:tcPr>
            <w:tcW w:w="709"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微软雅黑" w:hAnsi="微软雅黑" w:eastAsia="微软雅黑" w:cs="微软雅黑"/>
                <w:color w:val="000000"/>
                <w:sz w:val="22"/>
                <w:szCs w:val="22"/>
              </w:rPr>
            </w:pPr>
          </w:p>
        </w:tc>
        <w:tc>
          <w:tcPr>
            <w:tcW w:w="12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大号塑料箱</w:t>
            </w:r>
          </w:p>
        </w:tc>
        <w:tc>
          <w:tcPr>
            <w:tcW w:w="269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 xml:space="preserve">  55L /个</w:t>
            </w:r>
          </w:p>
        </w:tc>
        <w:tc>
          <w:tcPr>
            <w:tcW w:w="5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个</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15</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买断</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377" w:hRule="atLeast"/>
        </w:trPr>
        <w:tc>
          <w:tcPr>
            <w:tcW w:w="58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71</w:t>
            </w:r>
          </w:p>
        </w:tc>
        <w:tc>
          <w:tcPr>
            <w:tcW w:w="709"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微软雅黑" w:hAnsi="微软雅黑" w:eastAsia="微软雅黑" w:cs="微软雅黑"/>
                <w:color w:val="000000"/>
                <w:sz w:val="22"/>
                <w:szCs w:val="22"/>
              </w:rPr>
            </w:pPr>
          </w:p>
        </w:tc>
        <w:tc>
          <w:tcPr>
            <w:tcW w:w="12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小号塑料箱</w:t>
            </w:r>
          </w:p>
        </w:tc>
        <w:tc>
          <w:tcPr>
            <w:tcW w:w="269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25L/个</w:t>
            </w:r>
          </w:p>
        </w:tc>
        <w:tc>
          <w:tcPr>
            <w:tcW w:w="5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个</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20</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买断</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377" w:hRule="atLeast"/>
        </w:trPr>
        <w:tc>
          <w:tcPr>
            <w:tcW w:w="58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72</w:t>
            </w:r>
          </w:p>
        </w:tc>
        <w:tc>
          <w:tcPr>
            <w:tcW w:w="709"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微软雅黑" w:hAnsi="微软雅黑" w:eastAsia="微软雅黑" w:cs="微软雅黑"/>
                <w:color w:val="000000"/>
                <w:sz w:val="22"/>
                <w:szCs w:val="22"/>
              </w:rPr>
            </w:pPr>
          </w:p>
        </w:tc>
        <w:tc>
          <w:tcPr>
            <w:tcW w:w="12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矿泉水</w:t>
            </w:r>
          </w:p>
        </w:tc>
        <w:tc>
          <w:tcPr>
            <w:tcW w:w="269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一箱24支*350ml</w:t>
            </w:r>
          </w:p>
        </w:tc>
        <w:tc>
          <w:tcPr>
            <w:tcW w:w="5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箱</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100</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租赁</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377" w:hRule="atLeast"/>
        </w:trPr>
        <w:tc>
          <w:tcPr>
            <w:tcW w:w="58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73</w:t>
            </w:r>
          </w:p>
        </w:tc>
        <w:tc>
          <w:tcPr>
            <w:tcW w:w="709"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微软雅黑" w:hAnsi="微软雅黑" w:eastAsia="微软雅黑" w:cs="微软雅黑"/>
                <w:color w:val="000000"/>
                <w:sz w:val="22"/>
                <w:szCs w:val="22"/>
              </w:rPr>
            </w:pPr>
          </w:p>
        </w:tc>
        <w:tc>
          <w:tcPr>
            <w:tcW w:w="12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工作证</w:t>
            </w:r>
          </w:p>
        </w:tc>
        <w:tc>
          <w:tcPr>
            <w:tcW w:w="269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工作证套+铜版纸</w:t>
            </w:r>
          </w:p>
        </w:tc>
        <w:tc>
          <w:tcPr>
            <w:tcW w:w="5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个</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230</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买断</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377" w:hRule="atLeast"/>
        </w:trPr>
        <w:tc>
          <w:tcPr>
            <w:tcW w:w="58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74</w:t>
            </w:r>
          </w:p>
        </w:tc>
        <w:tc>
          <w:tcPr>
            <w:tcW w:w="709"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微软雅黑" w:hAnsi="微软雅黑" w:eastAsia="微软雅黑" w:cs="微软雅黑"/>
                <w:color w:val="000000"/>
                <w:sz w:val="22"/>
                <w:szCs w:val="22"/>
              </w:rPr>
            </w:pPr>
          </w:p>
        </w:tc>
        <w:tc>
          <w:tcPr>
            <w:tcW w:w="12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手环</w:t>
            </w:r>
          </w:p>
        </w:tc>
        <w:tc>
          <w:tcPr>
            <w:tcW w:w="269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一次性手环</w:t>
            </w:r>
          </w:p>
        </w:tc>
        <w:tc>
          <w:tcPr>
            <w:tcW w:w="5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个</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600</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租赁</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377" w:hRule="atLeast"/>
        </w:trPr>
        <w:tc>
          <w:tcPr>
            <w:tcW w:w="58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75</w:t>
            </w:r>
          </w:p>
        </w:tc>
        <w:tc>
          <w:tcPr>
            <w:tcW w:w="709"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微软雅黑" w:hAnsi="微软雅黑" w:eastAsia="微软雅黑" w:cs="微软雅黑"/>
                <w:color w:val="000000"/>
                <w:sz w:val="22"/>
                <w:szCs w:val="22"/>
              </w:rPr>
            </w:pPr>
          </w:p>
        </w:tc>
        <w:tc>
          <w:tcPr>
            <w:tcW w:w="12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工作餐</w:t>
            </w:r>
          </w:p>
        </w:tc>
        <w:tc>
          <w:tcPr>
            <w:tcW w:w="269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全天三餐，共计80元/人/天饮食标准</w:t>
            </w:r>
          </w:p>
        </w:tc>
        <w:tc>
          <w:tcPr>
            <w:tcW w:w="5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份</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200</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租赁</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377" w:hRule="atLeast"/>
        </w:trPr>
        <w:tc>
          <w:tcPr>
            <w:tcW w:w="58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76</w:t>
            </w:r>
          </w:p>
        </w:tc>
        <w:tc>
          <w:tcPr>
            <w:tcW w:w="709"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微软雅黑" w:hAnsi="微软雅黑" w:eastAsia="微软雅黑" w:cs="微软雅黑"/>
                <w:color w:val="000000"/>
                <w:sz w:val="22"/>
                <w:szCs w:val="22"/>
              </w:rPr>
            </w:pPr>
          </w:p>
        </w:tc>
        <w:tc>
          <w:tcPr>
            <w:tcW w:w="12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客户餐</w:t>
            </w:r>
          </w:p>
        </w:tc>
        <w:tc>
          <w:tcPr>
            <w:tcW w:w="269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全天三餐，共计80元/人/天饮食标准</w:t>
            </w:r>
          </w:p>
        </w:tc>
        <w:tc>
          <w:tcPr>
            <w:tcW w:w="5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份</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200</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租赁</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377" w:hRule="atLeast"/>
        </w:trPr>
        <w:tc>
          <w:tcPr>
            <w:tcW w:w="58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77</w:t>
            </w:r>
          </w:p>
        </w:tc>
        <w:tc>
          <w:tcPr>
            <w:tcW w:w="709" w:type="dxa"/>
            <w:gridSpan w:val="2"/>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设备及人工</w:t>
            </w:r>
          </w:p>
        </w:tc>
        <w:tc>
          <w:tcPr>
            <w:tcW w:w="12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全场隔断桁架</w:t>
            </w:r>
          </w:p>
        </w:tc>
        <w:tc>
          <w:tcPr>
            <w:tcW w:w="269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单面桁架含高清喷绘</w:t>
            </w:r>
          </w:p>
        </w:tc>
        <w:tc>
          <w:tcPr>
            <w:tcW w:w="5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平方米</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200</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租赁</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377" w:hRule="atLeast"/>
        </w:trPr>
        <w:tc>
          <w:tcPr>
            <w:tcW w:w="58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78</w:t>
            </w:r>
          </w:p>
        </w:tc>
        <w:tc>
          <w:tcPr>
            <w:tcW w:w="709"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微软雅黑" w:hAnsi="微软雅黑" w:eastAsia="微软雅黑" w:cs="微软雅黑"/>
                <w:color w:val="000000"/>
                <w:sz w:val="22"/>
                <w:szCs w:val="22"/>
              </w:rPr>
            </w:pPr>
          </w:p>
        </w:tc>
        <w:tc>
          <w:tcPr>
            <w:tcW w:w="12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全场内网布线</w:t>
            </w:r>
          </w:p>
        </w:tc>
        <w:tc>
          <w:tcPr>
            <w:tcW w:w="269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局域网络搭建：超五类网线</w:t>
            </w:r>
            <w:r>
              <w:rPr>
                <w:rStyle w:val="11"/>
                <w:rFonts w:hint="default"/>
                <w:lang w:bidi="ar"/>
              </w:rPr>
              <w:t>，水晶头，路由器，交换机等等耗材</w:t>
            </w:r>
          </w:p>
        </w:tc>
        <w:tc>
          <w:tcPr>
            <w:tcW w:w="5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个</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45</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买断</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377" w:hRule="atLeast"/>
        </w:trPr>
        <w:tc>
          <w:tcPr>
            <w:tcW w:w="58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79</w:t>
            </w:r>
          </w:p>
        </w:tc>
        <w:tc>
          <w:tcPr>
            <w:tcW w:w="709"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微软雅黑" w:hAnsi="微软雅黑" w:eastAsia="微软雅黑" w:cs="微软雅黑"/>
                <w:color w:val="000000"/>
                <w:sz w:val="22"/>
                <w:szCs w:val="22"/>
              </w:rPr>
            </w:pPr>
          </w:p>
        </w:tc>
        <w:tc>
          <w:tcPr>
            <w:tcW w:w="12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光纤专线网络</w:t>
            </w:r>
          </w:p>
        </w:tc>
        <w:tc>
          <w:tcPr>
            <w:tcW w:w="269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网络堆叠光纤，上行速度100M，下行速度100M</w:t>
            </w:r>
          </w:p>
        </w:tc>
        <w:tc>
          <w:tcPr>
            <w:tcW w:w="5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条</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3</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租赁</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377" w:hRule="atLeast"/>
        </w:trPr>
        <w:tc>
          <w:tcPr>
            <w:tcW w:w="58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80</w:t>
            </w:r>
          </w:p>
        </w:tc>
        <w:tc>
          <w:tcPr>
            <w:tcW w:w="709"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微软雅黑" w:hAnsi="微软雅黑" w:eastAsia="微软雅黑" w:cs="微软雅黑"/>
                <w:color w:val="000000"/>
                <w:sz w:val="22"/>
                <w:szCs w:val="22"/>
              </w:rPr>
            </w:pPr>
          </w:p>
        </w:tc>
        <w:tc>
          <w:tcPr>
            <w:tcW w:w="12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电路铺设</w:t>
            </w:r>
          </w:p>
        </w:tc>
        <w:tc>
          <w:tcPr>
            <w:tcW w:w="269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场内使用电源线耗材，排插，电路牵引等，各种线槽。</w:t>
            </w:r>
          </w:p>
        </w:tc>
        <w:tc>
          <w:tcPr>
            <w:tcW w:w="5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项</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租赁</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377" w:hRule="atLeast"/>
        </w:trPr>
        <w:tc>
          <w:tcPr>
            <w:tcW w:w="58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81</w:t>
            </w:r>
          </w:p>
        </w:tc>
        <w:tc>
          <w:tcPr>
            <w:tcW w:w="709"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微软雅黑" w:hAnsi="微软雅黑" w:eastAsia="微软雅黑" w:cs="微软雅黑"/>
                <w:color w:val="000000"/>
                <w:sz w:val="22"/>
                <w:szCs w:val="22"/>
              </w:rPr>
            </w:pPr>
          </w:p>
        </w:tc>
        <w:tc>
          <w:tcPr>
            <w:tcW w:w="12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技术人员驻场</w:t>
            </w:r>
          </w:p>
        </w:tc>
        <w:tc>
          <w:tcPr>
            <w:tcW w:w="269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电子设备技术人员布置及驻场</w:t>
            </w:r>
          </w:p>
        </w:tc>
        <w:tc>
          <w:tcPr>
            <w:tcW w:w="5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项</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2</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租赁</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377" w:hRule="atLeast"/>
        </w:trPr>
        <w:tc>
          <w:tcPr>
            <w:tcW w:w="58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82</w:t>
            </w:r>
          </w:p>
        </w:tc>
        <w:tc>
          <w:tcPr>
            <w:tcW w:w="709"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微软雅黑" w:hAnsi="微软雅黑" w:eastAsia="微软雅黑" w:cs="微软雅黑"/>
                <w:color w:val="000000"/>
                <w:sz w:val="22"/>
                <w:szCs w:val="22"/>
              </w:rPr>
            </w:pPr>
          </w:p>
        </w:tc>
        <w:tc>
          <w:tcPr>
            <w:tcW w:w="12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搭建人工</w:t>
            </w:r>
          </w:p>
        </w:tc>
        <w:tc>
          <w:tcPr>
            <w:tcW w:w="269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搭建跟场撤场人工</w:t>
            </w:r>
          </w:p>
        </w:tc>
        <w:tc>
          <w:tcPr>
            <w:tcW w:w="5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批</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买断</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377" w:hRule="atLeast"/>
        </w:trPr>
        <w:tc>
          <w:tcPr>
            <w:tcW w:w="58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83</w:t>
            </w:r>
          </w:p>
        </w:tc>
        <w:tc>
          <w:tcPr>
            <w:tcW w:w="709"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微软雅黑" w:hAnsi="微软雅黑" w:eastAsia="微软雅黑" w:cs="微软雅黑"/>
                <w:color w:val="000000"/>
                <w:sz w:val="22"/>
                <w:szCs w:val="22"/>
              </w:rPr>
            </w:pPr>
          </w:p>
        </w:tc>
        <w:tc>
          <w:tcPr>
            <w:tcW w:w="12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运输</w:t>
            </w:r>
          </w:p>
        </w:tc>
        <w:tc>
          <w:tcPr>
            <w:tcW w:w="269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因活动产生的交通费及运费</w:t>
            </w:r>
          </w:p>
        </w:tc>
        <w:tc>
          <w:tcPr>
            <w:tcW w:w="5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批</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买断</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377" w:hRule="atLeast"/>
        </w:trPr>
        <w:tc>
          <w:tcPr>
            <w:tcW w:w="7953" w:type="dxa"/>
            <w:gridSpan w:val="9"/>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right"/>
              <w:rPr>
                <w:rFonts w:hint="eastAsia" w:ascii="微软雅黑" w:hAnsi="微软雅黑" w:eastAsia="微软雅黑" w:cs="微软雅黑"/>
                <w:color w:val="000000"/>
                <w:sz w:val="22"/>
                <w:szCs w:val="22"/>
              </w:rPr>
            </w:pPr>
            <w:r>
              <w:rPr>
                <w:rFonts w:hint="eastAsia" w:ascii="微软雅黑" w:hAnsi="微软雅黑" w:eastAsia="微软雅黑" w:cs="微软雅黑"/>
                <w:b/>
                <w:bCs/>
                <w:color w:val="000000"/>
                <w:kern w:val="0"/>
                <w:sz w:val="22"/>
                <w:szCs w:val="22"/>
                <w:lang w:bidi="ar"/>
              </w:rPr>
              <w:t>合计：</w:t>
            </w:r>
          </w:p>
        </w:tc>
        <w:tc>
          <w:tcPr>
            <w:tcW w:w="1418" w:type="dxa"/>
            <w:gridSpan w:val="2"/>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微软雅黑" w:hAnsi="微软雅黑" w:eastAsia="微软雅黑" w:cs="微软雅黑"/>
                <w:color w:val="000000"/>
                <w:sz w:val="22"/>
                <w:szCs w:val="22"/>
              </w:rPr>
            </w:pPr>
          </w:p>
        </w:tc>
      </w:tr>
      <w:tr>
        <w:tblPrEx>
          <w:tblCellMar>
            <w:top w:w="0" w:type="dxa"/>
            <w:left w:w="108" w:type="dxa"/>
            <w:bottom w:w="0" w:type="dxa"/>
            <w:right w:w="108" w:type="dxa"/>
          </w:tblCellMar>
        </w:tblPrEx>
        <w:trPr>
          <w:trHeight w:val="377" w:hRule="atLeast"/>
        </w:trPr>
        <w:tc>
          <w:tcPr>
            <w:tcW w:w="7953" w:type="dxa"/>
            <w:gridSpan w:val="9"/>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right"/>
              <w:rPr>
                <w:rFonts w:hint="eastAsia" w:ascii="微软雅黑" w:hAnsi="微软雅黑" w:eastAsia="微软雅黑" w:cs="微软雅黑"/>
                <w:color w:val="000000"/>
                <w:sz w:val="22"/>
                <w:szCs w:val="22"/>
              </w:rPr>
            </w:pPr>
            <w:r>
              <w:rPr>
                <w:rFonts w:hint="eastAsia" w:ascii="微软雅黑" w:hAnsi="微软雅黑" w:eastAsia="微软雅黑" w:cs="微软雅黑"/>
                <w:b/>
                <w:bCs/>
                <w:color w:val="000000"/>
                <w:kern w:val="0"/>
                <w:sz w:val="22"/>
                <w:szCs w:val="22"/>
                <w:lang w:bidi="ar"/>
              </w:rPr>
              <w:t>税费：</w:t>
            </w:r>
          </w:p>
        </w:tc>
        <w:tc>
          <w:tcPr>
            <w:tcW w:w="1418" w:type="dxa"/>
            <w:gridSpan w:val="2"/>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微软雅黑" w:hAnsi="微软雅黑" w:eastAsia="微软雅黑" w:cs="微软雅黑"/>
                <w:color w:val="000000"/>
                <w:sz w:val="22"/>
                <w:szCs w:val="22"/>
              </w:rPr>
            </w:pPr>
          </w:p>
        </w:tc>
      </w:tr>
      <w:tr>
        <w:tblPrEx>
          <w:tblCellMar>
            <w:top w:w="0" w:type="dxa"/>
            <w:left w:w="108" w:type="dxa"/>
            <w:bottom w:w="0" w:type="dxa"/>
            <w:right w:w="108" w:type="dxa"/>
          </w:tblCellMar>
        </w:tblPrEx>
        <w:trPr>
          <w:trHeight w:val="377" w:hRule="atLeast"/>
        </w:trPr>
        <w:tc>
          <w:tcPr>
            <w:tcW w:w="7953" w:type="dxa"/>
            <w:gridSpan w:val="9"/>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right"/>
              <w:rPr>
                <w:rFonts w:hint="eastAsia" w:ascii="微软雅黑" w:hAnsi="微软雅黑" w:eastAsia="微软雅黑" w:cs="微软雅黑"/>
                <w:color w:val="000000"/>
                <w:sz w:val="22"/>
                <w:szCs w:val="22"/>
              </w:rPr>
            </w:pPr>
            <w:r>
              <w:rPr>
                <w:rFonts w:hint="eastAsia" w:ascii="微软雅黑" w:hAnsi="微软雅黑" w:eastAsia="微软雅黑" w:cs="微软雅黑"/>
                <w:b/>
                <w:bCs/>
                <w:color w:val="000000"/>
                <w:kern w:val="0"/>
                <w:sz w:val="22"/>
                <w:szCs w:val="22"/>
                <w:lang w:bidi="ar"/>
              </w:rPr>
              <w:t>含税总计：</w:t>
            </w:r>
          </w:p>
        </w:tc>
        <w:tc>
          <w:tcPr>
            <w:tcW w:w="1418" w:type="dxa"/>
            <w:gridSpan w:val="2"/>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微软雅黑" w:hAnsi="微软雅黑" w:eastAsia="微软雅黑" w:cs="微软雅黑"/>
                <w:color w:val="000000"/>
                <w:sz w:val="22"/>
                <w:szCs w:val="22"/>
              </w:rPr>
            </w:pPr>
          </w:p>
        </w:tc>
      </w:tr>
      <w:tr>
        <w:tblPrEx>
          <w:tblCellMar>
            <w:top w:w="0" w:type="dxa"/>
            <w:left w:w="108" w:type="dxa"/>
            <w:bottom w:w="0" w:type="dxa"/>
            <w:right w:w="108" w:type="dxa"/>
          </w:tblCellMar>
        </w:tblPrEx>
        <w:trPr>
          <w:trHeight w:val="377" w:hRule="atLeast"/>
        </w:trPr>
        <w:tc>
          <w:tcPr>
            <w:tcW w:w="667"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84</w:t>
            </w:r>
          </w:p>
        </w:tc>
        <w:tc>
          <w:tcPr>
            <w:tcW w:w="62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其他</w:t>
            </w:r>
          </w:p>
        </w:tc>
        <w:tc>
          <w:tcPr>
            <w:tcW w:w="12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场地费</w:t>
            </w:r>
          </w:p>
        </w:tc>
        <w:tc>
          <w:tcPr>
            <w:tcW w:w="269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酒店租赁费用（预计200000元）</w:t>
            </w:r>
          </w:p>
        </w:tc>
        <w:tc>
          <w:tcPr>
            <w:tcW w:w="5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批</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租赁</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r>
      <w:tr>
        <w:tblPrEx>
          <w:tblCellMar>
            <w:top w:w="0" w:type="dxa"/>
            <w:left w:w="108" w:type="dxa"/>
            <w:bottom w:w="0" w:type="dxa"/>
            <w:right w:w="108" w:type="dxa"/>
          </w:tblCellMar>
        </w:tblPrEx>
        <w:trPr>
          <w:trHeight w:val="377" w:hRule="atLeast"/>
        </w:trPr>
        <w:tc>
          <w:tcPr>
            <w:tcW w:w="7953" w:type="dxa"/>
            <w:gridSpan w:val="9"/>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right"/>
              <w:rPr>
                <w:rFonts w:hint="eastAsia" w:ascii="微软雅黑" w:hAnsi="微软雅黑" w:eastAsia="微软雅黑" w:cs="微软雅黑"/>
                <w:b/>
                <w:bCs/>
                <w:color w:val="000000"/>
                <w:kern w:val="0"/>
                <w:sz w:val="22"/>
                <w:szCs w:val="22"/>
                <w:lang w:bidi="ar"/>
              </w:rPr>
            </w:pPr>
            <w:r>
              <w:rPr>
                <w:rFonts w:hint="eastAsia" w:ascii="微软雅黑" w:hAnsi="微软雅黑" w:eastAsia="微软雅黑" w:cs="微软雅黑"/>
                <w:b/>
                <w:bCs/>
                <w:color w:val="000000"/>
                <w:kern w:val="0"/>
                <w:sz w:val="22"/>
                <w:szCs w:val="22"/>
                <w:lang w:bidi="ar"/>
              </w:rPr>
              <w:t>合计：</w:t>
            </w:r>
          </w:p>
        </w:tc>
        <w:tc>
          <w:tcPr>
            <w:tcW w:w="1418" w:type="dxa"/>
            <w:gridSpan w:val="2"/>
            <w:tcBorders>
              <w:top w:val="single" w:color="000000" w:sz="4" w:space="0"/>
              <w:left w:val="single" w:color="000000" w:sz="4" w:space="0"/>
              <w:bottom w:val="single" w:color="000000" w:sz="4" w:space="0"/>
              <w:right w:val="single" w:color="000000" w:sz="4" w:space="0"/>
            </w:tcBorders>
            <w:noWrap w:val="0"/>
            <w:vAlign w:val="top"/>
          </w:tcPr>
          <w:p>
            <w:pPr>
              <w:jc w:val="right"/>
              <w:rPr>
                <w:rFonts w:hint="eastAsia" w:ascii="微软雅黑" w:hAnsi="微软雅黑" w:eastAsia="微软雅黑" w:cs="微软雅黑"/>
                <w:color w:val="000000"/>
                <w:sz w:val="22"/>
                <w:szCs w:val="22"/>
              </w:rPr>
            </w:pPr>
          </w:p>
        </w:tc>
      </w:tr>
      <w:tr>
        <w:tblPrEx>
          <w:tblCellMar>
            <w:top w:w="0" w:type="dxa"/>
            <w:left w:w="108" w:type="dxa"/>
            <w:bottom w:w="0" w:type="dxa"/>
            <w:right w:w="108" w:type="dxa"/>
          </w:tblCellMar>
        </w:tblPrEx>
        <w:trPr>
          <w:trHeight w:val="377" w:hRule="atLeast"/>
        </w:trPr>
        <w:tc>
          <w:tcPr>
            <w:tcW w:w="7953" w:type="dxa"/>
            <w:gridSpan w:val="9"/>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right"/>
              <w:rPr>
                <w:rFonts w:hint="eastAsia" w:ascii="微软雅黑" w:hAnsi="微软雅黑" w:eastAsia="微软雅黑" w:cs="微软雅黑"/>
                <w:b/>
                <w:bCs/>
                <w:color w:val="000000"/>
                <w:kern w:val="0"/>
                <w:sz w:val="22"/>
                <w:szCs w:val="22"/>
                <w:lang w:bidi="ar"/>
              </w:rPr>
            </w:pPr>
            <w:r>
              <w:rPr>
                <w:rFonts w:hint="eastAsia" w:ascii="微软雅黑" w:hAnsi="微软雅黑" w:eastAsia="微软雅黑" w:cs="微软雅黑"/>
                <w:b/>
                <w:bCs/>
                <w:color w:val="000000"/>
                <w:kern w:val="0"/>
                <w:sz w:val="22"/>
                <w:szCs w:val="22"/>
                <w:lang w:bidi="ar"/>
              </w:rPr>
              <w:t>服务费及税点：</w:t>
            </w:r>
          </w:p>
        </w:tc>
        <w:tc>
          <w:tcPr>
            <w:tcW w:w="1418" w:type="dxa"/>
            <w:gridSpan w:val="2"/>
            <w:tcBorders>
              <w:top w:val="single" w:color="000000" w:sz="4" w:space="0"/>
              <w:left w:val="single" w:color="000000" w:sz="4" w:space="0"/>
              <w:bottom w:val="single" w:color="000000" w:sz="4" w:space="0"/>
              <w:right w:val="single" w:color="000000" w:sz="4" w:space="0"/>
            </w:tcBorders>
            <w:noWrap w:val="0"/>
            <w:vAlign w:val="top"/>
          </w:tcPr>
          <w:p>
            <w:pPr>
              <w:jc w:val="right"/>
              <w:rPr>
                <w:rFonts w:hint="eastAsia" w:ascii="微软雅黑" w:hAnsi="微软雅黑" w:eastAsia="微软雅黑" w:cs="微软雅黑"/>
                <w:color w:val="000000"/>
                <w:sz w:val="22"/>
                <w:szCs w:val="22"/>
              </w:rPr>
            </w:pPr>
          </w:p>
        </w:tc>
      </w:tr>
      <w:tr>
        <w:tblPrEx>
          <w:tblCellMar>
            <w:top w:w="0" w:type="dxa"/>
            <w:left w:w="108" w:type="dxa"/>
            <w:bottom w:w="0" w:type="dxa"/>
            <w:right w:w="108" w:type="dxa"/>
          </w:tblCellMar>
        </w:tblPrEx>
        <w:trPr>
          <w:trHeight w:val="377" w:hRule="atLeast"/>
        </w:trPr>
        <w:tc>
          <w:tcPr>
            <w:tcW w:w="7953" w:type="dxa"/>
            <w:gridSpan w:val="9"/>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right"/>
              <w:rPr>
                <w:rFonts w:hint="eastAsia" w:ascii="微软雅黑" w:hAnsi="微软雅黑" w:eastAsia="微软雅黑" w:cs="微软雅黑"/>
                <w:color w:val="000000"/>
                <w:sz w:val="22"/>
                <w:szCs w:val="22"/>
              </w:rPr>
            </w:pPr>
            <w:r>
              <w:rPr>
                <w:rFonts w:hint="eastAsia" w:ascii="微软雅黑" w:hAnsi="微软雅黑" w:eastAsia="微软雅黑" w:cs="微软雅黑"/>
                <w:b/>
                <w:bCs/>
                <w:color w:val="000000"/>
                <w:kern w:val="0"/>
                <w:sz w:val="22"/>
                <w:szCs w:val="22"/>
                <w:lang w:bidi="ar"/>
              </w:rPr>
              <w:t>含服务费及税点总计：</w:t>
            </w:r>
          </w:p>
        </w:tc>
        <w:tc>
          <w:tcPr>
            <w:tcW w:w="1418" w:type="dxa"/>
            <w:gridSpan w:val="2"/>
            <w:tcBorders>
              <w:top w:val="single" w:color="000000" w:sz="4" w:space="0"/>
              <w:left w:val="single" w:color="000000" w:sz="4" w:space="0"/>
              <w:bottom w:val="single" w:color="000000" w:sz="4" w:space="0"/>
              <w:right w:val="single" w:color="000000" w:sz="4" w:space="0"/>
            </w:tcBorders>
            <w:noWrap w:val="0"/>
            <w:vAlign w:val="top"/>
          </w:tcPr>
          <w:p>
            <w:pPr>
              <w:jc w:val="right"/>
              <w:rPr>
                <w:rFonts w:hint="eastAsia" w:ascii="微软雅黑" w:hAnsi="微软雅黑" w:eastAsia="微软雅黑" w:cs="微软雅黑"/>
                <w:color w:val="000000"/>
                <w:sz w:val="22"/>
                <w:szCs w:val="22"/>
              </w:rPr>
            </w:pPr>
          </w:p>
        </w:tc>
      </w:tr>
      <w:tr>
        <w:tblPrEx>
          <w:tblCellMar>
            <w:top w:w="0" w:type="dxa"/>
            <w:left w:w="108" w:type="dxa"/>
            <w:bottom w:w="0" w:type="dxa"/>
            <w:right w:w="108" w:type="dxa"/>
          </w:tblCellMar>
        </w:tblPrEx>
        <w:trPr>
          <w:trHeight w:val="652" w:hRule="atLeast"/>
        </w:trPr>
        <w:tc>
          <w:tcPr>
            <w:tcW w:w="7953" w:type="dxa"/>
            <w:gridSpan w:val="9"/>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right"/>
              <w:rPr>
                <w:rFonts w:hint="eastAsia" w:ascii="微软雅黑" w:hAnsi="微软雅黑" w:eastAsia="微软雅黑" w:cs="微软雅黑"/>
                <w:color w:val="000000"/>
                <w:sz w:val="22"/>
                <w:szCs w:val="22"/>
              </w:rPr>
            </w:pPr>
            <w:r>
              <w:rPr>
                <w:rFonts w:hint="eastAsia" w:ascii="微软雅黑" w:hAnsi="微软雅黑" w:eastAsia="微软雅黑" w:cs="微软雅黑"/>
                <w:b/>
                <w:bCs/>
                <w:color w:val="000000"/>
                <w:kern w:val="0"/>
                <w:sz w:val="22"/>
                <w:szCs w:val="22"/>
                <w:lang w:bidi="ar"/>
              </w:rPr>
              <w:t>开盘含税（服务费）总计：</w:t>
            </w:r>
          </w:p>
        </w:tc>
        <w:tc>
          <w:tcPr>
            <w:tcW w:w="1418" w:type="dxa"/>
            <w:gridSpan w:val="2"/>
            <w:tcBorders>
              <w:top w:val="single" w:color="000000" w:sz="4" w:space="0"/>
              <w:left w:val="single" w:color="000000" w:sz="4" w:space="0"/>
              <w:bottom w:val="single" w:color="000000" w:sz="4" w:space="0"/>
              <w:right w:val="single" w:color="000000" w:sz="4" w:space="0"/>
            </w:tcBorders>
            <w:noWrap w:val="0"/>
            <w:vAlign w:val="top"/>
          </w:tcPr>
          <w:p>
            <w:pPr>
              <w:jc w:val="right"/>
              <w:rPr>
                <w:rFonts w:hint="eastAsia" w:ascii="微软雅黑" w:hAnsi="微软雅黑" w:eastAsia="微软雅黑" w:cs="微软雅黑"/>
                <w:color w:val="000000"/>
                <w:sz w:val="22"/>
                <w:szCs w:val="22"/>
              </w:rPr>
            </w:pPr>
          </w:p>
        </w:tc>
      </w:tr>
    </w:tbl>
    <w:p>
      <w:pPr>
        <w:numPr>
          <w:ilvl w:val="0"/>
          <w:numId w:val="1"/>
        </w:numPr>
        <w:spacing w:line="360" w:lineRule="auto"/>
        <w:rPr>
          <w:rFonts w:hint="eastAsia" w:ascii="宋体" w:hAnsi="宋体"/>
          <w:kern w:val="0"/>
          <w:sz w:val="24"/>
          <w:szCs w:val="24"/>
        </w:rPr>
      </w:pPr>
      <w:r>
        <w:rPr>
          <w:rFonts w:hint="eastAsia" w:ascii="宋体" w:hAnsi="宋体"/>
          <w:kern w:val="0"/>
          <w:sz w:val="24"/>
          <w:szCs w:val="24"/>
        </w:rPr>
        <w:t>网媒推广</w:t>
      </w:r>
    </w:p>
    <w:p>
      <w:pPr>
        <w:pStyle w:val="2"/>
        <w:spacing w:line="360" w:lineRule="auto"/>
        <w:ind w:left="0" w:leftChars="0" w:firstLine="480"/>
        <w:rPr>
          <w:rFonts w:hAnsi="宋体"/>
          <w:sz w:val="24"/>
        </w:rPr>
      </w:pPr>
      <w:r>
        <w:rPr>
          <w:rFonts w:hint="eastAsia" w:hAnsi="宋体"/>
          <w:sz w:val="24"/>
        </w:rPr>
        <w:t>包括但不限于以下主流网络媒体：安居客、房掌柜、房天下、腾讯（微信朋友圈）、凤凰网、新浪微博、咚咚找房、搜狐焦点等8家媒体，参选单位需标注前述8家网媒的投放内容与单价，并推荐其中6家组合供甲方使用。甲方可根据实际需求在这8家媒体范围内更换媒体，最终投放媒体总数不超过6家，据实结算，结算价不超过推荐组合总价。</w:t>
      </w:r>
    </w:p>
    <w:tbl>
      <w:tblPr>
        <w:tblStyle w:val="6"/>
        <w:tblW w:w="9371" w:type="dxa"/>
        <w:tblInd w:w="-15" w:type="dxa"/>
        <w:tblLayout w:type="fixed"/>
        <w:tblCellMar>
          <w:top w:w="0" w:type="dxa"/>
          <w:left w:w="0" w:type="dxa"/>
          <w:bottom w:w="0" w:type="dxa"/>
          <w:right w:w="0" w:type="dxa"/>
        </w:tblCellMar>
      </w:tblPr>
      <w:tblGrid>
        <w:gridCol w:w="517"/>
        <w:gridCol w:w="719"/>
        <w:gridCol w:w="2748"/>
        <w:gridCol w:w="709"/>
        <w:gridCol w:w="851"/>
        <w:gridCol w:w="708"/>
        <w:gridCol w:w="3119"/>
      </w:tblGrid>
      <w:tr>
        <w:tblPrEx>
          <w:tblCellMar>
            <w:top w:w="0" w:type="dxa"/>
            <w:left w:w="0" w:type="dxa"/>
            <w:bottom w:w="0" w:type="dxa"/>
            <w:right w:w="0" w:type="dxa"/>
          </w:tblCellMar>
        </w:tblPrEx>
        <w:trPr>
          <w:trHeight w:val="991" w:hRule="atLeast"/>
        </w:trPr>
        <w:tc>
          <w:tcPr>
            <w:tcW w:w="9371" w:type="dxa"/>
            <w:gridSpan w:val="7"/>
            <w:tcBorders>
              <w:top w:val="single" w:color="000000" w:sz="4" w:space="0"/>
              <w:left w:val="single" w:color="000000" w:sz="4" w:space="0"/>
              <w:right w:val="single" w:color="000000" w:sz="4" w:space="0"/>
            </w:tcBorders>
            <w:noWrap w:val="0"/>
            <w:vAlign w:val="top"/>
          </w:tcPr>
          <w:p>
            <w:pPr>
              <w:widowControl/>
              <w:jc w:val="center"/>
              <w:textAlignment w:val="center"/>
              <w:rPr>
                <w:rFonts w:ascii="微软雅黑" w:hAnsi="微软雅黑" w:eastAsia="微软雅黑" w:cs="微软雅黑"/>
                <w:b/>
                <w:bCs/>
                <w:color w:val="000000"/>
                <w:kern w:val="0"/>
                <w:sz w:val="24"/>
                <w:szCs w:val="24"/>
                <w:lang w:bidi="ar"/>
              </w:rPr>
            </w:pPr>
          </w:p>
          <w:p>
            <w:pPr>
              <w:widowControl/>
              <w:jc w:val="center"/>
              <w:textAlignment w:val="center"/>
              <w:rPr>
                <w:rFonts w:hint="eastAsia" w:ascii="微软雅黑" w:hAnsi="微软雅黑" w:eastAsia="微软雅黑" w:cs="微软雅黑"/>
                <w:b/>
                <w:bCs/>
                <w:color w:val="000000"/>
                <w:kern w:val="0"/>
                <w:sz w:val="24"/>
                <w:szCs w:val="24"/>
                <w:lang w:bidi="ar"/>
              </w:rPr>
            </w:pPr>
            <w:r>
              <w:rPr>
                <w:rFonts w:hint="eastAsia" w:ascii="微软雅黑" w:hAnsi="微软雅黑" w:eastAsia="微软雅黑" w:cs="微软雅黑"/>
                <w:b/>
                <w:bCs/>
                <w:color w:val="000000"/>
                <w:kern w:val="0"/>
                <w:sz w:val="24"/>
                <w:szCs w:val="24"/>
                <w:lang w:bidi="ar"/>
              </w:rPr>
              <w:t>深铁瑞城网媒推广（由活动公司推荐6家媒体）</w:t>
            </w:r>
          </w:p>
        </w:tc>
      </w:tr>
      <w:tr>
        <w:tblPrEx>
          <w:tblCellMar>
            <w:top w:w="0" w:type="dxa"/>
            <w:left w:w="0" w:type="dxa"/>
            <w:bottom w:w="0" w:type="dxa"/>
            <w:right w:w="0" w:type="dxa"/>
          </w:tblCellMar>
        </w:tblPrEx>
        <w:trPr>
          <w:trHeight w:val="887" w:hRule="atLeast"/>
        </w:trPr>
        <w:tc>
          <w:tcPr>
            <w:tcW w:w="5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序号</w:t>
            </w:r>
          </w:p>
        </w:tc>
        <w:tc>
          <w:tcPr>
            <w:tcW w:w="7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媒体</w:t>
            </w:r>
          </w:p>
        </w:tc>
        <w:tc>
          <w:tcPr>
            <w:tcW w:w="27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采购内容</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ascii="微软雅黑" w:hAnsi="微软雅黑" w:eastAsia="微软雅黑" w:cs="微软雅黑"/>
                <w:bCs/>
                <w:color w:val="000000"/>
                <w:kern w:val="0"/>
                <w:sz w:val="22"/>
                <w:szCs w:val="22"/>
                <w:lang w:bidi="ar"/>
              </w:rPr>
            </w:pPr>
            <w:r>
              <w:rPr>
                <w:rFonts w:ascii="微软雅黑" w:hAnsi="微软雅黑" w:eastAsia="微软雅黑" w:cs="微软雅黑"/>
                <w:bCs/>
                <w:color w:val="000000"/>
                <w:kern w:val="0"/>
                <w:sz w:val="22"/>
                <w:szCs w:val="22"/>
                <w:lang w:bidi="ar"/>
              </w:rPr>
              <w:t>单价</w:t>
            </w:r>
          </w:p>
          <w:p>
            <w:pPr>
              <w:widowControl/>
              <w:jc w:val="center"/>
              <w:textAlignment w:val="center"/>
              <w:rPr>
                <w:rFonts w:hint="eastAsia" w:ascii="微软雅黑" w:hAnsi="微软雅黑" w:eastAsia="微软雅黑" w:cs="微软雅黑"/>
                <w:color w:val="000000"/>
                <w:kern w:val="0"/>
                <w:sz w:val="22"/>
                <w:szCs w:val="22"/>
                <w:lang w:bidi="ar"/>
              </w:rPr>
            </w:pPr>
            <w:r>
              <w:rPr>
                <w:rFonts w:hint="eastAsia" w:ascii="微软雅黑" w:hAnsi="微软雅黑" w:eastAsia="微软雅黑" w:cs="微软雅黑"/>
                <w:bCs/>
                <w:color w:val="000000"/>
                <w:kern w:val="0"/>
                <w:sz w:val="22"/>
                <w:szCs w:val="22"/>
                <w:lang w:bidi="ar"/>
              </w:rPr>
              <w:t>(</w:t>
            </w:r>
            <w:r>
              <w:rPr>
                <w:rFonts w:ascii="微软雅黑" w:hAnsi="微软雅黑" w:eastAsia="微软雅黑" w:cs="微软雅黑"/>
                <w:bCs/>
                <w:color w:val="000000"/>
                <w:kern w:val="0"/>
                <w:sz w:val="22"/>
                <w:szCs w:val="22"/>
                <w:lang w:bidi="ar"/>
              </w:rPr>
              <w:t>元)</w:t>
            </w:r>
            <w:r>
              <w:rPr>
                <w:rFonts w:hint="eastAsia" w:ascii="微软雅黑" w:hAnsi="微软雅黑" w:eastAsia="微软雅黑" w:cs="微软雅黑"/>
                <w:color w:val="000000"/>
                <w:kern w:val="0"/>
                <w:sz w:val="22"/>
                <w:szCs w:val="22"/>
                <w:lang w:bidi="ar"/>
              </w:rPr>
              <w:t xml:space="preserve"> </w:t>
            </w:r>
          </w:p>
        </w:tc>
        <w:tc>
          <w:tcPr>
            <w:tcW w:w="8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数量（天数或曝光量）</w:t>
            </w:r>
          </w:p>
        </w:tc>
        <w:tc>
          <w:tcPr>
            <w:tcW w:w="7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微软雅黑" w:hAnsi="微软雅黑" w:eastAsia="微软雅黑" w:cs="微软雅黑"/>
                <w:bCs/>
                <w:color w:val="000000"/>
                <w:kern w:val="0"/>
                <w:sz w:val="22"/>
                <w:szCs w:val="22"/>
                <w:lang w:bidi="ar"/>
              </w:rPr>
            </w:pPr>
            <w:r>
              <w:rPr>
                <w:rFonts w:hint="eastAsia" w:ascii="微软雅黑" w:hAnsi="微软雅黑" w:eastAsia="微软雅黑" w:cs="微软雅黑"/>
                <w:bCs/>
                <w:color w:val="000000"/>
                <w:kern w:val="0"/>
                <w:sz w:val="22"/>
                <w:szCs w:val="22"/>
                <w:lang w:bidi="ar"/>
              </w:rPr>
              <w:t>总价</w:t>
            </w:r>
          </w:p>
          <w:p>
            <w:pPr>
              <w:widowControl/>
              <w:jc w:val="center"/>
              <w:textAlignment w:val="center"/>
              <w:rPr>
                <w:rFonts w:hint="eastAsia" w:ascii="微软雅黑" w:hAnsi="微软雅黑" w:eastAsia="微软雅黑" w:cs="微软雅黑"/>
                <w:b/>
                <w:bCs/>
                <w:color w:val="000000"/>
                <w:kern w:val="0"/>
                <w:sz w:val="22"/>
                <w:szCs w:val="22"/>
                <w:lang w:bidi="ar"/>
              </w:rPr>
            </w:pPr>
            <w:r>
              <w:rPr>
                <w:rFonts w:hint="eastAsia" w:ascii="微软雅黑" w:hAnsi="微软雅黑" w:eastAsia="微软雅黑" w:cs="微软雅黑"/>
                <w:bCs/>
                <w:color w:val="000000"/>
                <w:kern w:val="0"/>
                <w:sz w:val="22"/>
                <w:szCs w:val="22"/>
                <w:lang w:bidi="ar"/>
              </w:rPr>
              <w:t>(</w:t>
            </w:r>
            <w:r>
              <w:rPr>
                <w:rFonts w:ascii="微软雅黑" w:hAnsi="微软雅黑" w:eastAsia="微软雅黑" w:cs="微软雅黑"/>
                <w:bCs/>
                <w:color w:val="000000"/>
                <w:kern w:val="0"/>
                <w:sz w:val="22"/>
                <w:szCs w:val="22"/>
                <w:lang w:bidi="ar"/>
              </w:rPr>
              <w:t>元)</w:t>
            </w:r>
          </w:p>
        </w:tc>
        <w:tc>
          <w:tcPr>
            <w:tcW w:w="311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需赠送资源</w:t>
            </w:r>
          </w:p>
        </w:tc>
      </w:tr>
      <w:tr>
        <w:tblPrEx>
          <w:tblCellMar>
            <w:top w:w="0" w:type="dxa"/>
            <w:left w:w="0" w:type="dxa"/>
            <w:bottom w:w="0" w:type="dxa"/>
            <w:right w:w="0" w:type="dxa"/>
          </w:tblCellMar>
        </w:tblPrEx>
        <w:trPr>
          <w:trHeight w:val="6330" w:hRule="atLeast"/>
        </w:trPr>
        <w:tc>
          <w:tcPr>
            <w:tcW w:w="5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7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安居客</w:t>
            </w:r>
          </w:p>
        </w:tc>
        <w:tc>
          <w:tcPr>
            <w:tcW w:w="27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首页热门导购</w:t>
            </w:r>
            <w:r>
              <w:rPr>
                <w:rFonts w:hint="eastAsia" w:ascii="微软雅黑" w:hAnsi="微软雅黑" w:eastAsia="微软雅黑" w:cs="微软雅黑"/>
                <w:color w:val="000000"/>
                <w:kern w:val="0"/>
                <w:sz w:val="22"/>
                <w:szCs w:val="22"/>
                <w:lang w:bidi="ar"/>
              </w:rPr>
              <w:br w:type="textWrapping"/>
            </w:r>
            <w:r>
              <w:rPr>
                <w:rFonts w:hint="eastAsia" w:ascii="微软雅黑" w:hAnsi="微软雅黑" w:eastAsia="微软雅黑" w:cs="微软雅黑"/>
                <w:color w:val="000000"/>
                <w:kern w:val="0"/>
                <w:sz w:val="22"/>
                <w:szCs w:val="22"/>
                <w:lang w:bidi="ar"/>
              </w:rPr>
              <w:t>搜索零少结果页优先展示</w:t>
            </w:r>
            <w:r>
              <w:rPr>
                <w:rFonts w:hint="eastAsia" w:ascii="微软雅黑" w:hAnsi="微软雅黑" w:eastAsia="微软雅黑" w:cs="微软雅黑"/>
                <w:color w:val="000000"/>
                <w:kern w:val="0"/>
                <w:sz w:val="22"/>
                <w:szCs w:val="22"/>
                <w:lang w:bidi="ar"/>
              </w:rPr>
              <w:br w:type="textWrapping"/>
            </w:r>
            <w:r>
              <w:rPr>
                <w:rFonts w:hint="eastAsia" w:ascii="微软雅黑" w:hAnsi="微软雅黑" w:eastAsia="微软雅黑" w:cs="微软雅黑"/>
                <w:color w:val="000000"/>
                <w:kern w:val="0"/>
                <w:sz w:val="22"/>
                <w:szCs w:val="22"/>
                <w:lang w:bidi="ar"/>
              </w:rPr>
              <w:t>首页猜你喜欢</w:t>
            </w:r>
            <w:r>
              <w:rPr>
                <w:rFonts w:hint="eastAsia" w:ascii="微软雅黑" w:hAnsi="微软雅黑" w:eastAsia="微软雅黑" w:cs="微软雅黑"/>
                <w:color w:val="000000"/>
                <w:kern w:val="0"/>
                <w:sz w:val="22"/>
                <w:szCs w:val="22"/>
                <w:lang w:bidi="ar"/>
              </w:rPr>
              <w:br w:type="textWrapping"/>
            </w:r>
            <w:r>
              <w:rPr>
                <w:rFonts w:hint="eastAsia" w:ascii="微软雅黑" w:hAnsi="微软雅黑" w:eastAsia="微软雅黑" w:cs="微软雅黑"/>
                <w:color w:val="000000"/>
                <w:kern w:val="0"/>
                <w:sz w:val="22"/>
                <w:szCs w:val="22"/>
                <w:lang w:bidi="ar"/>
              </w:rPr>
              <w:t>新盘列表三联图</w:t>
            </w:r>
            <w:r>
              <w:rPr>
                <w:rFonts w:hint="eastAsia" w:ascii="微软雅黑" w:hAnsi="微软雅黑" w:eastAsia="微软雅黑" w:cs="微软雅黑"/>
                <w:color w:val="000000"/>
                <w:kern w:val="0"/>
                <w:sz w:val="22"/>
                <w:szCs w:val="22"/>
                <w:lang w:bidi="ar"/>
              </w:rPr>
              <w:br w:type="textWrapping"/>
            </w:r>
            <w:r>
              <w:rPr>
                <w:rFonts w:hint="eastAsia" w:ascii="微软雅黑" w:hAnsi="微软雅黑" w:eastAsia="微软雅黑" w:cs="微软雅黑"/>
                <w:color w:val="000000"/>
                <w:kern w:val="0"/>
                <w:sz w:val="22"/>
                <w:szCs w:val="22"/>
                <w:lang w:bidi="ar"/>
              </w:rPr>
              <w:t xml:space="preserve">新房筛选列表 </w:t>
            </w:r>
            <w:r>
              <w:rPr>
                <w:rFonts w:hint="eastAsia" w:ascii="微软雅黑" w:hAnsi="微软雅黑" w:eastAsia="微软雅黑" w:cs="微软雅黑"/>
                <w:color w:val="000000"/>
                <w:kern w:val="0"/>
                <w:sz w:val="22"/>
                <w:szCs w:val="22"/>
                <w:lang w:bidi="ar"/>
              </w:rPr>
              <w:br w:type="textWrapping"/>
            </w:r>
            <w:r>
              <w:rPr>
                <w:rFonts w:hint="eastAsia" w:ascii="微软雅黑" w:hAnsi="微软雅黑" w:eastAsia="微软雅黑" w:cs="微软雅黑"/>
                <w:color w:val="000000"/>
                <w:kern w:val="0"/>
                <w:sz w:val="22"/>
                <w:szCs w:val="22"/>
                <w:lang w:bidi="ar"/>
              </w:rPr>
              <w:t>（三个区域十个板块）</w:t>
            </w:r>
            <w:r>
              <w:rPr>
                <w:rFonts w:hint="eastAsia" w:ascii="微软雅黑" w:hAnsi="微软雅黑" w:eastAsia="微软雅黑" w:cs="微软雅黑"/>
                <w:color w:val="000000"/>
                <w:kern w:val="0"/>
                <w:sz w:val="22"/>
                <w:szCs w:val="22"/>
                <w:lang w:bidi="ar"/>
              </w:rPr>
              <w:br w:type="textWrapping"/>
            </w:r>
            <w:r>
              <w:rPr>
                <w:rFonts w:hint="eastAsia" w:ascii="微软雅黑" w:hAnsi="微软雅黑" w:eastAsia="微软雅黑" w:cs="微软雅黑"/>
                <w:color w:val="000000"/>
                <w:kern w:val="0"/>
                <w:sz w:val="22"/>
                <w:szCs w:val="22"/>
                <w:lang w:bidi="ar"/>
              </w:rPr>
              <w:t>置业顾问竞品植入*5个楼盘</w:t>
            </w:r>
            <w:r>
              <w:rPr>
                <w:rFonts w:hint="eastAsia" w:ascii="微软雅黑" w:hAnsi="微软雅黑" w:eastAsia="微软雅黑" w:cs="微软雅黑"/>
                <w:color w:val="000000"/>
                <w:kern w:val="0"/>
                <w:sz w:val="22"/>
                <w:szCs w:val="22"/>
                <w:lang w:bidi="ar"/>
              </w:rPr>
              <w:br w:type="textWrapping"/>
            </w:r>
            <w:r>
              <w:rPr>
                <w:rFonts w:hint="eastAsia" w:ascii="微软雅黑" w:hAnsi="微软雅黑" w:eastAsia="微软雅黑" w:cs="微软雅黑"/>
                <w:color w:val="000000"/>
                <w:kern w:val="0"/>
                <w:sz w:val="22"/>
                <w:szCs w:val="22"/>
                <w:lang w:bidi="ar"/>
              </w:rPr>
              <w:t>图文动态</w:t>
            </w:r>
            <w:r>
              <w:rPr>
                <w:rFonts w:hint="eastAsia" w:ascii="微软雅黑" w:hAnsi="微软雅黑" w:eastAsia="微软雅黑" w:cs="微软雅黑"/>
                <w:color w:val="000000"/>
                <w:kern w:val="0"/>
                <w:sz w:val="22"/>
                <w:szCs w:val="22"/>
                <w:lang w:bidi="ar"/>
              </w:rPr>
              <w:br w:type="textWrapping"/>
            </w:r>
            <w:r>
              <w:rPr>
                <w:rFonts w:hint="eastAsia" w:ascii="微软雅黑" w:hAnsi="微软雅黑" w:eastAsia="微软雅黑" w:cs="微软雅黑"/>
                <w:color w:val="000000"/>
                <w:kern w:val="0"/>
                <w:sz w:val="22"/>
                <w:szCs w:val="22"/>
                <w:lang w:bidi="ar"/>
              </w:rPr>
              <w:t>3区域10板块</w:t>
            </w:r>
            <w:r>
              <w:rPr>
                <w:rFonts w:hint="eastAsia" w:ascii="微软雅黑" w:hAnsi="微软雅黑" w:eastAsia="微软雅黑" w:cs="微软雅黑"/>
                <w:color w:val="000000"/>
                <w:kern w:val="0"/>
                <w:sz w:val="22"/>
                <w:szCs w:val="22"/>
                <w:lang w:bidi="ar"/>
              </w:rPr>
              <w:br w:type="textWrapping"/>
            </w:r>
            <w:r>
              <w:rPr>
                <w:rFonts w:hint="eastAsia" w:ascii="微软雅黑" w:hAnsi="微软雅黑" w:eastAsia="微软雅黑" w:cs="微软雅黑"/>
                <w:color w:val="000000"/>
                <w:kern w:val="0"/>
                <w:sz w:val="22"/>
                <w:szCs w:val="22"/>
                <w:lang w:bidi="ar"/>
              </w:rPr>
              <w:t>（二手房房源列表置顶）</w:t>
            </w:r>
            <w:r>
              <w:rPr>
                <w:rFonts w:hint="eastAsia" w:ascii="微软雅黑" w:hAnsi="微软雅黑" w:eastAsia="微软雅黑" w:cs="微软雅黑"/>
                <w:color w:val="000000"/>
                <w:kern w:val="0"/>
                <w:sz w:val="22"/>
                <w:szCs w:val="22"/>
                <w:lang w:bidi="ar"/>
              </w:rPr>
              <w:br w:type="textWrapping"/>
            </w:r>
            <w:r>
              <w:rPr>
                <w:rFonts w:hint="eastAsia" w:ascii="微软雅黑" w:hAnsi="微软雅黑" w:eastAsia="微软雅黑" w:cs="微软雅黑"/>
                <w:color w:val="000000"/>
                <w:kern w:val="0"/>
                <w:sz w:val="22"/>
                <w:szCs w:val="22"/>
                <w:lang w:bidi="ar"/>
              </w:rPr>
              <w:t>新房三端竞品植入（楼盘）-</w:t>
            </w:r>
            <w:r>
              <w:rPr>
                <w:rFonts w:hint="eastAsia" w:ascii="微软雅黑" w:hAnsi="微软雅黑" w:eastAsia="微软雅黑" w:cs="微软雅黑"/>
                <w:color w:val="000000"/>
                <w:kern w:val="0"/>
                <w:sz w:val="22"/>
                <w:szCs w:val="22"/>
                <w:lang w:bidi="ar"/>
              </w:rPr>
              <w:br w:type="textWrapping"/>
            </w:r>
            <w:r>
              <w:rPr>
                <w:rFonts w:hint="eastAsia" w:ascii="微软雅黑" w:hAnsi="微软雅黑" w:eastAsia="微软雅黑" w:cs="微软雅黑"/>
                <w:color w:val="000000"/>
                <w:kern w:val="0"/>
                <w:sz w:val="22"/>
                <w:szCs w:val="22"/>
                <w:lang w:bidi="ar"/>
              </w:rPr>
              <w:t>楼单看了又看*5个盘</w:t>
            </w:r>
            <w:r>
              <w:rPr>
                <w:rFonts w:hint="eastAsia" w:ascii="微软雅黑" w:hAnsi="微软雅黑" w:eastAsia="微软雅黑" w:cs="微软雅黑"/>
                <w:color w:val="000000"/>
                <w:kern w:val="0"/>
                <w:sz w:val="22"/>
                <w:szCs w:val="22"/>
                <w:lang w:bidi="ar"/>
              </w:rPr>
              <w:br w:type="textWrapping"/>
            </w:r>
            <w:r>
              <w:rPr>
                <w:rFonts w:hint="eastAsia" w:ascii="微软雅黑" w:hAnsi="微软雅黑" w:eastAsia="微软雅黑" w:cs="微软雅黑"/>
                <w:color w:val="000000"/>
                <w:kern w:val="0"/>
                <w:sz w:val="22"/>
                <w:szCs w:val="22"/>
                <w:lang w:bidi="ar"/>
              </w:rPr>
              <w:t>二手房PC端小区列表页右侧新房推荐</w:t>
            </w:r>
            <w:r>
              <w:rPr>
                <w:rFonts w:hint="eastAsia" w:ascii="微软雅黑" w:hAnsi="微软雅黑" w:eastAsia="微软雅黑" w:cs="微软雅黑"/>
                <w:color w:val="000000"/>
                <w:kern w:val="0"/>
                <w:sz w:val="22"/>
                <w:szCs w:val="22"/>
                <w:lang w:bidi="ar"/>
              </w:rPr>
              <w:br w:type="textWrapping"/>
            </w:r>
            <w:r>
              <w:rPr>
                <w:rFonts w:hint="eastAsia" w:ascii="微软雅黑" w:hAnsi="微软雅黑" w:eastAsia="微软雅黑" w:cs="微软雅黑"/>
                <w:color w:val="000000"/>
                <w:kern w:val="0"/>
                <w:sz w:val="22"/>
                <w:szCs w:val="22"/>
                <w:lang w:bidi="ar"/>
              </w:rPr>
              <w:t>二手房PC端精准搜索直达</w:t>
            </w:r>
            <w:r>
              <w:rPr>
                <w:rFonts w:hint="eastAsia" w:ascii="微软雅黑" w:hAnsi="微软雅黑" w:eastAsia="微软雅黑" w:cs="微软雅黑"/>
                <w:color w:val="000000"/>
                <w:kern w:val="0"/>
                <w:sz w:val="22"/>
                <w:szCs w:val="22"/>
                <w:lang w:bidi="ar"/>
              </w:rPr>
              <w:br w:type="textWrapping"/>
            </w:r>
            <w:r>
              <w:rPr>
                <w:rFonts w:hint="eastAsia" w:ascii="微软雅黑" w:hAnsi="微软雅黑" w:eastAsia="微软雅黑" w:cs="微软雅黑"/>
                <w:color w:val="000000"/>
                <w:kern w:val="0"/>
                <w:sz w:val="22"/>
                <w:szCs w:val="22"/>
                <w:lang w:bidi="ar"/>
              </w:rPr>
              <w:t>（精准搜索楼盘名）</w:t>
            </w:r>
            <w:r>
              <w:rPr>
                <w:rFonts w:hint="eastAsia" w:ascii="微软雅黑" w:hAnsi="微软雅黑" w:eastAsia="微软雅黑" w:cs="微软雅黑"/>
                <w:color w:val="000000"/>
                <w:kern w:val="0"/>
                <w:sz w:val="22"/>
                <w:szCs w:val="22"/>
                <w:lang w:bidi="ar"/>
              </w:rPr>
              <w:br w:type="textWrapping"/>
            </w:r>
            <w:r>
              <w:rPr>
                <w:rFonts w:hint="eastAsia" w:ascii="微软雅黑" w:hAnsi="微软雅黑" w:eastAsia="微软雅黑" w:cs="微软雅黑"/>
                <w:color w:val="000000"/>
                <w:kern w:val="0"/>
                <w:sz w:val="22"/>
                <w:szCs w:val="22"/>
                <w:lang w:bidi="ar"/>
              </w:rPr>
              <w:t>新房移动端（APP、TW）搜索-热搜推荐</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8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15天</w:t>
            </w:r>
          </w:p>
        </w:tc>
        <w:tc>
          <w:tcPr>
            <w:tcW w:w="7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hint="eastAsia" w:ascii="微软雅黑" w:hAnsi="微软雅黑" w:eastAsia="微软雅黑" w:cs="微软雅黑"/>
                <w:color w:val="000000"/>
                <w:sz w:val="22"/>
                <w:szCs w:val="22"/>
              </w:rPr>
            </w:pPr>
          </w:p>
        </w:tc>
        <w:tc>
          <w:tcPr>
            <w:tcW w:w="3119"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置业顾问端口*8个</w:t>
            </w:r>
            <w:r>
              <w:rPr>
                <w:rFonts w:hint="eastAsia" w:ascii="微软雅黑" w:hAnsi="微软雅黑" w:eastAsia="微软雅黑" w:cs="微软雅黑"/>
                <w:color w:val="000000"/>
                <w:kern w:val="0"/>
                <w:sz w:val="22"/>
                <w:szCs w:val="22"/>
                <w:lang w:bidi="ar"/>
              </w:rPr>
              <w:br w:type="textWrapping"/>
            </w:r>
            <w:r>
              <w:rPr>
                <w:rFonts w:hint="eastAsia" w:ascii="微软雅黑" w:hAnsi="微软雅黑" w:eastAsia="微软雅黑" w:cs="微软雅黑"/>
                <w:color w:val="000000"/>
                <w:kern w:val="0"/>
                <w:sz w:val="22"/>
                <w:szCs w:val="22"/>
                <w:lang w:bidi="ar"/>
              </w:rPr>
              <w:t>软文配合</w:t>
            </w:r>
            <w:r>
              <w:rPr>
                <w:rFonts w:hint="eastAsia" w:ascii="微软雅黑" w:hAnsi="微软雅黑" w:eastAsia="微软雅黑" w:cs="微软雅黑"/>
                <w:color w:val="000000"/>
                <w:kern w:val="0"/>
                <w:sz w:val="22"/>
                <w:szCs w:val="22"/>
                <w:lang w:bidi="ar"/>
              </w:rPr>
              <w:br w:type="textWrapping"/>
            </w:r>
            <w:r>
              <w:rPr>
                <w:rFonts w:hint="eastAsia" w:ascii="微软雅黑" w:hAnsi="微软雅黑" w:eastAsia="微软雅黑" w:cs="微软雅黑"/>
                <w:color w:val="000000"/>
                <w:kern w:val="0"/>
                <w:sz w:val="22"/>
                <w:szCs w:val="22"/>
                <w:lang w:bidi="ar"/>
              </w:rPr>
              <w:t>精美画报</w:t>
            </w:r>
            <w:r>
              <w:rPr>
                <w:rFonts w:hint="eastAsia" w:ascii="微软雅黑" w:hAnsi="微软雅黑" w:eastAsia="微软雅黑" w:cs="微软雅黑"/>
                <w:color w:val="000000"/>
                <w:kern w:val="0"/>
                <w:sz w:val="22"/>
                <w:szCs w:val="22"/>
                <w:lang w:bidi="ar"/>
              </w:rPr>
              <w:br w:type="textWrapping"/>
            </w:r>
            <w:r>
              <w:rPr>
                <w:rFonts w:hint="eastAsia" w:ascii="微软雅黑" w:hAnsi="微软雅黑" w:eastAsia="微软雅黑" w:cs="微软雅黑"/>
                <w:color w:val="000000"/>
                <w:kern w:val="0"/>
                <w:sz w:val="22"/>
                <w:szCs w:val="22"/>
                <w:lang w:bidi="ar"/>
              </w:rPr>
              <w:t>首页“热点追踪”位置推广（轮播）</w:t>
            </w:r>
            <w:r>
              <w:rPr>
                <w:rFonts w:hint="eastAsia" w:ascii="微软雅黑" w:hAnsi="微软雅黑" w:eastAsia="微软雅黑" w:cs="微软雅黑"/>
                <w:color w:val="000000"/>
                <w:kern w:val="0"/>
                <w:sz w:val="22"/>
                <w:szCs w:val="22"/>
                <w:lang w:bidi="ar"/>
              </w:rPr>
              <w:br w:type="textWrapping"/>
            </w:r>
            <w:r>
              <w:rPr>
                <w:rFonts w:hint="eastAsia" w:ascii="微软雅黑" w:hAnsi="微软雅黑" w:eastAsia="微软雅黑" w:cs="微软雅黑"/>
                <w:color w:val="000000"/>
                <w:kern w:val="0"/>
                <w:sz w:val="22"/>
                <w:szCs w:val="22"/>
                <w:lang w:bidi="ar"/>
              </w:rPr>
              <w:t>首页“实地探盘”位置推广（轮播）</w:t>
            </w:r>
            <w:r>
              <w:rPr>
                <w:rFonts w:hint="eastAsia" w:ascii="微软雅黑" w:hAnsi="微软雅黑" w:eastAsia="微软雅黑" w:cs="微软雅黑"/>
                <w:color w:val="000000"/>
                <w:kern w:val="0"/>
                <w:sz w:val="22"/>
                <w:szCs w:val="22"/>
                <w:lang w:bidi="ar"/>
              </w:rPr>
              <w:br w:type="textWrapping"/>
            </w:r>
            <w:r>
              <w:rPr>
                <w:rFonts w:hint="eastAsia" w:ascii="微软雅黑" w:hAnsi="微软雅黑" w:eastAsia="微软雅黑" w:cs="微软雅黑"/>
                <w:color w:val="000000"/>
                <w:kern w:val="0"/>
                <w:sz w:val="22"/>
                <w:szCs w:val="22"/>
                <w:lang w:bidi="ar"/>
              </w:rPr>
              <w:t>单日付费金额高优先</w:t>
            </w:r>
            <w:r>
              <w:rPr>
                <w:rFonts w:hint="eastAsia" w:ascii="微软雅黑" w:hAnsi="微软雅黑" w:eastAsia="微软雅黑" w:cs="微软雅黑"/>
                <w:color w:val="000000"/>
                <w:kern w:val="0"/>
                <w:sz w:val="22"/>
                <w:szCs w:val="22"/>
                <w:lang w:bidi="ar"/>
              </w:rPr>
              <w:br w:type="textWrapping"/>
            </w:r>
            <w:r>
              <w:rPr>
                <w:rFonts w:hint="eastAsia" w:ascii="微软雅黑" w:hAnsi="微软雅黑" w:eastAsia="微软雅黑" w:cs="微软雅黑"/>
                <w:color w:val="000000"/>
                <w:kern w:val="0"/>
                <w:sz w:val="22"/>
                <w:szCs w:val="22"/>
                <w:lang w:bidi="ar"/>
              </w:rPr>
              <w:t>首页新房动态</w:t>
            </w:r>
            <w:r>
              <w:rPr>
                <w:rFonts w:hint="eastAsia" w:ascii="微软雅黑" w:hAnsi="微软雅黑" w:eastAsia="微软雅黑" w:cs="微软雅黑"/>
                <w:color w:val="000000"/>
                <w:kern w:val="0"/>
                <w:sz w:val="22"/>
                <w:szCs w:val="22"/>
                <w:lang w:bidi="ar"/>
              </w:rPr>
              <w:br w:type="textWrapping"/>
            </w:r>
            <w:r>
              <w:rPr>
                <w:rFonts w:hint="eastAsia" w:ascii="微软雅黑" w:hAnsi="微软雅黑" w:eastAsia="微软雅黑" w:cs="微软雅黑"/>
                <w:color w:val="000000"/>
                <w:kern w:val="0"/>
                <w:sz w:val="22"/>
                <w:szCs w:val="22"/>
                <w:lang w:bidi="ar"/>
              </w:rPr>
              <w:t>楼单不含看了又看竞品植入</w:t>
            </w:r>
            <w:r>
              <w:rPr>
                <w:rFonts w:hint="eastAsia" w:ascii="微软雅黑" w:hAnsi="微软雅黑" w:eastAsia="微软雅黑" w:cs="微软雅黑"/>
                <w:color w:val="000000"/>
                <w:kern w:val="0"/>
                <w:sz w:val="22"/>
                <w:szCs w:val="22"/>
                <w:lang w:bidi="ar"/>
              </w:rPr>
              <w:br w:type="textWrapping"/>
            </w:r>
            <w:r>
              <w:rPr>
                <w:rFonts w:hint="eastAsia" w:ascii="微软雅黑" w:hAnsi="微软雅黑" w:eastAsia="微软雅黑" w:cs="微软雅黑"/>
                <w:color w:val="000000"/>
                <w:kern w:val="0"/>
                <w:sz w:val="22"/>
                <w:szCs w:val="22"/>
                <w:lang w:bidi="ar"/>
              </w:rPr>
              <w:t>云店通账号</w:t>
            </w:r>
            <w:r>
              <w:rPr>
                <w:rFonts w:hint="eastAsia" w:ascii="微软雅黑" w:hAnsi="微软雅黑" w:eastAsia="微软雅黑" w:cs="微软雅黑"/>
                <w:color w:val="000000"/>
                <w:kern w:val="0"/>
                <w:sz w:val="22"/>
                <w:szCs w:val="22"/>
                <w:lang w:bidi="ar"/>
              </w:rPr>
              <w:br w:type="textWrapping"/>
            </w:r>
            <w:r>
              <w:rPr>
                <w:rFonts w:hint="eastAsia" w:ascii="微软雅黑" w:hAnsi="微软雅黑" w:eastAsia="微软雅黑" w:cs="微软雅黑"/>
                <w:color w:val="000000"/>
                <w:kern w:val="0"/>
                <w:sz w:val="22"/>
                <w:szCs w:val="22"/>
                <w:lang w:bidi="ar"/>
              </w:rPr>
              <w:t>百度搜索投放1个关键词</w:t>
            </w:r>
          </w:p>
        </w:tc>
      </w:tr>
      <w:tr>
        <w:tblPrEx>
          <w:tblCellMar>
            <w:top w:w="0" w:type="dxa"/>
            <w:left w:w="0" w:type="dxa"/>
            <w:bottom w:w="0" w:type="dxa"/>
            <w:right w:w="0" w:type="dxa"/>
          </w:tblCellMar>
        </w:tblPrEx>
        <w:trPr>
          <w:trHeight w:val="1371" w:hRule="atLeast"/>
        </w:trPr>
        <w:tc>
          <w:tcPr>
            <w:tcW w:w="5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2</w:t>
            </w:r>
          </w:p>
        </w:tc>
        <w:tc>
          <w:tcPr>
            <w:tcW w:w="7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腾讯</w:t>
            </w:r>
          </w:p>
        </w:tc>
        <w:tc>
          <w:tcPr>
            <w:tcW w:w="27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微信朋友圈</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8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2,000,000次</w:t>
            </w:r>
          </w:p>
        </w:tc>
        <w:tc>
          <w:tcPr>
            <w:tcW w:w="7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hint="eastAsia" w:ascii="微软雅黑" w:hAnsi="微软雅黑" w:eastAsia="微软雅黑" w:cs="微软雅黑"/>
                <w:color w:val="000000"/>
                <w:sz w:val="22"/>
                <w:szCs w:val="22"/>
              </w:rPr>
            </w:pPr>
          </w:p>
        </w:tc>
        <w:tc>
          <w:tcPr>
            <w:tcW w:w="3119"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赠送微信朋友圈下单金额的10%曝光溢出以及赠送朋友圈下单金额的40%腾讯视频信息流大图广告</w:t>
            </w:r>
          </w:p>
        </w:tc>
      </w:tr>
      <w:tr>
        <w:tblPrEx>
          <w:tblCellMar>
            <w:top w:w="0" w:type="dxa"/>
            <w:left w:w="0" w:type="dxa"/>
            <w:bottom w:w="0" w:type="dxa"/>
            <w:right w:w="0" w:type="dxa"/>
          </w:tblCellMar>
        </w:tblPrEx>
        <w:trPr>
          <w:trHeight w:val="2783" w:hRule="atLeast"/>
        </w:trPr>
        <w:tc>
          <w:tcPr>
            <w:tcW w:w="5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3</w:t>
            </w:r>
          </w:p>
        </w:tc>
        <w:tc>
          <w:tcPr>
            <w:tcW w:w="7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新浪微博</w:t>
            </w:r>
          </w:p>
        </w:tc>
        <w:tc>
          <w:tcPr>
            <w:tcW w:w="27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微博信息流</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8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1875000次</w:t>
            </w:r>
          </w:p>
        </w:tc>
        <w:tc>
          <w:tcPr>
            <w:tcW w:w="7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hint="eastAsia" w:ascii="微软雅黑" w:hAnsi="微软雅黑" w:eastAsia="微软雅黑" w:cs="微软雅黑"/>
                <w:color w:val="000000"/>
                <w:sz w:val="22"/>
                <w:szCs w:val="22"/>
              </w:rPr>
            </w:pPr>
          </w:p>
        </w:tc>
        <w:tc>
          <w:tcPr>
            <w:tcW w:w="3119"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1、@深圳微博房产 微博直发 2次</w:t>
            </w:r>
            <w:r>
              <w:rPr>
                <w:rFonts w:hint="eastAsia" w:ascii="微软雅黑" w:hAnsi="微软雅黑" w:eastAsia="微软雅黑" w:cs="微软雅黑"/>
                <w:color w:val="000000"/>
                <w:kern w:val="0"/>
                <w:sz w:val="22"/>
                <w:szCs w:val="22"/>
                <w:lang w:bidi="ar"/>
              </w:rPr>
              <w:br w:type="textWrapping"/>
            </w:r>
            <w:r>
              <w:rPr>
                <w:rFonts w:hint="eastAsia" w:ascii="微软雅黑" w:hAnsi="微软雅黑" w:eastAsia="微软雅黑" w:cs="微软雅黑"/>
                <w:color w:val="000000"/>
                <w:kern w:val="0"/>
                <w:sz w:val="22"/>
                <w:szCs w:val="22"/>
                <w:lang w:bidi="ar"/>
              </w:rPr>
              <w:t>2、@湾区大视野 微博转发 2次</w:t>
            </w:r>
            <w:r>
              <w:rPr>
                <w:rFonts w:hint="eastAsia" w:ascii="微软雅黑" w:hAnsi="微软雅黑" w:eastAsia="微软雅黑" w:cs="微软雅黑"/>
                <w:color w:val="000000"/>
                <w:kern w:val="0"/>
                <w:sz w:val="22"/>
                <w:szCs w:val="22"/>
                <w:lang w:bidi="ar"/>
              </w:rPr>
              <w:br w:type="textWrapping"/>
            </w:r>
            <w:r>
              <w:rPr>
                <w:rFonts w:hint="eastAsia" w:ascii="微软雅黑" w:hAnsi="微软雅黑" w:eastAsia="微软雅黑" w:cs="微软雅黑"/>
                <w:color w:val="000000"/>
                <w:kern w:val="0"/>
                <w:sz w:val="22"/>
                <w:szCs w:val="22"/>
                <w:lang w:bidi="ar"/>
              </w:rPr>
              <w:t>3、新浪深圳 微博矩阵转发 1次</w:t>
            </w:r>
            <w:r>
              <w:rPr>
                <w:rFonts w:hint="eastAsia" w:ascii="微软雅黑" w:hAnsi="微软雅黑" w:eastAsia="微软雅黑" w:cs="微软雅黑"/>
                <w:color w:val="000000"/>
                <w:kern w:val="0"/>
                <w:sz w:val="22"/>
                <w:szCs w:val="22"/>
                <w:lang w:bidi="ar"/>
              </w:rPr>
              <w:br w:type="textWrapping"/>
            </w:r>
            <w:r>
              <w:rPr>
                <w:rFonts w:hint="eastAsia" w:ascii="微软雅黑" w:hAnsi="微软雅黑" w:eastAsia="微软雅黑" w:cs="微软雅黑"/>
                <w:color w:val="000000"/>
                <w:kern w:val="0"/>
                <w:sz w:val="22"/>
                <w:szCs w:val="22"/>
                <w:lang w:bidi="ar"/>
              </w:rPr>
              <w:t>4、深圳微博房产顶部BANNER 7天</w:t>
            </w:r>
            <w:r>
              <w:rPr>
                <w:rFonts w:hint="eastAsia" w:ascii="微软雅黑" w:hAnsi="微软雅黑" w:eastAsia="微软雅黑" w:cs="微软雅黑"/>
                <w:color w:val="000000"/>
                <w:kern w:val="0"/>
                <w:sz w:val="22"/>
                <w:szCs w:val="22"/>
                <w:lang w:bidi="ar"/>
              </w:rPr>
              <w:br w:type="textWrapping"/>
            </w:r>
            <w:r>
              <w:rPr>
                <w:rFonts w:hint="eastAsia" w:ascii="微软雅黑" w:hAnsi="微软雅黑" w:eastAsia="微软雅黑" w:cs="微软雅黑"/>
                <w:color w:val="000000"/>
                <w:kern w:val="0"/>
                <w:sz w:val="22"/>
                <w:szCs w:val="22"/>
                <w:lang w:bidi="ar"/>
              </w:rPr>
              <w:t>5、新浪新闻深圳站首页信息流（第三条） 5天</w:t>
            </w:r>
            <w:r>
              <w:rPr>
                <w:rFonts w:hint="eastAsia" w:ascii="微软雅黑" w:hAnsi="微软雅黑" w:eastAsia="微软雅黑" w:cs="微软雅黑"/>
                <w:color w:val="000000"/>
                <w:kern w:val="0"/>
                <w:sz w:val="22"/>
                <w:szCs w:val="22"/>
                <w:lang w:bidi="ar"/>
              </w:rPr>
              <w:br w:type="textWrapping"/>
            </w:r>
            <w:r>
              <w:rPr>
                <w:rFonts w:hint="eastAsia" w:ascii="微软雅黑" w:hAnsi="微软雅黑" w:eastAsia="微软雅黑" w:cs="微软雅黑"/>
                <w:color w:val="000000"/>
                <w:kern w:val="0"/>
                <w:sz w:val="22"/>
                <w:szCs w:val="22"/>
                <w:lang w:bidi="ar"/>
              </w:rPr>
              <w:t>6、深圳wap首页顶部通栏 3天</w:t>
            </w:r>
          </w:p>
        </w:tc>
      </w:tr>
      <w:tr>
        <w:tblPrEx>
          <w:tblCellMar>
            <w:top w:w="0" w:type="dxa"/>
            <w:left w:w="0" w:type="dxa"/>
            <w:bottom w:w="0" w:type="dxa"/>
            <w:right w:w="0" w:type="dxa"/>
          </w:tblCellMar>
        </w:tblPrEx>
        <w:trPr>
          <w:trHeight w:val="2783" w:hRule="atLeast"/>
        </w:trPr>
        <w:tc>
          <w:tcPr>
            <w:tcW w:w="5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4</w:t>
            </w:r>
          </w:p>
        </w:tc>
        <w:tc>
          <w:tcPr>
            <w:tcW w:w="7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房天下</w:t>
            </w:r>
          </w:p>
        </w:tc>
        <w:tc>
          <w:tcPr>
            <w:tcW w:w="27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天下潜客K+基础版</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8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30天</w:t>
            </w:r>
          </w:p>
        </w:tc>
        <w:tc>
          <w:tcPr>
            <w:tcW w:w="7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hint="eastAsia" w:ascii="微软雅黑" w:hAnsi="微软雅黑" w:eastAsia="微软雅黑" w:cs="微软雅黑"/>
                <w:color w:val="000000"/>
                <w:sz w:val="22"/>
                <w:szCs w:val="22"/>
              </w:rPr>
            </w:pPr>
          </w:p>
        </w:tc>
        <w:tc>
          <w:tcPr>
            <w:tcW w:w="3119"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APP新房列表页优先展示（7天），PC新房列表页优先展示（7天），PC首页新品橱窗（7天），</w:t>
            </w:r>
            <w:r>
              <w:rPr>
                <w:rFonts w:hint="eastAsia" w:ascii="微软雅黑" w:hAnsi="微软雅黑" w:eastAsia="微软雅黑" w:cs="微软雅黑"/>
                <w:color w:val="000000"/>
                <w:kern w:val="0"/>
                <w:sz w:val="22"/>
                <w:szCs w:val="22"/>
                <w:lang w:bidi="ar"/>
              </w:rPr>
              <w:br w:type="textWrapping"/>
            </w:r>
            <w:r>
              <w:rPr>
                <w:rFonts w:hint="eastAsia" w:ascii="微软雅黑" w:hAnsi="微软雅黑" w:eastAsia="微软雅黑" w:cs="微软雅黑"/>
                <w:color w:val="000000"/>
                <w:kern w:val="0"/>
                <w:sz w:val="22"/>
                <w:szCs w:val="22"/>
                <w:lang w:bidi="ar"/>
              </w:rPr>
              <w:t>PC首页特惠橱窗（7天），WAP新房列表页优先展示（7天），每周楼市播报2次，楼盘导购2次</w:t>
            </w:r>
            <w:r>
              <w:rPr>
                <w:rFonts w:hint="eastAsia" w:ascii="微软雅黑" w:hAnsi="微软雅黑" w:eastAsia="微软雅黑" w:cs="微软雅黑"/>
                <w:color w:val="000000"/>
                <w:kern w:val="0"/>
                <w:sz w:val="22"/>
                <w:szCs w:val="22"/>
                <w:lang w:bidi="ar"/>
              </w:rPr>
              <w:br w:type="textWrapping"/>
            </w:r>
            <w:r>
              <w:rPr>
                <w:rFonts w:hint="eastAsia" w:ascii="微软雅黑" w:hAnsi="微软雅黑" w:eastAsia="微软雅黑" w:cs="微软雅黑"/>
                <w:color w:val="000000"/>
                <w:kern w:val="0"/>
                <w:sz w:val="22"/>
                <w:szCs w:val="22"/>
                <w:lang w:bidi="ar"/>
              </w:rPr>
              <w:t>每周XF专题推广2次</w:t>
            </w:r>
          </w:p>
        </w:tc>
      </w:tr>
      <w:tr>
        <w:tblPrEx>
          <w:tblCellMar>
            <w:top w:w="0" w:type="dxa"/>
            <w:left w:w="0" w:type="dxa"/>
            <w:bottom w:w="0" w:type="dxa"/>
            <w:right w:w="0" w:type="dxa"/>
          </w:tblCellMar>
        </w:tblPrEx>
        <w:trPr>
          <w:trHeight w:val="5147" w:hRule="atLeast"/>
        </w:trPr>
        <w:tc>
          <w:tcPr>
            <w:tcW w:w="5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5</w:t>
            </w:r>
          </w:p>
        </w:tc>
        <w:tc>
          <w:tcPr>
            <w:tcW w:w="7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凤凰网</w:t>
            </w:r>
          </w:p>
        </w:tc>
        <w:tc>
          <w:tcPr>
            <w:tcW w:w="27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凤凰新闻客户端房产首页-（信息流05）-常规信息流（房产深圳）</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8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4天</w:t>
            </w:r>
          </w:p>
        </w:tc>
        <w:tc>
          <w:tcPr>
            <w:tcW w:w="7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hint="eastAsia" w:ascii="微软雅黑" w:hAnsi="微软雅黑" w:eastAsia="微软雅黑" w:cs="微软雅黑"/>
                <w:color w:val="000000"/>
                <w:sz w:val="22"/>
                <w:szCs w:val="22"/>
              </w:rPr>
            </w:pPr>
          </w:p>
        </w:tc>
        <w:tc>
          <w:tcPr>
            <w:tcW w:w="3119"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1、广告投放-凤凰新闻客户端房产首页-（信息流10）-信息流大图-房产深圳  投放3天</w:t>
            </w:r>
            <w:r>
              <w:rPr>
                <w:rFonts w:hint="eastAsia" w:ascii="微软雅黑" w:hAnsi="微软雅黑" w:eastAsia="微软雅黑" w:cs="微软雅黑"/>
                <w:color w:val="000000"/>
                <w:kern w:val="0"/>
                <w:sz w:val="22"/>
                <w:szCs w:val="22"/>
                <w:lang w:bidi="ar"/>
              </w:rPr>
              <w:br w:type="textWrapping"/>
            </w:r>
            <w:r>
              <w:rPr>
                <w:rFonts w:hint="eastAsia" w:ascii="微软雅黑" w:hAnsi="微软雅黑" w:eastAsia="微软雅黑" w:cs="微软雅黑"/>
                <w:color w:val="000000"/>
                <w:kern w:val="0"/>
                <w:sz w:val="22"/>
                <w:szCs w:val="22"/>
                <w:lang w:bidi="ar"/>
              </w:rPr>
              <w:t>2、广告投放-房产-手凤内页-通栏顶部-深圳 投放3天</w:t>
            </w:r>
            <w:r>
              <w:rPr>
                <w:rFonts w:hint="eastAsia" w:ascii="微软雅黑" w:hAnsi="微软雅黑" w:eastAsia="微软雅黑" w:cs="微软雅黑"/>
                <w:color w:val="000000"/>
                <w:kern w:val="0"/>
                <w:sz w:val="22"/>
                <w:szCs w:val="22"/>
                <w:lang w:bidi="ar"/>
              </w:rPr>
              <w:br w:type="textWrapping"/>
            </w:r>
            <w:r>
              <w:rPr>
                <w:rFonts w:hint="eastAsia" w:ascii="微软雅黑" w:hAnsi="微软雅黑" w:eastAsia="微软雅黑" w:cs="微软雅黑"/>
                <w:color w:val="000000"/>
                <w:kern w:val="0"/>
                <w:sz w:val="22"/>
                <w:szCs w:val="22"/>
                <w:lang w:bidi="ar"/>
              </w:rPr>
              <w:t>3、广告投放-房产深圳-凤凰新闻客户端房产首页-（信息流15）-常规信息流（房产）投放4天</w:t>
            </w:r>
            <w:r>
              <w:rPr>
                <w:rFonts w:hint="eastAsia" w:ascii="微软雅黑" w:hAnsi="微软雅黑" w:eastAsia="微软雅黑" w:cs="微软雅黑"/>
                <w:color w:val="000000"/>
                <w:kern w:val="0"/>
                <w:sz w:val="22"/>
                <w:szCs w:val="22"/>
                <w:lang w:bidi="ar"/>
              </w:rPr>
              <w:br w:type="textWrapping"/>
            </w:r>
            <w:r>
              <w:rPr>
                <w:rFonts w:hint="eastAsia" w:ascii="微软雅黑" w:hAnsi="微软雅黑" w:eastAsia="微软雅黑" w:cs="微软雅黑"/>
                <w:color w:val="000000"/>
                <w:kern w:val="0"/>
                <w:sz w:val="22"/>
                <w:szCs w:val="22"/>
                <w:lang w:bidi="ar"/>
              </w:rPr>
              <w:t>4、内容服务支持-深圳房产首页-热门楼盘推荐 7天</w:t>
            </w:r>
            <w:r>
              <w:rPr>
                <w:rFonts w:hint="eastAsia" w:ascii="微软雅黑" w:hAnsi="微软雅黑" w:eastAsia="微软雅黑" w:cs="微软雅黑"/>
                <w:color w:val="000000"/>
                <w:kern w:val="0"/>
                <w:sz w:val="22"/>
                <w:szCs w:val="22"/>
                <w:lang w:bidi="ar"/>
              </w:rPr>
              <w:br w:type="textWrapping"/>
            </w:r>
            <w:r>
              <w:rPr>
                <w:rFonts w:hint="eastAsia" w:ascii="微软雅黑" w:hAnsi="微软雅黑" w:eastAsia="微软雅黑" w:cs="微软雅黑"/>
                <w:color w:val="000000"/>
                <w:kern w:val="0"/>
                <w:sz w:val="22"/>
                <w:szCs w:val="22"/>
                <w:lang w:bidi="ar"/>
              </w:rPr>
              <w:t>5、原创报道-项目探盘一次</w:t>
            </w:r>
            <w:r>
              <w:rPr>
                <w:rFonts w:hint="eastAsia" w:ascii="微软雅黑" w:hAnsi="微软雅黑" w:eastAsia="微软雅黑" w:cs="微软雅黑"/>
                <w:color w:val="000000"/>
                <w:kern w:val="0"/>
                <w:sz w:val="22"/>
                <w:szCs w:val="22"/>
                <w:lang w:bidi="ar"/>
              </w:rPr>
              <w:br w:type="textWrapping"/>
            </w:r>
            <w:r>
              <w:rPr>
                <w:rFonts w:hint="eastAsia" w:ascii="微软雅黑" w:hAnsi="微软雅黑" w:eastAsia="微软雅黑" w:cs="微软雅黑"/>
                <w:color w:val="000000"/>
                <w:kern w:val="0"/>
                <w:sz w:val="22"/>
                <w:szCs w:val="22"/>
                <w:lang w:bidi="ar"/>
              </w:rPr>
              <w:t>6、项目详情页以及新闻快讯报道</w:t>
            </w:r>
            <w:r>
              <w:rPr>
                <w:rFonts w:hint="eastAsia" w:ascii="微软雅黑" w:hAnsi="微软雅黑" w:eastAsia="微软雅黑" w:cs="微软雅黑"/>
                <w:color w:val="000000"/>
                <w:kern w:val="0"/>
                <w:sz w:val="22"/>
                <w:szCs w:val="22"/>
                <w:lang w:bidi="ar"/>
              </w:rPr>
              <w:br w:type="textWrapping"/>
            </w:r>
            <w:r>
              <w:rPr>
                <w:rFonts w:hint="eastAsia" w:ascii="微软雅黑" w:hAnsi="微软雅黑" w:eastAsia="微软雅黑" w:cs="微软雅黑"/>
                <w:color w:val="000000"/>
                <w:kern w:val="0"/>
                <w:sz w:val="22"/>
                <w:szCs w:val="22"/>
                <w:lang w:bidi="ar"/>
              </w:rPr>
              <w:t>第九届不动产盛典-好盘推荐已经奖项植入</w:t>
            </w:r>
          </w:p>
        </w:tc>
      </w:tr>
      <w:tr>
        <w:tblPrEx>
          <w:tblCellMar>
            <w:top w:w="0" w:type="dxa"/>
            <w:left w:w="0" w:type="dxa"/>
            <w:bottom w:w="0" w:type="dxa"/>
            <w:right w:w="0" w:type="dxa"/>
          </w:tblCellMar>
        </w:tblPrEx>
        <w:trPr>
          <w:trHeight w:val="2251" w:hRule="atLeast"/>
        </w:trPr>
        <w:tc>
          <w:tcPr>
            <w:tcW w:w="5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6</w:t>
            </w:r>
          </w:p>
        </w:tc>
        <w:tc>
          <w:tcPr>
            <w:tcW w:w="7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房掌柜</w:t>
            </w:r>
          </w:p>
        </w:tc>
        <w:tc>
          <w:tcPr>
            <w:tcW w:w="27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掌柜楼市八点半首页通栏</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8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5天</w:t>
            </w:r>
          </w:p>
        </w:tc>
        <w:tc>
          <w:tcPr>
            <w:tcW w:w="7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hint="eastAsia" w:ascii="微软雅黑" w:hAnsi="微软雅黑" w:eastAsia="微软雅黑" w:cs="微软雅黑"/>
                <w:color w:val="000000"/>
                <w:sz w:val="22"/>
                <w:szCs w:val="22"/>
              </w:rPr>
            </w:pPr>
          </w:p>
        </w:tc>
        <w:tc>
          <w:tcPr>
            <w:tcW w:w="3119"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 xml:space="preserve">首页旗帜广告            6天       </w:t>
            </w:r>
            <w:r>
              <w:rPr>
                <w:rFonts w:hint="eastAsia" w:ascii="微软雅黑" w:hAnsi="微软雅黑" w:eastAsia="微软雅黑" w:cs="微软雅黑"/>
                <w:color w:val="000000"/>
                <w:kern w:val="0"/>
                <w:sz w:val="22"/>
                <w:szCs w:val="22"/>
                <w:lang w:bidi="ar"/>
              </w:rPr>
              <w:br w:type="textWrapping"/>
            </w:r>
            <w:r>
              <w:rPr>
                <w:rFonts w:hint="eastAsia" w:ascii="微软雅黑" w:hAnsi="微软雅黑" w:eastAsia="微软雅黑" w:cs="微软雅黑"/>
                <w:color w:val="000000"/>
                <w:kern w:val="0"/>
                <w:sz w:val="22"/>
                <w:szCs w:val="22"/>
                <w:lang w:bidi="ar"/>
              </w:rPr>
              <w:t>房掌柜APP资讯详情页通栏  7天</w:t>
            </w:r>
            <w:r>
              <w:rPr>
                <w:rFonts w:hint="eastAsia" w:ascii="微软雅黑" w:hAnsi="微软雅黑" w:eastAsia="微软雅黑" w:cs="微软雅黑"/>
                <w:color w:val="000000"/>
                <w:kern w:val="0"/>
                <w:sz w:val="22"/>
                <w:szCs w:val="22"/>
                <w:lang w:bidi="ar"/>
              </w:rPr>
              <w:br w:type="textWrapping"/>
            </w:r>
            <w:r>
              <w:rPr>
                <w:rFonts w:hint="eastAsia" w:ascii="微软雅黑" w:hAnsi="微软雅黑" w:eastAsia="微软雅黑" w:cs="微软雅黑"/>
                <w:color w:val="000000"/>
                <w:kern w:val="0"/>
                <w:sz w:val="22"/>
                <w:szCs w:val="22"/>
                <w:lang w:bidi="ar"/>
              </w:rPr>
              <w:t xml:space="preserve">WAP端资讯详情页通栏      7天       </w:t>
            </w:r>
            <w:r>
              <w:rPr>
                <w:rFonts w:hint="eastAsia" w:ascii="微软雅黑" w:hAnsi="微软雅黑" w:eastAsia="微软雅黑" w:cs="微软雅黑"/>
                <w:color w:val="000000"/>
                <w:kern w:val="0"/>
                <w:sz w:val="22"/>
                <w:szCs w:val="22"/>
                <w:lang w:bidi="ar"/>
              </w:rPr>
              <w:br w:type="textWrapping"/>
            </w:r>
            <w:r>
              <w:rPr>
                <w:rFonts w:hint="eastAsia" w:ascii="微软雅黑" w:hAnsi="微软雅黑" w:eastAsia="微软雅黑" w:cs="微软雅黑"/>
                <w:color w:val="000000"/>
                <w:kern w:val="0"/>
                <w:sz w:val="22"/>
                <w:szCs w:val="22"/>
                <w:lang w:bidi="ar"/>
              </w:rPr>
              <w:t>深圳站首页搜索栏推荐     7天</w:t>
            </w:r>
            <w:r>
              <w:rPr>
                <w:rFonts w:hint="eastAsia" w:ascii="微软雅黑" w:hAnsi="微软雅黑" w:eastAsia="微软雅黑" w:cs="微软雅黑"/>
                <w:color w:val="000000"/>
                <w:kern w:val="0"/>
                <w:sz w:val="22"/>
                <w:szCs w:val="22"/>
                <w:lang w:bidi="ar"/>
              </w:rPr>
              <w:br w:type="textWrapping"/>
            </w:r>
            <w:r>
              <w:rPr>
                <w:rFonts w:hint="eastAsia" w:ascii="微软雅黑" w:hAnsi="微软雅黑" w:eastAsia="微软雅黑" w:cs="微软雅黑"/>
                <w:color w:val="000000"/>
                <w:kern w:val="0"/>
                <w:sz w:val="22"/>
                <w:szCs w:val="22"/>
                <w:lang w:bidi="ar"/>
              </w:rPr>
              <w:t>深圳站首页热门楼盘      7天</w:t>
            </w:r>
          </w:p>
        </w:tc>
      </w:tr>
      <w:tr>
        <w:tblPrEx>
          <w:tblCellMar>
            <w:top w:w="0" w:type="dxa"/>
            <w:left w:w="0" w:type="dxa"/>
            <w:bottom w:w="0" w:type="dxa"/>
            <w:right w:w="0" w:type="dxa"/>
          </w:tblCellMar>
        </w:tblPrEx>
        <w:trPr>
          <w:trHeight w:val="1350" w:hRule="atLeast"/>
        </w:trPr>
        <w:tc>
          <w:tcPr>
            <w:tcW w:w="5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7</w:t>
            </w:r>
          </w:p>
        </w:tc>
        <w:tc>
          <w:tcPr>
            <w:tcW w:w="7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咚咚找房APP</w:t>
            </w:r>
          </w:p>
        </w:tc>
        <w:tc>
          <w:tcPr>
            <w:tcW w:w="27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新闻贴片</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8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6天</w:t>
            </w:r>
          </w:p>
        </w:tc>
        <w:tc>
          <w:tcPr>
            <w:tcW w:w="7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hint="eastAsia" w:ascii="微软雅黑" w:hAnsi="微软雅黑" w:eastAsia="微软雅黑" w:cs="微软雅黑"/>
                <w:color w:val="000000"/>
                <w:sz w:val="22"/>
                <w:szCs w:val="22"/>
              </w:rPr>
            </w:pPr>
          </w:p>
        </w:tc>
        <w:tc>
          <w:tcPr>
            <w:tcW w:w="3119"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PC端深圳首页A4端口 3天</w:t>
            </w:r>
            <w:r>
              <w:rPr>
                <w:rFonts w:hint="eastAsia" w:ascii="微软雅黑" w:hAnsi="微软雅黑" w:eastAsia="微软雅黑" w:cs="微软雅黑"/>
                <w:color w:val="000000"/>
                <w:kern w:val="0"/>
                <w:sz w:val="22"/>
                <w:szCs w:val="22"/>
                <w:lang w:bidi="ar"/>
              </w:rPr>
              <w:br w:type="textWrapping"/>
            </w:r>
            <w:r>
              <w:rPr>
                <w:rFonts w:hint="eastAsia" w:ascii="微软雅黑" w:hAnsi="微软雅黑" w:eastAsia="微软雅黑" w:cs="微软雅黑"/>
                <w:color w:val="000000"/>
                <w:kern w:val="0"/>
                <w:sz w:val="22"/>
                <w:szCs w:val="22"/>
                <w:lang w:bidi="ar"/>
              </w:rPr>
              <w:t>PC端本项目论坛条幅信息端口 2周</w:t>
            </w:r>
            <w:r>
              <w:rPr>
                <w:rFonts w:hint="eastAsia" w:ascii="微软雅黑" w:hAnsi="微软雅黑" w:eastAsia="微软雅黑" w:cs="微软雅黑"/>
                <w:color w:val="000000"/>
                <w:kern w:val="0"/>
                <w:sz w:val="22"/>
                <w:szCs w:val="22"/>
                <w:lang w:bidi="ar"/>
              </w:rPr>
              <w:br w:type="textWrapping"/>
            </w:r>
            <w:r>
              <w:rPr>
                <w:rFonts w:hint="eastAsia" w:ascii="微软雅黑" w:hAnsi="微软雅黑" w:eastAsia="微软雅黑" w:cs="微软雅黑"/>
                <w:color w:val="000000"/>
                <w:kern w:val="0"/>
                <w:sz w:val="22"/>
                <w:szCs w:val="22"/>
                <w:lang w:bidi="ar"/>
              </w:rPr>
              <w:t>PC端深圳首页热点项目推送端口 1次</w:t>
            </w:r>
          </w:p>
        </w:tc>
      </w:tr>
      <w:tr>
        <w:tblPrEx>
          <w:tblCellMar>
            <w:top w:w="0" w:type="dxa"/>
            <w:left w:w="0" w:type="dxa"/>
            <w:bottom w:w="0" w:type="dxa"/>
            <w:right w:w="0" w:type="dxa"/>
          </w:tblCellMar>
        </w:tblPrEx>
        <w:trPr>
          <w:trHeight w:val="3188" w:hRule="atLeast"/>
        </w:trPr>
        <w:tc>
          <w:tcPr>
            <w:tcW w:w="5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8</w:t>
            </w:r>
          </w:p>
        </w:tc>
        <w:tc>
          <w:tcPr>
            <w:tcW w:w="7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搜狐</w:t>
            </w:r>
          </w:p>
        </w:tc>
        <w:tc>
          <w:tcPr>
            <w:tcW w:w="27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拼房帝小程序首页定向深圳焦点图</w:t>
            </w:r>
          </w:p>
        </w:tc>
        <w:tc>
          <w:tcPr>
            <w:tcW w:w="709"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hint="eastAsia" w:ascii="微软雅黑" w:hAnsi="微软雅黑" w:eastAsia="微软雅黑" w:cs="微软雅黑"/>
                <w:color w:val="000000"/>
                <w:kern w:val="0"/>
                <w:sz w:val="22"/>
                <w:szCs w:val="22"/>
                <w:lang w:bidi="ar"/>
              </w:rPr>
            </w:pPr>
          </w:p>
        </w:tc>
        <w:tc>
          <w:tcPr>
            <w:tcW w:w="8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10天</w:t>
            </w:r>
          </w:p>
        </w:tc>
        <w:tc>
          <w:tcPr>
            <w:tcW w:w="7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hint="eastAsia" w:ascii="微软雅黑" w:hAnsi="微软雅黑" w:eastAsia="微软雅黑" w:cs="微软雅黑"/>
                <w:color w:val="000000"/>
                <w:sz w:val="22"/>
                <w:szCs w:val="22"/>
              </w:rPr>
            </w:pPr>
          </w:p>
        </w:tc>
        <w:tc>
          <w:tcPr>
            <w:tcW w:w="3119"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WAP端首页深圳定向焦点图</w:t>
            </w:r>
            <w:r>
              <w:rPr>
                <w:rFonts w:hint="eastAsia" w:ascii="微软雅黑" w:hAnsi="微软雅黑" w:eastAsia="微软雅黑" w:cs="微软雅黑"/>
                <w:color w:val="000000"/>
                <w:kern w:val="0"/>
                <w:sz w:val="22"/>
                <w:szCs w:val="22"/>
                <w:lang w:bidi="ar"/>
              </w:rPr>
              <w:br w:type="textWrapping"/>
            </w:r>
            <w:r>
              <w:rPr>
                <w:rFonts w:hint="eastAsia" w:ascii="微软雅黑" w:hAnsi="微软雅黑" w:eastAsia="微软雅黑" w:cs="微软雅黑"/>
                <w:color w:val="000000"/>
                <w:kern w:val="0"/>
                <w:sz w:val="22"/>
                <w:szCs w:val="22"/>
                <w:lang w:bidi="ar"/>
              </w:rPr>
              <w:t>PC端楼盘详情页楼盘动态上通栏</w:t>
            </w:r>
            <w:r>
              <w:rPr>
                <w:rFonts w:hint="eastAsia" w:ascii="微软雅黑" w:hAnsi="微软雅黑" w:eastAsia="微软雅黑" w:cs="微软雅黑"/>
                <w:color w:val="000000"/>
                <w:kern w:val="0"/>
                <w:sz w:val="22"/>
                <w:szCs w:val="22"/>
                <w:lang w:bidi="ar"/>
              </w:rPr>
              <w:br w:type="textWrapping"/>
            </w:r>
            <w:r>
              <w:rPr>
                <w:rFonts w:hint="eastAsia" w:ascii="微软雅黑" w:hAnsi="微软雅黑" w:eastAsia="微软雅黑" w:cs="微软雅黑"/>
                <w:color w:val="000000"/>
                <w:kern w:val="0"/>
                <w:sz w:val="22"/>
                <w:szCs w:val="22"/>
                <w:lang w:bidi="ar"/>
              </w:rPr>
              <w:t>PC端首页定向深圳焦点图</w:t>
            </w:r>
            <w:r>
              <w:rPr>
                <w:rFonts w:hint="eastAsia" w:ascii="微软雅黑" w:hAnsi="微软雅黑" w:eastAsia="微软雅黑" w:cs="微软雅黑"/>
                <w:color w:val="000000"/>
                <w:kern w:val="0"/>
                <w:sz w:val="22"/>
                <w:szCs w:val="22"/>
                <w:lang w:bidi="ar"/>
              </w:rPr>
              <w:br w:type="textWrapping"/>
            </w:r>
            <w:r>
              <w:rPr>
                <w:rFonts w:hint="eastAsia" w:ascii="微软雅黑" w:hAnsi="微软雅黑" w:eastAsia="微软雅黑" w:cs="微软雅黑"/>
                <w:color w:val="000000"/>
                <w:kern w:val="0"/>
                <w:sz w:val="22"/>
                <w:szCs w:val="22"/>
                <w:lang w:bidi="ar"/>
              </w:rPr>
              <w:t>深圳房产微信订阅号头条顶部通栏1</w:t>
            </w:r>
            <w:r>
              <w:rPr>
                <w:rFonts w:hint="eastAsia" w:ascii="微软雅黑" w:hAnsi="微软雅黑" w:eastAsia="微软雅黑" w:cs="微软雅黑"/>
                <w:color w:val="000000"/>
                <w:kern w:val="0"/>
                <w:sz w:val="22"/>
                <w:szCs w:val="22"/>
                <w:lang w:bidi="ar"/>
              </w:rPr>
              <w:br w:type="textWrapping"/>
            </w:r>
            <w:r>
              <w:rPr>
                <w:rFonts w:hint="eastAsia" w:ascii="微软雅黑" w:hAnsi="微软雅黑" w:eastAsia="微软雅黑" w:cs="微软雅黑"/>
                <w:color w:val="000000"/>
                <w:kern w:val="0"/>
                <w:sz w:val="22"/>
                <w:szCs w:val="22"/>
                <w:lang w:bidi="ar"/>
              </w:rPr>
              <w:t>首页热门楼盘推荐</w:t>
            </w:r>
            <w:r>
              <w:rPr>
                <w:rFonts w:hint="eastAsia" w:ascii="微软雅黑" w:hAnsi="微软雅黑" w:eastAsia="微软雅黑" w:cs="微软雅黑"/>
                <w:color w:val="000000"/>
                <w:kern w:val="0"/>
                <w:sz w:val="22"/>
                <w:szCs w:val="22"/>
                <w:lang w:bidi="ar"/>
              </w:rPr>
              <w:br w:type="textWrapping"/>
            </w:r>
            <w:r>
              <w:rPr>
                <w:rFonts w:hint="eastAsia" w:ascii="微软雅黑" w:hAnsi="微软雅黑" w:eastAsia="微软雅黑" w:cs="微软雅黑"/>
                <w:color w:val="000000"/>
                <w:kern w:val="0"/>
                <w:sz w:val="22"/>
                <w:szCs w:val="22"/>
                <w:lang w:bidi="ar"/>
              </w:rPr>
              <w:t>首页优选楼盘推荐</w:t>
            </w:r>
            <w:r>
              <w:rPr>
                <w:rFonts w:hint="eastAsia" w:ascii="微软雅黑" w:hAnsi="微软雅黑" w:eastAsia="微软雅黑" w:cs="微软雅黑"/>
                <w:color w:val="000000"/>
                <w:kern w:val="0"/>
                <w:sz w:val="22"/>
                <w:szCs w:val="22"/>
                <w:lang w:bidi="ar"/>
              </w:rPr>
              <w:br w:type="textWrapping"/>
            </w:r>
            <w:r>
              <w:rPr>
                <w:rFonts w:hint="eastAsia" w:ascii="微软雅黑" w:hAnsi="微软雅黑" w:eastAsia="微软雅黑" w:cs="微软雅黑"/>
                <w:color w:val="000000"/>
                <w:kern w:val="0"/>
                <w:sz w:val="22"/>
                <w:szCs w:val="22"/>
                <w:lang w:bidi="ar"/>
              </w:rPr>
              <w:t>云客产品.共200条线索（项目+竞品项目）共15天，每天分批推送</w:t>
            </w:r>
          </w:p>
        </w:tc>
      </w:tr>
      <w:tr>
        <w:tblPrEx>
          <w:tblCellMar>
            <w:top w:w="0" w:type="dxa"/>
            <w:left w:w="0" w:type="dxa"/>
            <w:bottom w:w="0" w:type="dxa"/>
            <w:right w:w="0" w:type="dxa"/>
          </w:tblCellMar>
        </w:tblPrEx>
        <w:trPr>
          <w:trHeight w:val="623" w:hRule="atLeast"/>
        </w:trPr>
        <w:tc>
          <w:tcPr>
            <w:tcW w:w="5544" w:type="dxa"/>
            <w:gridSpan w:val="5"/>
            <w:tcBorders>
              <w:top w:val="single" w:color="000000" w:sz="4" w:space="0"/>
              <w:left w:val="single" w:color="000000" w:sz="4" w:space="0"/>
              <w:bottom w:val="single" w:color="000000" w:sz="4" w:space="0"/>
              <w:right w:val="single" w:color="000000" w:sz="4" w:space="0"/>
            </w:tcBorders>
            <w:noWrap w:val="0"/>
            <w:vAlign w:val="top"/>
          </w:tcPr>
          <w:p>
            <w:pPr>
              <w:widowControl/>
              <w:jc w:val="right"/>
              <w:rPr>
                <w:rFonts w:ascii="微软雅黑" w:hAnsi="微软雅黑" w:eastAsia="微软雅黑"/>
                <w:color w:val="000000"/>
                <w:kern w:val="0"/>
                <w:sz w:val="22"/>
                <w:szCs w:val="22"/>
              </w:rPr>
            </w:pPr>
            <w:r>
              <w:rPr>
                <w:rFonts w:hint="eastAsia" w:ascii="微软雅黑" w:hAnsi="微软雅黑" w:eastAsia="微软雅黑"/>
                <w:color w:val="000000"/>
                <w:sz w:val="22"/>
                <w:szCs w:val="22"/>
              </w:rPr>
              <w:t>我司推荐6家媒体的总价(不含税）</w:t>
            </w:r>
          </w:p>
        </w:tc>
        <w:tc>
          <w:tcPr>
            <w:tcW w:w="7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hint="eastAsia" w:ascii="微软雅黑" w:hAnsi="微软雅黑" w:eastAsia="微软雅黑" w:cs="微软雅黑"/>
                <w:color w:val="000000"/>
                <w:sz w:val="22"/>
                <w:szCs w:val="22"/>
              </w:rPr>
            </w:pPr>
          </w:p>
        </w:tc>
        <w:tc>
          <w:tcPr>
            <w:tcW w:w="3119"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微软雅黑" w:hAnsi="微软雅黑" w:eastAsia="微软雅黑"/>
                <w:color w:val="000000"/>
                <w:kern w:val="0"/>
                <w:sz w:val="22"/>
                <w:szCs w:val="22"/>
              </w:rPr>
            </w:pPr>
            <w:r>
              <w:rPr>
                <w:rFonts w:hint="eastAsia" w:ascii="微软雅黑" w:hAnsi="微软雅黑" w:eastAsia="微软雅黑"/>
                <w:color w:val="000000"/>
                <w:sz w:val="22"/>
                <w:szCs w:val="22"/>
              </w:rPr>
              <w:t>备注：8家选6家</w:t>
            </w:r>
          </w:p>
        </w:tc>
      </w:tr>
      <w:tr>
        <w:tblPrEx>
          <w:tblCellMar>
            <w:top w:w="0" w:type="dxa"/>
            <w:left w:w="0" w:type="dxa"/>
            <w:bottom w:w="0" w:type="dxa"/>
            <w:right w:w="0" w:type="dxa"/>
          </w:tblCellMar>
        </w:tblPrEx>
        <w:trPr>
          <w:trHeight w:val="533" w:hRule="atLeast"/>
        </w:trPr>
        <w:tc>
          <w:tcPr>
            <w:tcW w:w="5544" w:type="dxa"/>
            <w:gridSpan w:val="5"/>
            <w:tcBorders>
              <w:top w:val="single" w:color="000000" w:sz="4" w:space="0"/>
              <w:left w:val="single" w:color="000000" w:sz="4" w:space="0"/>
              <w:bottom w:val="single" w:color="000000" w:sz="4" w:space="0"/>
              <w:right w:val="single" w:color="000000" w:sz="4" w:space="0"/>
            </w:tcBorders>
            <w:noWrap w:val="0"/>
            <w:vAlign w:val="top"/>
          </w:tcPr>
          <w:p>
            <w:pPr>
              <w:jc w:val="right"/>
              <w:rPr>
                <w:rFonts w:hint="eastAsia" w:ascii="微软雅黑" w:hAnsi="微软雅黑" w:eastAsia="微软雅黑"/>
                <w:color w:val="000000"/>
                <w:sz w:val="22"/>
                <w:szCs w:val="22"/>
              </w:rPr>
            </w:pPr>
            <w:r>
              <w:rPr>
                <w:rFonts w:hint="eastAsia" w:ascii="微软雅黑" w:hAnsi="微软雅黑" w:eastAsia="微软雅黑"/>
                <w:color w:val="000000"/>
                <w:sz w:val="22"/>
                <w:szCs w:val="22"/>
              </w:rPr>
              <w:t>我司推荐6家媒体的总价（含税）</w:t>
            </w:r>
          </w:p>
        </w:tc>
        <w:tc>
          <w:tcPr>
            <w:tcW w:w="7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hint="eastAsia" w:ascii="微软雅黑" w:hAnsi="微软雅黑" w:eastAsia="微软雅黑" w:cs="微软雅黑"/>
                <w:color w:val="000000"/>
                <w:sz w:val="22"/>
                <w:szCs w:val="22"/>
              </w:rPr>
            </w:pPr>
          </w:p>
        </w:tc>
        <w:tc>
          <w:tcPr>
            <w:tcW w:w="3119"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微软雅黑" w:hAnsi="微软雅黑" w:eastAsia="微软雅黑"/>
                <w:color w:val="000000"/>
                <w:sz w:val="22"/>
                <w:szCs w:val="22"/>
              </w:rPr>
            </w:pPr>
            <w:r>
              <w:rPr>
                <w:rFonts w:hint="eastAsia" w:ascii="微软雅黑" w:hAnsi="微软雅黑" w:eastAsia="微软雅黑"/>
                <w:color w:val="000000"/>
                <w:sz w:val="22"/>
                <w:szCs w:val="22"/>
              </w:rPr>
              <w:t>备注：8家选6家</w:t>
            </w:r>
          </w:p>
        </w:tc>
      </w:tr>
    </w:tbl>
    <w:p>
      <w:pPr>
        <w:keepNext/>
        <w:keepLines/>
        <w:tabs>
          <w:tab w:val="left" w:pos="1260"/>
        </w:tabs>
        <w:adjustRightInd w:val="0"/>
        <w:spacing w:before="260" w:after="260" w:line="360" w:lineRule="auto"/>
        <w:ind w:firstLine="482" w:firstLineChars="200"/>
        <w:textAlignment w:val="baseline"/>
        <w:outlineLvl w:val="2"/>
        <w:rPr>
          <w:rFonts w:ascii="宋体" w:hAnsi="宋体"/>
          <w:b/>
          <w:kern w:val="0"/>
          <w:sz w:val="24"/>
          <w:szCs w:val="24"/>
        </w:rPr>
      </w:pPr>
      <w:r>
        <w:rPr>
          <w:rFonts w:hint="eastAsia" w:ascii="宋体" w:hAnsi="宋体"/>
          <w:b/>
          <w:kern w:val="0"/>
          <w:sz w:val="24"/>
          <w:szCs w:val="24"/>
        </w:rPr>
        <w:t>三、比选控制价格</w:t>
      </w:r>
      <w:bookmarkEnd w:id="2"/>
    </w:p>
    <w:p>
      <w:pPr>
        <w:spacing w:line="360" w:lineRule="auto"/>
        <w:ind w:firstLine="480" w:firstLineChars="200"/>
        <w:jc w:val="left"/>
        <w:rPr>
          <w:rFonts w:hint="eastAsia" w:ascii="宋体" w:hAnsi="宋体"/>
          <w:sz w:val="24"/>
          <w:szCs w:val="24"/>
        </w:rPr>
      </w:pPr>
      <w:r>
        <w:rPr>
          <w:rFonts w:hint="eastAsia" w:ascii="宋体" w:hAnsi="宋体"/>
          <w:sz w:val="24"/>
          <w:szCs w:val="24"/>
        </w:rPr>
        <w:t>深铁瑞城认筹及开盘推广活动总价控制在 208 万元（含税）。其中认筹活动总控制价为5</w:t>
      </w:r>
      <w:r>
        <w:rPr>
          <w:rFonts w:ascii="宋体" w:hAnsi="宋体"/>
          <w:sz w:val="24"/>
          <w:szCs w:val="24"/>
        </w:rPr>
        <w:t>9万元</w:t>
      </w:r>
      <w:r>
        <w:rPr>
          <w:rFonts w:hint="eastAsia" w:ascii="宋体" w:hAnsi="宋体"/>
          <w:sz w:val="24"/>
          <w:szCs w:val="24"/>
        </w:rPr>
        <w:t>（含税），开盘活动总控制价为</w:t>
      </w:r>
      <w:r>
        <w:rPr>
          <w:rFonts w:ascii="宋体" w:hAnsi="宋体"/>
          <w:sz w:val="24"/>
          <w:szCs w:val="24"/>
        </w:rPr>
        <w:t>49</w:t>
      </w:r>
      <w:r>
        <w:rPr>
          <w:rFonts w:hint="eastAsia" w:ascii="宋体" w:hAnsi="宋体"/>
          <w:sz w:val="24"/>
          <w:szCs w:val="24"/>
        </w:rPr>
        <w:t>万元（含税），网媒推广活动总控制价为100万元（含税）。超过参选报价上限按无效标处理。</w:t>
      </w:r>
    </w:p>
    <w:p>
      <w:pPr>
        <w:keepNext/>
        <w:keepLines/>
        <w:tabs>
          <w:tab w:val="left" w:pos="1260"/>
        </w:tabs>
        <w:adjustRightInd w:val="0"/>
        <w:spacing w:before="260" w:after="260" w:line="360" w:lineRule="auto"/>
        <w:ind w:firstLine="482" w:firstLineChars="200"/>
        <w:textAlignment w:val="baseline"/>
        <w:outlineLvl w:val="2"/>
        <w:rPr>
          <w:rFonts w:hint="eastAsia" w:ascii="宋体" w:hAnsi="宋体"/>
          <w:b/>
          <w:kern w:val="0"/>
          <w:sz w:val="24"/>
          <w:szCs w:val="24"/>
        </w:rPr>
      </w:pPr>
      <w:bookmarkStart w:id="3" w:name="_Toc57731948"/>
      <w:r>
        <w:rPr>
          <w:rFonts w:hint="eastAsia" w:ascii="宋体" w:hAnsi="宋体"/>
          <w:b/>
          <w:kern w:val="0"/>
          <w:sz w:val="24"/>
          <w:szCs w:val="24"/>
        </w:rPr>
        <w:t>四、参选人资格要求</w:t>
      </w:r>
      <w:bookmarkEnd w:id="3"/>
    </w:p>
    <w:p>
      <w:pPr>
        <w:spacing w:line="360" w:lineRule="auto"/>
        <w:ind w:firstLine="480" w:firstLineChars="200"/>
        <w:jc w:val="left"/>
        <w:rPr>
          <w:rFonts w:hint="eastAsia" w:hAnsi="宋体"/>
          <w:kern w:val="0"/>
          <w:sz w:val="24"/>
          <w:szCs w:val="24"/>
        </w:rPr>
      </w:pPr>
      <w:bookmarkStart w:id="4" w:name="_Hlk77372483"/>
      <w:bookmarkStart w:id="5" w:name="_Toc57731949"/>
      <w:r>
        <w:rPr>
          <w:rFonts w:hint="eastAsia" w:hAnsi="宋体"/>
          <w:kern w:val="0"/>
          <w:sz w:val="24"/>
          <w:szCs w:val="24"/>
        </w:rPr>
        <w:t>（一）公司必须是在中华人民共和国境内注册的独立法人机构。公司注册成立时间不得晚于2013年12月31日。</w:t>
      </w:r>
    </w:p>
    <w:p>
      <w:pPr>
        <w:spacing w:line="360" w:lineRule="auto"/>
        <w:ind w:firstLine="480" w:firstLineChars="200"/>
        <w:jc w:val="left"/>
        <w:rPr>
          <w:rFonts w:hint="eastAsia" w:hAnsi="宋体"/>
          <w:kern w:val="0"/>
          <w:sz w:val="24"/>
          <w:szCs w:val="24"/>
        </w:rPr>
      </w:pPr>
      <w:r>
        <w:rPr>
          <w:rFonts w:hint="eastAsia" w:hAnsi="宋体"/>
          <w:kern w:val="0"/>
          <w:sz w:val="24"/>
          <w:szCs w:val="24"/>
        </w:rPr>
        <w:t>（二）2020年1月1日至今，服务全国50强或深圳20强房地产开发公司品牌（全国50强排名参考2015-2020年中指研究院或易居克而瑞数据，深圳20强排名参考2015-2020年深圳房协数据）在深圳服务项目认筹或开盘案例，且合同金额在50万以上的至少1个。</w:t>
      </w:r>
    </w:p>
    <w:p>
      <w:pPr>
        <w:spacing w:line="360" w:lineRule="auto"/>
        <w:ind w:firstLine="480" w:firstLineChars="200"/>
        <w:jc w:val="left"/>
        <w:rPr>
          <w:rFonts w:hint="eastAsia" w:hAnsi="宋体"/>
          <w:kern w:val="0"/>
          <w:sz w:val="24"/>
          <w:szCs w:val="24"/>
        </w:rPr>
      </w:pPr>
      <w:r>
        <w:rPr>
          <w:rFonts w:hint="eastAsia" w:hAnsi="宋体"/>
          <w:kern w:val="0"/>
          <w:sz w:val="24"/>
          <w:szCs w:val="24"/>
        </w:rPr>
        <w:t>（三）本项目不接受：自2017年1月1日以来，有串通参选不良行为记录或涉嫌串通参选，并正在接受城市主管部门调查的参选申请人；在深圳市地铁集团有限公司或其下属直管单位存在违约行为的参选人；与深圳市地铁集团有限公司或其下属直管单位有过诉讼、仲裁的；在招参选（询价）活动（包括在深圳地铁项目）中因串通参选（报价）被暂停参选（报价）资格期间；或涉嫌串通参选（报价）并正在接受主管部门调查的。</w:t>
      </w:r>
    </w:p>
    <w:p>
      <w:pPr>
        <w:spacing w:line="360" w:lineRule="auto"/>
        <w:ind w:firstLine="480" w:firstLineChars="200"/>
        <w:jc w:val="left"/>
        <w:rPr>
          <w:rFonts w:hint="eastAsia" w:hAnsi="宋体"/>
          <w:kern w:val="0"/>
          <w:sz w:val="24"/>
          <w:szCs w:val="24"/>
        </w:rPr>
      </w:pPr>
      <w:r>
        <w:rPr>
          <w:rFonts w:hint="eastAsia" w:hAnsi="宋体"/>
          <w:kern w:val="0"/>
          <w:sz w:val="24"/>
          <w:szCs w:val="24"/>
        </w:rPr>
        <w:t>（四）本项目不接受联合体参选。单位负责人为同一人或者存在控股、管理关系的不同单位，不得参加同一项目比选。</w:t>
      </w:r>
    </w:p>
    <w:bookmarkEnd w:id="4"/>
    <w:p>
      <w:pPr>
        <w:keepNext/>
        <w:keepLines/>
        <w:tabs>
          <w:tab w:val="left" w:pos="1260"/>
        </w:tabs>
        <w:adjustRightInd w:val="0"/>
        <w:spacing w:before="260" w:after="260" w:line="360" w:lineRule="auto"/>
        <w:ind w:firstLine="482" w:firstLineChars="200"/>
        <w:textAlignment w:val="baseline"/>
        <w:outlineLvl w:val="2"/>
        <w:rPr>
          <w:rFonts w:ascii="宋体" w:hAnsi="宋体"/>
          <w:b/>
          <w:kern w:val="0"/>
          <w:sz w:val="24"/>
          <w:szCs w:val="24"/>
        </w:rPr>
      </w:pPr>
      <w:r>
        <w:rPr>
          <w:rFonts w:hint="eastAsia" w:ascii="宋体" w:hAnsi="宋体"/>
          <w:b/>
          <w:kern w:val="0"/>
          <w:sz w:val="24"/>
          <w:szCs w:val="24"/>
        </w:rPr>
        <w:t>五、参选时间、</w:t>
      </w:r>
      <w:r>
        <w:rPr>
          <w:rFonts w:ascii="宋体" w:hAnsi="宋体"/>
          <w:b/>
          <w:kern w:val="0"/>
          <w:sz w:val="24"/>
          <w:szCs w:val="24"/>
        </w:rPr>
        <w:t>地点</w:t>
      </w:r>
      <w:bookmarkEnd w:id="5"/>
    </w:p>
    <w:tbl>
      <w:tblPr>
        <w:tblStyle w:val="6"/>
        <w:tblW w:w="972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612"/>
        <w:gridCol w:w="1418"/>
        <w:gridCol w:w="2551"/>
        <w:gridCol w:w="514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0" w:hRule="atLeast"/>
          <w:jc w:val="center"/>
        </w:trPr>
        <w:tc>
          <w:tcPr>
            <w:tcW w:w="612" w:type="dxa"/>
            <w:tcBorders>
              <w:top w:val="single" w:color="auto" w:sz="4" w:space="0"/>
              <w:left w:val="single" w:color="auto" w:sz="4" w:space="0"/>
              <w:bottom w:val="single" w:color="auto" w:sz="4" w:space="0"/>
              <w:right w:val="single" w:color="auto" w:sz="4" w:space="0"/>
            </w:tcBorders>
            <w:shd w:val="clear" w:color="auto" w:fill="808080"/>
            <w:noWrap w:val="0"/>
            <w:vAlign w:val="top"/>
          </w:tcPr>
          <w:p>
            <w:pPr>
              <w:pStyle w:val="3"/>
              <w:adjustRightInd w:val="0"/>
              <w:snapToGrid w:val="0"/>
              <w:ind w:left="0" w:leftChars="0" w:firstLine="0" w:firstLineChars="0"/>
              <w:jc w:val="center"/>
              <w:rPr>
                <w:rFonts w:hint="eastAsia" w:ascii="宋体" w:hAnsi="宋体" w:cs="宋体"/>
                <w:bCs/>
                <w:color w:val="FFFFFF"/>
                <w:kern w:val="2"/>
                <w:sz w:val="21"/>
                <w:szCs w:val="21"/>
              </w:rPr>
            </w:pPr>
            <w:r>
              <w:rPr>
                <w:rFonts w:hint="eastAsia" w:ascii="宋体" w:hAnsi="宋体" w:cs="宋体"/>
                <w:bCs/>
                <w:color w:val="FFFFFF"/>
                <w:kern w:val="2"/>
                <w:sz w:val="21"/>
                <w:szCs w:val="21"/>
              </w:rPr>
              <w:t>序号</w:t>
            </w:r>
          </w:p>
        </w:tc>
        <w:tc>
          <w:tcPr>
            <w:tcW w:w="1418" w:type="dxa"/>
            <w:tcBorders>
              <w:top w:val="single" w:color="auto" w:sz="4" w:space="0"/>
              <w:left w:val="single" w:color="auto" w:sz="4" w:space="0"/>
              <w:bottom w:val="single" w:color="auto" w:sz="4" w:space="0"/>
              <w:right w:val="single" w:color="auto" w:sz="4" w:space="0"/>
            </w:tcBorders>
            <w:shd w:val="clear" w:color="auto" w:fill="808080"/>
            <w:noWrap w:val="0"/>
            <w:vAlign w:val="top"/>
          </w:tcPr>
          <w:p>
            <w:pPr>
              <w:pStyle w:val="3"/>
              <w:adjustRightInd w:val="0"/>
              <w:snapToGrid w:val="0"/>
              <w:ind w:left="0" w:leftChars="0" w:firstLine="0" w:firstLineChars="0"/>
              <w:jc w:val="center"/>
              <w:rPr>
                <w:rFonts w:hint="eastAsia" w:ascii="宋体" w:hAnsi="宋体" w:cs="宋体"/>
                <w:bCs/>
                <w:color w:val="FFFFFF"/>
                <w:kern w:val="2"/>
                <w:sz w:val="21"/>
                <w:szCs w:val="21"/>
              </w:rPr>
            </w:pPr>
            <w:r>
              <w:rPr>
                <w:rFonts w:hint="eastAsia" w:ascii="宋体" w:hAnsi="宋体" w:cs="宋体"/>
                <w:bCs/>
                <w:color w:val="FFFFFF"/>
                <w:kern w:val="2"/>
                <w:sz w:val="21"/>
                <w:szCs w:val="21"/>
              </w:rPr>
              <w:t>内  容</w:t>
            </w:r>
          </w:p>
        </w:tc>
        <w:tc>
          <w:tcPr>
            <w:tcW w:w="2551" w:type="dxa"/>
            <w:tcBorders>
              <w:top w:val="single" w:color="auto" w:sz="4" w:space="0"/>
              <w:left w:val="single" w:color="auto" w:sz="4" w:space="0"/>
              <w:bottom w:val="single" w:color="auto" w:sz="4" w:space="0"/>
              <w:right w:val="single" w:color="auto" w:sz="4" w:space="0"/>
            </w:tcBorders>
            <w:shd w:val="clear" w:color="auto" w:fill="808080"/>
            <w:noWrap w:val="0"/>
            <w:vAlign w:val="top"/>
          </w:tcPr>
          <w:p>
            <w:pPr>
              <w:pStyle w:val="3"/>
              <w:adjustRightInd w:val="0"/>
              <w:snapToGrid w:val="0"/>
              <w:ind w:left="0" w:leftChars="0" w:firstLine="0" w:firstLineChars="0"/>
              <w:jc w:val="center"/>
              <w:rPr>
                <w:rFonts w:hint="eastAsia" w:ascii="宋体" w:hAnsi="宋体" w:cs="宋体"/>
                <w:bCs/>
                <w:color w:val="FFFFFF"/>
                <w:kern w:val="2"/>
                <w:sz w:val="21"/>
                <w:szCs w:val="21"/>
              </w:rPr>
            </w:pPr>
            <w:r>
              <w:rPr>
                <w:rFonts w:hint="eastAsia" w:ascii="宋体" w:hAnsi="宋体" w:cs="宋体"/>
                <w:bCs/>
                <w:color w:val="FFFFFF"/>
                <w:kern w:val="2"/>
                <w:sz w:val="21"/>
                <w:szCs w:val="21"/>
              </w:rPr>
              <w:t>时间安排</w:t>
            </w:r>
          </w:p>
        </w:tc>
        <w:tc>
          <w:tcPr>
            <w:tcW w:w="5146" w:type="dxa"/>
            <w:tcBorders>
              <w:top w:val="single" w:color="auto" w:sz="4" w:space="0"/>
              <w:left w:val="single" w:color="auto" w:sz="4" w:space="0"/>
              <w:bottom w:val="single" w:color="auto" w:sz="4" w:space="0"/>
              <w:right w:val="single" w:color="auto" w:sz="4" w:space="0"/>
            </w:tcBorders>
            <w:shd w:val="clear" w:color="auto" w:fill="808080"/>
            <w:noWrap w:val="0"/>
            <w:vAlign w:val="top"/>
          </w:tcPr>
          <w:p>
            <w:pPr>
              <w:pStyle w:val="3"/>
              <w:adjustRightInd w:val="0"/>
              <w:snapToGrid w:val="0"/>
              <w:ind w:left="0" w:leftChars="0" w:firstLine="0" w:firstLineChars="0"/>
              <w:jc w:val="center"/>
              <w:rPr>
                <w:rFonts w:hint="eastAsia" w:ascii="宋体" w:hAnsi="宋体" w:cs="宋体"/>
                <w:bCs/>
                <w:color w:val="FFFFFF"/>
                <w:kern w:val="2"/>
                <w:sz w:val="21"/>
                <w:szCs w:val="21"/>
              </w:rPr>
            </w:pPr>
            <w:r>
              <w:rPr>
                <w:rFonts w:hint="eastAsia" w:ascii="宋体" w:hAnsi="宋体" w:cs="宋体"/>
                <w:bCs/>
                <w:color w:val="FFFFFF"/>
                <w:kern w:val="2"/>
                <w:sz w:val="21"/>
                <w:szCs w:val="21"/>
              </w:rPr>
              <w:t>备  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803" w:hRule="atLeast"/>
          <w:jc w:val="center"/>
        </w:trPr>
        <w:tc>
          <w:tcPr>
            <w:tcW w:w="612"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ind w:left="0" w:leftChars="0" w:firstLine="0" w:firstLineChars="0"/>
              <w:jc w:val="center"/>
              <w:rPr>
                <w:rFonts w:hint="eastAsia" w:ascii="宋体" w:hAnsi="宋体" w:cs="宋体"/>
                <w:bCs/>
                <w:kern w:val="2"/>
                <w:sz w:val="21"/>
                <w:szCs w:val="21"/>
              </w:rPr>
            </w:pPr>
            <w:r>
              <w:rPr>
                <w:rFonts w:hint="eastAsia" w:ascii="宋体" w:hAnsi="宋体" w:cs="宋体"/>
                <w:bCs/>
                <w:kern w:val="2"/>
                <w:sz w:val="21"/>
                <w:szCs w:val="21"/>
              </w:rPr>
              <w:t>1</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ind w:left="0" w:leftChars="0" w:firstLine="0" w:firstLineChars="0"/>
              <w:jc w:val="center"/>
              <w:rPr>
                <w:rFonts w:ascii="宋体" w:hAnsi="宋体" w:cs="宋体"/>
                <w:bCs/>
                <w:kern w:val="2"/>
                <w:sz w:val="21"/>
                <w:szCs w:val="21"/>
              </w:rPr>
            </w:pPr>
            <w:r>
              <w:rPr>
                <w:rFonts w:hint="eastAsia" w:ascii="宋体" w:hAnsi="宋体" w:cs="宋体"/>
                <w:bCs/>
                <w:kern w:val="2"/>
                <w:sz w:val="21"/>
                <w:szCs w:val="21"/>
              </w:rPr>
              <w:t>发布比选公告</w:t>
            </w:r>
          </w:p>
          <w:p>
            <w:pPr>
              <w:pStyle w:val="3"/>
              <w:adjustRightInd w:val="0"/>
              <w:snapToGrid w:val="0"/>
              <w:ind w:left="0" w:leftChars="0" w:firstLine="0" w:firstLineChars="0"/>
              <w:jc w:val="center"/>
              <w:rPr>
                <w:rFonts w:hint="eastAsia" w:ascii="宋体" w:hAnsi="宋体" w:cs="宋体"/>
                <w:bCs/>
                <w:kern w:val="2"/>
                <w:sz w:val="21"/>
                <w:szCs w:val="21"/>
              </w:rPr>
            </w:pPr>
            <w:r>
              <w:rPr>
                <w:rFonts w:hint="eastAsia" w:ascii="宋体" w:hAnsi="宋体" w:cs="宋体"/>
                <w:bCs/>
                <w:kern w:val="2"/>
                <w:sz w:val="21"/>
                <w:szCs w:val="21"/>
              </w:rPr>
              <w:t>（发标）</w:t>
            </w:r>
          </w:p>
        </w:tc>
        <w:tc>
          <w:tcPr>
            <w:tcW w:w="255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ascii="宋体" w:hAnsi="宋体" w:cs="宋体"/>
                <w:bCs/>
                <w:szCs w:val="21"/>
              </w:rPr>
            </w:pPr>
            <w:r>
              <w:rPr>
                <w:rFonts w:hint="eastAsia" w:ascii="宋体" w:hAnsi="宋体" w:cs="宋体"/>
                <w:bCs/>
                <w:szCs w:val="21"/>
              </w:rPr>
              <w:t xml:space="preserve">   2021年9月</w:t>
            </w:r>
            <w:r>
              <w:rPr>
                <w:rFonts w:hint="eastAsia" w:ascii="宋体" w:hAnsi="宋体" w:cs="宋体"/>
                <w:bCs/>
                <w:szCs w:val="21"/>
                <w:lang w:val="en-US" w:eastAsia="zh-CN"/>
              </w:rPr>
              <w:t>26</w:t>
            </w:r>
            <w:r>
              <w:rPr>
                <w:rFonts w:hint="eastAsia" w:ascii="宋体" w:hAnsi="宋体" w:cs="宋体"/>
                <w:bCs/>
                <w:szCs w:val="21"/>
              </w:rPr>
              <w:t xml:space="preserve"> 日</w:t>
            </w:r>
          </w:p>
          <w:p>
            <w:pPr>
              <w:adjustRightInd w:val="0"/>
              <w:snapToGrid w:val="0"/>
              <w:spacing w:line="360" w:lineRule="auto"/>
              <w:jc w:val="center"/>
              <w:rPr>
                <w:rFonts w:hint="eastAsia" w:ascii="宋体" w:hAnsi="宋体" w:cs="宋体"/>
                <w:bCs/>
                <w:szCs w:val="21"/>
              </w:rPr>
            </w:pPr>
          </w:p>
        </w:tc>
        <w:tc>
          <w:tcPr>
            <w:tcW w:w="5146"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ind w:left="484" w:leftChars="44" w:hanging="392" w:hangingChars="187"/>
              <w:jc w:val="center"/>
              <w:rPr>
                <w:rFonts w:hint="eastAsia" w:ascii="宋体" w:hAnsi="宋体" w:cs="宋体"/>
                <w:bCs/>
                <w:kern w:val="2"/>
                <w:sz w:val="21"/>
                <w:szCs w:val="21"/>
              </w:rPr>
            </w:pPr>
            <w:r>
              <w:rPr>
                <w:rFonts w:hint="eastAsia" w:ascii="宋体" w:hAnsi="宋体" w:cs="宋体"/>
                <w:bCs/>
                <w:kern w:val="2"/>
                <w:sz w:val="21"/>
                <w:szCs w:val="21"/>
              </w:rPr>
              <w:t>深圳市地铁集团有限公司外网</w:t>
            </w:r>
            <w:r>
              <w:rPr>
                <w:rFonts w:hint="eastAsia" w:ascii="宋体" w:hAnsi="宋体" w:cs="宋体"/>
                <w:color w:val="000000"/>
                <w:sz w:val="21"/>
                <w:szCs w:val="21"/>
              </w:rPr>
              <w:t>、</w:t>
            </w:r>
            <w:r>
              <w:rPr>
                <w:rFonts w:hint="eastAsia" w:ascii="宋体" w:hAnsi="宋体" w:cs="宋体"/>
                <w:bCs/>
                <w:kern w:val="2"/>
                <w:sz w:val="21"/>
                <w:szCs w:val="21"/>
              </w:rPr>
              <w:t>国资委阳光采购平台、深铁招采网、深铁置业微信订阅号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526" w:hRule="atLeast"/>
          <w:jc w:val="center"/>
        </w:trPr>
        <w:tc>
          <w:tcPr>
            <w:tcW w:w="612"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ind w:left="0" w:leftChars="0" w:firstLine="0" w:firstLineChars="0"/>
              <w:jc w:val="center"/>
              <w:rPr>
                <w:rFonts w:hint="eastAsia" w:ascii="宋体" w:hAnsi="宋体" w:cs="宋体"/>
                <w:bCs/>
                <w:kern w:val="2"/>
                <w:sz w:val="21"/>
                <w:szCs w:val="21"/>
              </w:rPr>
            </w:pPr>
            <w:r>
              <w:rPr>
                <w:rFonts w:hint="eastAsia" w:ascii="宋体" w:hAnsi="宋体" w:cs="宋体"/>
                <w:bCs/>
                <w:kern w:val="2"/>
                <w:sz w:val="21"/>
                <w:szCs w:val="21"/>
              </w:rPr>
              <w:t>2</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ind w:left="0" w:leftChars="0" w:firstLine="0" w:firstLineChars="0"/>
              <w:jc w:val="center"/>
              <w:rPr>
                <w:rFonts w:hint="eastAsia" w:ascii="宋体" w:hAnsi="宋体" w:cs="宋体"/>
                <w:bCs/>
                <w:kern w:val="2"/>
                <w:sz w:val="21"/>
                <w:szCs w:val="21"/>
              </w:rPr>
            </w:pPr>
            <w:r>
              <w:rPr>
                <w:rFonts w:hint="eastAsia" w:ascii="宋体" w:hAnsi="宋体" w:cs="宋体"/>
                <w:bCs/>
                <w:kern w:val="2"/>
                <w:sz w:val="21"/>
                <w:szCs w:val="21"/>
              </w:rPr>
              <w:t>截标</w:t>
            </w:r>
          </w:p>
        </w:tc>
        <w:tc>
          <w:tcPr>
            <w:tcW w:w="255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ascii="宋体" w:hAnsi="宋体" w:cs="宋体"/>
                <w:bCs/>
                <w:szCs w:val="21"/>
              </w:rPr>
            </w:pPr>
            <w:r>
              <w:rPr>
                <w:rFonts w:hint="eastAsia" w:ascii="宋体" w:hAnsi="宋体" w:cs="宋体"/>
                <w:bCs/>
                <w:szCs w:val="21"/>
              </w:rPr>
              <w:t xml:space="preserve">2021年10月 </w:t>
            </w:r>
            <w:r>
              <w:rPr>
                <w:rFonts w:hint="eastAsia" w:ascii="宋体" w:hAnsi="宋体" w:cs="宋体"/>
                <w:bCs/>
                <w:szCs w:val="21"/>
                <w:lang w:val="en-US" w:eastAsia="zh-CN"/>
              </w:rPr>
              <w:t>11</w:t>
            </w:r>
            <w:r>
              <w:rPr>
                <w:rFonts w:hint="eastAsia" w:ascii="宋体" w:hAnsi="宋体" w:cs="宋体"/>
                <w:bCs/>
                <w:szCs w:val="21"/>
              </w:rPr>
              <w:t>日上午</w:t>
            </w:r>
            <w:r>
              <w:rPr>
                <w:rFonts w:ascii="宋体" w:hAnsi="宋体" w:cs="宋体"/>
                <w:bCs/>
                <w:szCs w:val="21"/>
              </w:rPr>
              <w:t>9</w:t>
            </w:r>
            <w:r>
              <w:rPr>
                <w:rFonts w:hint="eastAsia" w:ascii="宋体" w:hAnsi="宋体" w:cs="宋体"/>
                <w:bCs/>
                <w:szCs w:val="21"/>
              </w:rPr>
              <w:t>:</w:t>
            </w:r>
            <w:r>
              <w:rPr>
                <w:rFonts w:ascii="宋体" w:hAnsi="宋体" w:cs="宋体"/>
                <w:bCs/>
                <w:szCs w:val="21"/>
              </w:rPr>
              <w:t>3</w:t>
            </w:r>
            <w:r>
              <w:rPr>
                <w:rFonts w:hint="eastAsia" w:ascii="宋体" w:hAnsi="宋体" w:cs="宋体"/>
                <w:bCs/>
                <w:szCs w:val="21"/>
              </w:rPr>
              <w:t>0</w:t>
            </w:r>
          </w:p>
          <w:p>
            <w:pPr>
              <w:adjustRightInd w:val="0"/>
              <w:snapToGrid w:val="0"/>
              <w:spacing w:line="360" w:lineRule="auto"/>
              <w:jc w:val="center"/>
              <w:rPr>
                <w:rFonts w:hint="eastAsia" w:ascii="宋体" w:hAnsi="宋体" w:cs="宋体"/>
                <w:bCs/>
                <w:szCs w:val="21"/>
              </w:rPr>
            </w:pPr>
          </w:p>
        </w:tc>
        <w:tc>
          <w:tcPr>
            <w:tcW w:w="5146"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ind w:left="281" w:leftChars="44" w:hanging="189" w:hangingChars="90"/>
              <w:jc w:val="left"/>
              <w:rPr>
                <w:rFonts w:ascii="宋体" w:hAnsi="宋体" w:cs="宋体"/>
                <w:bCs/>
                <w:kern w:val="2"/>
                <w:sz w:val="21"/>
                <w:szCs w:val="21"/>
              </w:rPr>
            </w:pPr>
            <w:r>
              <w:rPr>
                <w:rFonts w:hint="eastAsia" w:ascii="宋体" w:hAnsi="宋体" w:cs="宋体"/>
                <w:bCs/>
                <w:kern w:val="2"/>
                <w:sz w:val="21"/>
                <w:szCs w:val="21"/>
              </w:rPr>
              <w:t>1.纸质版参选文件递交地点：深铁置业大厦48楼会议室</w:t>
            </w:r>
          </w:p>
          <w:p>
            <w:pPr>
              <w:pStyle w:val="3"/>
              <w:adjustRightInd w:val="0"/>
              <w:snapToGrid w:val="0"/>
              <w:ind w:left="484" w:leftChars="44" w:hanging="392" w:hangingChars="187"/>
              <w:jc w:val="left"/>
              <w:rPr>
                <w:rFonts w:hint="eastAsia" w:ascii="宋体" w:hAnsi="宋体" w:cs="宋体"/>
                <w:bCs/>
                <w:kern w:val="2"/>
                <w:sz w:val="21"/>
                <w:szCs w:val="21"/>
              </w:rPr>
            </w:pPr>
            <w:r>
              <w:rPr>
                <w:rFonts w:hint="eastAsia" w:ascii="宋体" w:hAnsi="宋体" w:cs="宋体"/>
                <w:bCs/>
                <w:kern w:val="2"/>
                <w:sz w:val="21"/>
                <w:szCs w:val="21"/>
              </w:rPr>
              <w:t>2.电子版参选文件递交平台：深圳地铁智能招采系统</w:t>
            </w:r>
          </w:p>
          <w:p>
            <w:pPr>
              <w:pStyle w:val="3"/>
              <w:adjustRightInd w:val="0"/>
              <w:snapToGrid w:val="0"/>
              <w:ind w:left="281" w:leftChars="44" w:hanging="189" w:hangingChars="90"/>
              <w:jc w:val="left"/>
              <w:rPr>
                <w:rFonts w:hint="eastAsia" w:ascii="宋体" w:hAnsi="宋体" w:cs="宋体"/>
                <w:bCs/>
                <w:kern w:val="2"/>
                <w:sz w:val="21"/>
                <w:szCs w:val="21"/>
              </w:rPr>
            </w:pPr>
            <w:r>
              <w:rPr>
                <w:rFonts w:hint="eastAsia" w:ascii="宋体" w:hAnsi="宋体" w:cs="宋体"/>
                <w:bCs/>
                <w:kern w:val="2"/>
                <w:sz w:val="21"/>
                <w:szCs w:val="21"/>
              </w:rPr>
              <w:t>https://cg.shenzhenmc.com/szmccg/ananymous/jyzt/zc/gyszc</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6" w:hRule="atLeast"/>
          <w:jc w:val="center"/>
        </w:trPr>
        <w:tc>
          <w:tcPr>
            <w:tcW w:w="612"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ind w:left="0" w:leftChars="0" w:firstLine="0" w:firstLineChars="0"/>
              <w:jc w:val="center"/>
              <w:rPr>
                <w:rFonts w:hint="eastAsia" w:ascii="宋体" w:hAnsi="宋体" w:cs="宋体"/>
                <w:bCs/>
                <w:kern w:val="2"/>
                <w:sz w:val="21"/>
                <w:szCs w:val="21"/>
              </w:rPr>
            </w:pPr>
            <w:r>
              <w:rPr>
                <w:rFonts w:hint="eastAsia" w:ascii="宋体" w:hAnsi="宋体" w:cs="宋体"/>
                <w:bCs/>
                <w:kern w:val="2"/>
                <w:sz w:val="21"/>
                <w:szCs w:val="21"/>
              </w:rPr>
              <w:t>3</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ind w:left="0" w:leftChars="0" w:firstLine="0" w:firstLineChars="0"/>
              <w:jc w:val="center"/>
              <w:rPr>
                <w:rFonts w:hint="eastAsia" w:ascii="宋体" w:hAnsi="宋体" w:cs="宋体"/>
                <w:bCs/>
                <w:kern w:val="2"/>
                <w:sz w:val="21"/>
                <w:szCs w:val="21"/>
              </w:rPr>
            </w:pPr>
            <w:r>
              <w:rPr>
                <w:rFonts w:hint="eastAsia" w:ascii="宋体" w:hAnsi="宋体" w:cs="宋体"/>
                <w:bCs/>
                <w:kern w:val="2"/>
                <w:sz w:val="21"/>
                <w:szCs w:val="21"/>
              </w:rPr>
              <w:t>开标</w:t>
            </w:r>
          </w:p>
        </w:tc>
        <w:tc>
          <w:tcPr>
            <w:tcW w:w="255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宋体" w:hAnsi="宋体" w:cs="宋体"/>
                <w:bCs/>
                <w:szCs w:val="21"/>
              </w:rPr>
            </w:pPr>
            <w:r>
              <w:rPr>
                <w:rFonts w:hint="eastAsia" w:ascii="宋体" w:hAnsi="宋体" w:cs="宋体"/>
                <w:bCs/>
                <w:szCs w:val="21"/>
              </w:rPr>
              <w:t>2021年10月</w:t>
            </w:r>
            <w:r>
              <w:rPr>
                <w:rFonts w:hint="eastAsia" w:ascii="宋体" w:hAnsi="宋体" w:cs="宋体"/>
                <w:bCs/>
                <w:szCs w:val="21"/>
                <w:lang w:val="en-US" w:eastAsia="zh-CN"/>
              </w:rPr>
              <w:t>11</w:t>
            </w:r>
            <w:r>
              <w:rPr>
                <w:rFonts w:hint="eastAsia" w:ascii="宋体" w:hAnsi="宋体" w:cs="宋体"/>
                <w:bCs/>
                <w:szCs w:val="21"/>
              </w:rPr>
              <w:t>日上午</w:t>
            </w:r>
            <w:r>
              <w:rPr>
                <w:rFonts w:ascii="宋体" w:hAnsi="宋体" w:cs="宋体"/>
                <w:bCs/>
                <w:szCs w:val="21"/>
              </w:rPr>
              <w:t>9</w:t>
            </w:r>
            <w:r>
              <w:rPr>
                <w:rFonts w:hint="eastAsia" w:ascii="宋体" w:hAnsi="宋体" w:cs="宋体"/>
                <w:bCs/>
                <w:szCs w:val="21"/>
              </w:rPr>
              <w:t>:</w:t>
            </w:r>
            <w:r>
              <w:rPr>
                <w:rFonts w:ascii="宋体" w:hAnsi="宋体" w:cs="宋体"/>
                <w:bCs/>
                <w:szCs w:val="21"/>
              </w:rPr>
              <w:t>3</w:t>
            </w:r>
            <w:r>
              <w:rPr>
                <w:rFonts w:hint="eastAsia" w:ascii="宋体" w:hAnsi="宋体" w:cs="宋体"/>
                <w:bCs/>
                <w:szCs w:val="21"/>
              </w:rPr>
              <w:t>0</w:t>
            </w:r>
          </w:p>
        </w:tc>
        <w:tc>
          <w:tcPr>
            <w:tcW w:w="5146"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ind w:left="143" w:leftChars="68" w:firstLine="33" w:firstLineChars="16"/>
              <w:jc w:val="left"/>
              <w:rPr>
                <w:rFonts w:hint="eastAsia" w:ascii="宋体" w:hAnsi="宋体" w:cs="宋体"/>
                <w:bCs/>
                <w:kern w:val="2"/>
                <w:sz w:val="21"/>
                <w:szCs w:val="21"/>
              </w:rPr>
            </w:pPr>
            <w:r>
              <w:rPr>
                <w:rFonts w:hint="eastAsia" w:ascii="宋体" w:hAnsi="宋体" w:cs="宋体"/>
                <w:bCs/>
                <w:kern w:val="2"/>
                <w:sz w:val="21"/>
                <w:szCs w:val="21"/>
              </w:rPr>
              <w:t>开标地点：深铁置业大厦48楼会议室</w:t>
            </w:r>
          </w:p>
        </w:tc>
      </w:tr>
    </w:tbl>
    <w:p>
      <w:pPr>
        <w:pStyle w:val="5"/>
        <w:spacing w:line="360" w:lineRule="auto"/>
        <w:ind w:firstLine="480" w:firstLineChars="200"/>
        <w:rPr>
          <w:rFonts w:hAnsi="宋体"/>
          <w:bCs/>
          <w:sz w:val="24"/>
          <w:szCs w:val="24"/>
        </w:rPr>
      </w:pPr>
      <w:r>
        <w:rPr>
          <w:rFonts w:hint="eastAsia" w:hAnsi="宋体"/>
          <w:bCs/>
          <w:sz w:val="24"/>
          <w:szCs w:val="24"/>
        </w:rPr>
        <w:t>备注：若参选人的纸质版参选文件与电子版参选文件递交的时间或内容相冲突，以递交的纸质版参选文件的时间或内容为准。</w:t>
      </w:r>
    </w:p>
    <w:p>
      <w:pPr>
        <w:keepNext/>
        <w:keepLines/>
        <w:tabs>
          <w:tab w:val="left" w:pos="1260"/>
        </w:tabs>
        <w:adjustRightInd w:val="0"/>
        <w:spacing w:before="260" w:after="260" w:line="360" w:lineRule="auto"/>
        <w:ind w:firstLine="482" w:firstLineChars="200"/>
        <w:textAlignment w:val="baseline"/>
        <w:outlineLvl w:val="2"/>
        <w:rPr>
          <w:rFonts w:ascii="宋体" w:hAnsi="宋体"/>
          <w:b/>
          <w:kern w:val="0"/>
          <w:sz w:val="24"/>
          <w:szCs w:val="24"/>
        </w:rPr>
      </w:pPr>
      <w:bookmarkStart w:id="6" w:name="_Toc57731950"/>
      <w:r>
        <w:rPr>
          <w:rFonts w:hint="eastAsia" w:ascii="宋体" w:hAnsi="宋体"/>
          <w:b/>
          <w:kern w:val="0"/>
          <w:sz w:val="24"/>
          <w:szCs w:val="24"/>
        </w:rPr>
        <w:t>六、参选所需材料</w:t>
      </w:r>
      <w:bookmarkEnd w:id="6"/>
      <w:bookmarkStart w:id="7" w:name="_GoBack"/>
      <w:bookmarkEnd w:id="7"/>
    </w:p>
    <w:p>
      <w:pPr>
        <w:tabs>
          <w:tab w:val="center" w:pos="5059"/>
        </w:tabs>
        <w:spacing w:line="360" w:lineRule="auto"/>
        <w:ind w:firstLine="480" w:firstLineChars="200"/>
        <w:rPr>
          <w:rFonts w:ascii="宋体" w:hAnsi="宋体"/>
          <w:kern w:val="0"/>
          <w:sz w:val="24"/>
          <w:szCs w:val="24"/>
        </w:rPr>
      </w:pPr>
      <w:r>
        <w:rPr>
          <w:rFonts w:hint="eastAsia" w:ascii="宋体" w:hAnsi="宋体"/>
          <w:kern w:val="0"/>
          <w:sz w:val="24"/>
          <w:szCs w:val="24"/>
        </w:rPr>
        <w:t>根据比选</w:t>
      </w:r>
      <w:r>
        <w:rPr>
          <w:rFonts w:ascii="宋体" w:hAnsi="宋体"/>
          <w:kern w:val="0"/>
          <w:sz w:val="24"/>
          <w:szCs w:val="24"/>
        </w:rPr>
        <w:t>文件编制的参选文件</w:t>
      </w:r>
      <w:r>
        <w:rPr>
          <w:rFonts w:hint="eastAsia" w:ascii="宋体" w:hAnsi="宋体"/>
          <w:kern w:val="0"/>
          <w:sz w:val="24"/>
          <w:szCs w:val="24"/>
        </w:rPr>
        <w:t>；</w:t>
      </w:r>
      <w:r>
        <w:rPr>
          <w:rFonts w:ascii="宋体" w:hAnsi="宋体"/>
          <w:kern w:val="0"/>
          <w:sz w:val="24"/>
          <w:szCs w:val="24"/>
        </w:rPr>
        <w:tab/>
      </w:r>
    </w:p>
    <w:p>
      <w:pPr>
        <w:spacing w:line="360" w:lineRule="auto"/>
        <w:ind w:firstLine="480" w:firstLineChars="200"/>
        <w:rPr>
          <w:rFonts w:ascii="宋体" w:hAnsi="宋体"/>
          <w:kern w:val="0"/>
          <w:sz w:val="24"/>
          <w:szCs w:val="24"/>
        </w:rPr>
      </w:pPr>
      <w:r>
        <w:rPr>
          <w:rFonts w:hint="eastAsia" w:ascii="宋体" w:hAnsi="宋体"/>
          <w:kern w:val="0"/>
          <w:sz w:val="24"/>
          <w:szCs w:val="24"/>
        </w:rPr>
        <w:t>如递交</w:t>
      </w:r>
      <w:r>
        <w:rPr>
          <w:rFonts w:ascii="宋体" w:hAnsi="宋体"/>
          <w:kern w:val="0"/>
          <w:sz w:val="24"/>
          <w:szCs w:val="24"/>
        </w:rPr>
        <w:t>参选文件的参选</w:t>
      </w:r>
      <w:r>
        <w:rPr>
          <w:rFonts w:hint="eastAsia" w:ascii="宋体" w:hAnsi="宋体"/>
          <w:kern w:val="0"/>
          <w:sz w:val="24"/>
          <w:szCs w:val="24"/>
        </w:rPr>
        <w:t>人为参选单位的法定代表人，须携带法定代表人证明书及本人身份证原件和复印件；如递交</w:t>
      </w:r>
      <w:r>
        <w:rPr>
          <w:rFonts w:ascii="宋体" w:hAnsi="宋体"/>
          <w:kern w:val="0"/>
          <w:sz w:val="24"/>
          <w:szCs w:val="24"/>
        </w:rPr>
        <w:t>参选文件的参选</w:t>
      </w:r>
      <w:r>
        <w:rPr>
          <w:rFonts w:hint="eastAsia" w:ascii="宋体" w:hAnsi="宋体"/>
          <w:kern w:val="0"/>
          <w:sz w:val="24"/>
          <w:szCs w:val="24"/>
        </w:rPr>
        <w:t>人不是法定代表人，除携带本人身份证复印件外，还需携带法定代表人证明书和法定代表人身份证复印件及授权</w:t>
      </w:r>
      <w:r>
        <w:rPr>
          <w:rFonts w:ascii="宋体" w:hAnsi="宋体"/>
          <w:kern w:val="0"/>
          <w:sz w:val="24"/>
          <w:szCs w:val="24"/>
        </w:rPr>
        <w:t>委托书</w:t>
      </w:r>
      <w:r>
        <w:rPr>
          <w:rFonts w:hint="eastAsia" w:ascii="宋体" w:hAnsi="宋体"/>
          <w:kern w:val="0"/>
          <w:sz w:val="24"/>
          <w:szCs w:val="24"/>
        </w:rPr>
        <w:t>。</w:t>
      </w:r>
    </w:p>
    <w:p>
      <w:pPr>
        <w:keepNext/>
        <w:keepLines/>
        <w:tabs>
          <w:tab w:val="left" w:pos="1260"/>
        </w:tabs>
        <w:adjustRightInd w:val="0"/>
        <w:spacing w:before="260" w:after="260" w:line="360" w:lineRule="auto"/>
        <w:ind w:firstLine="482" w:firstLineChars="200"/>
        <w:textAlignment w:val="baseline"/>
        <w:outlineLvl w:val="2"/>
        <w:rPr>
          <w:rFonts w:ascii="宋体" w:hAnsi="宋体"/>
          <w:b/>
          <w:kern w:val="0"/>
          <w:sz w:val="24"/>
          <w:szCs w:val="24"/>
        </w:rPr>
      </w:pPr>
      <w:r>
        <w:rPr>
          <w:rFonts w:hint="eastAsia" w:ascii="宋体" w:hAnsi="宋体"/>
          <w:b/>
          <w:kern w:val="0"/>
          <w:sz w:val="24"/>
          <w:szCs w:val="24"/>
        </w:rPr>
        <w:t>七、参选联系人</w:t>
      </w:r>
    </w:p>
    <w:p>
      <w:pPr>
        <w:pStyle w:val="5"/>
        <w:spacing w:line="360" w:lineRule="auto"/>
        <w:ind w:firstLine="480" w:firstLineChars="200"/>
        <w:rPr>
          <w:rFonts w:hint="eastAsia" w:hAnsi="宋体"/>
          <w:sz w:val="24"/>
        </w:rPr>
      </w:pPr>
      <w:r>
        <w:rPr>
          <w:rFonts w:hint="eastAsia" w:hAnsi="宋体"/>
          <w:sz w:val="24"/>
          <w:szCs w:val="24"/>
        </w:rPr>
        <w:t>联系人：陈</w:t>
      </w:r>
      <w:r>
        <w:rPr>
          <w:rFonts w:hint="eastAsia" w:hAnsi="宋体"/>
          <w:sz w:val="24"/>
        </w:rPr>
        <w:t>工</w:t>
      </w:r>
    </w:p>
    <w:p>
      <w:pPr>
        <w:pStyle w:val="5"/>
        <w:spacing w:line="360" w:lineRule="auto"/>
        <w:ind w:firstLine="480" w:firstLineChars="200"/>
        <w:rPr>
          <w:rFonts w:hAnsi="宋体"/>
          <w:sz w:val="24"/>
          <w:szCs w:val="24"/>
        </w:rPr>
      </w:pPr>
      <w:r>
        <w:rPr>
          <w:rFonts w:hint="eastAsia" w:hAnsi="宋体"/>
          <w:sz w:val="24"/>
          <w:szCs w:val="24"/>
        </w:rPr>
        <w:t>联系电话：899866</w:t>
      </w:r>
      <w:r>
        <w:rPr>
          <w:rFonts w:hAnsi="宋体"/>
          <w:sz w:val="24"/>
          <w:szCs w:val="24"/>
        </w:rPr>
        <w:t>2</w:t>
      </w:r>
      <w:r>
        <w:rPr>
          <w:rFonts w:hint="eastAsia" w:hAnsi="宋体"/>
          <w:sz w:val="24"/>
          <w:szCs w:val="24"/>
        </w:rPr>
        <w:t>3</w:t>
      </w:r>
    </w:p>
    <w:p>
      <w:pPr>
        <w:pStyle w:val="5"/>
        <w:spacing w:line="360" w:lineRule="auto"/>
        <w:ind w:firstLine="480" w:firstLineChars="200"/>
        <w:rPr>
          <w:rFonts w:hAnsi="宋体"/>
          <w:sz w:val="24"/>
          <w:szCs w:val="24"/>
        </w:rPr>
      </w:pPr>
    </w:p>
    <w:p>
      <w:pPr>
        <w:pStyle w:val="5"/>
        <w:spacing w:line="360" w:lineRule="auto"/>
        <w:ind w:firstLine="480" w:firstLineChars="200"/>
        <w:jc w:val="right"/>
        <w:rPr>
          <w:rFonts w:hAnsi="宋体"/>
          <w:sz w:val="24"/>
          <w:szCs w:val="24"/>
        </w:rPr>
      </w:pPr>
    </w:p>
    <w:p>
      <w:pPr>
        <w:pStyle w:val="5"/>
        <w:spacing w:line="360" w:lineRule="auto"/>
        <w:ind w:firstLine="480" w:firstLineChars="200"/>
        <w:jc w:val="right"/>
        <w:rPr>
          <w:rFonts w:hAnsi="宋体"/>
          <w:sz w:val="24"/>
          <w:szCs w:val="24"/>
        </w:rPr>
      </w:pPr>
      <w:r>
        <w:rPr>
          <w:rFonts w:hint="eastAsia" w:hAnsi="宋体"/>
          <w:sz w:val="24"/>
          <w:szCs w:val="24"/>
        </w:rPr>
        <w:t>深圳市地铁集团有限公司</w:t>
      </w:r>
    </w:p>
    <w:p>
      <w:pPr>
        <w:pStyle w:val="5"/>
        <w:wordWrap w:val="0"/>
        <w:spacing w:line="360" w:lineRule="auto"/>
        <w:ind w:firstLine="480" w:firstLineChars="200"/>
        <w:jc w:val="right"/>
        <w:rPr>
          <w:rFonts w:hint="eastAsia" w:hAnsi="宋体"/>
          <w:sz w:val="24"/>
          <w:szCs w:val="24"/>
        </w:rPr>
      </w:pPr>
      <w:r>
        <w:rPr>
          <w:rFonts w:hint="eastAsia" w:hAnsi="宋体" w:cs="宋体"/>
          <w:sz w:val="24"/>
          <w:szCs w:val="24"/>
        </w:rPr>
        <w:t>            </w:t>
      </w:r>
      <w:r>
        <w:rPr>
          <w:rFonts w:hint="eastAsia" w:hAnsi="宋体"/>
          <w:sz w:val="24"/>
          <w:szCs w:val="24"/>
        </w:rPr>
        <w:t>2021年9月</w:t>
      </w:r>
      <w:r>
        <w:rPr>
          <w:rFonts w:hint="eastAsia" w:hAnsi="宋体"/>
          <w:sz w:val="24"/>
          <w:szCs w:val="24"/>
          <w:lang w:val="en-US" w:eastAsia="zh-CN"/>
        </w:rPr>
        <w:t>26</w:t>
      </w:r>
      <w:r>
        <w:rPr>
          <w:rFonts w:hint="eastAsia" w:hAnsi="宋体"/>
          <w:sz w:val="24"/>
          <w:szCs w:val="24"/>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DCE605E"/>
    <w:multiLevelType w:val="singleLevel"/>
    <w:tmpl w:val="5DCE605E"/>
    <w:lvl w:ilvl="0" w:tentative="0">
      <w:start w:val="1"/>
      <w:numFmt w:val="chineseCounting"/>
      <w:suff w:val="nothing"/>
      <w:lvlText w:val="（%1）"/>
      <w:lvlJc w:val="left"/>
      <w:pPr>
        <w:ind w:left="332" w:firstLine="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746D6F"/>
    <w:rsid w:val="45AC2E43"/>
    <w:rsid w:val="54746D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2"/>
    <w:basedOn w:val="1"/>
    <w:next w:val="1"/>
    <w:qFormat/>
    <w:uiPriority w:val="0"/>
    <w:pPr>
      <w:keepNext/>
      <w:keepLines/>
      <w:adjustRightInd w:val="0"/>
      <w:spacing w:before="260" w:after="260" w:line="416" w:lineRule="atLeast"/>
      <w:jc w:val="center"/>
      <w:textAlignment w:val="baseline"/>
      <w:outlineLvl w:val="1"/>
    </w:pPr>
    <w:rPr>
      <w:rFonts w:ascii="黑体" w:hAnsi="Arial" w:eastAsia="黑体"/>
      <w:kern w:val="0"/>
      <w:sz w:val="28"/>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widowControl w:val="0"/>
      <w:overflowPunct/>
      <w:autoSpaceDE/>
      <w:autoSpaceDN/>
      <w:adjustRightInd/>
      <w:spacing w:line="240" w:lineRule="auto"/>
      <w:ind w:firstLine="420" w:firstLineChars="200"/>
      <w:textAlignment w:val="auto"/>
    </w:pPr>
    <w:rPr>
      <w:rFonts w:ascii="宋体" w:cs="Times New Roman"/>
      <w:color w:val="000000"/>
      <w:sz w:val="20"/>
      <w:szCs w:val="24"/>
    </w:rPr>
  </w:style>
  <w:style w:type="paragraph" w:styleId="3">
    <w:name w:val="Body Text Indent"/>
    <w:basedOn w:val="1"/>
    <w:qFormat/>
    <w:uiPriority w:val="0"/>
    <w:pPr>
      <w:spacing w:line="360" w:lineRule="auto"/>
      <w:ind w:left="540" w:leftChars="257" w:firstLine="360" w:firstLineChars="150"/>
    </w:pPr>
    <w:rPr>
      <w:kern w:val="0"/>
      <w:sz w:val="20"/>
    </w:rPr>
  </w:style>
  <w:style w:type="paragraph" w:styleId="5">
    <w:name w:val="Plain Text"/>
    <w:basedOn w:val="1"/>
    <w:qFormat/>
    <w:uiPriority w:val="0"/>
    <w:pPr>
      <w:adjustRightInd w:val="0"/>
      <w:spacing w:line="312" w:lineRule="atLeast"/>
      <w:textAlignment w:val="baseline"/>
    </w:pPr>
    <w:rPr>
      <w:rFonts w:ascii="宋体" w:hAnsi="Courier New"/>
      <w:kern w:val="0"/>
      <w:sz w:val="20"/>
    </w:rPr>
  </w:style>
  <w:style w:type="character" w:customStyle="1" w:styleId="8">
    <w:name w:val="font01"/>
    <w:qFormat/>
    <w:uiPriority w:val="0"/>
    <w:rPr>
      <w:rFonts w:hint="eastAsia" w:ascii="宋体" w:hAnsi="宋体" w:eastAsia="宋体" w:cs="宋体"/>
      <w:color w:val="000000"/>
      <w:sz w:val="22"/>
      <w:szCs w:val="22"/>
      <w:u w:val="none"/>
    </w:rPr>
  </w:style>
  <w:style w:type="character" w:customStyle="1" w:styleId="9">
    <w:name w:val="font131"/>
    <w:qFormat/>
    <w:uiPriority w:val="0"/>
    <w:rPr>
      <w:rFonts w:hint="eastAsia" w:ascii="微软雅黑" w:hAnsi="微软雅黑" w:eastAsia="微软雅黑" w:cs="微软雅黑"/>
      <w:color w:val="191F25"/>
      <w:sz w:val="22"/>
      <w:szCs w:val="22"/>
      <w:u w:val="none"/>
    </w:rPr>
  </w:style>
  <w:style w:type="character" w:customStyle="1" w:styleId="10">
    <w:name w:val="font141"/>
    <w:qFormat/>
    <w:uiPriority w:val="0"/>
    <w:rPr>
      <w:rFonts w:hint="eastAsia" w:ascii="微软雅黑" w:hAnsi="微软雅黑" w:eastAsia="微软雅黑" w:cs="微软雅黑"/>
      <w:color w:val="000000"/>
      <w:sz w:val="22"/>
      <w:szCs w:val="22"/>
      <w:u w:val="none"/>
    </w:rPr>
  </w:style>
  <w:style w:type="character" w:customStyle="1" w:styleId="11">
    <w:name w:val="font101"/>
    <w:qFormat/>
    <w:uiPriority w:val="0"/>
    <w:rPr>
      <w:rFonts w:hint="eastAsia" w:ascii="微软雅黑" w:hAnsi="微软雅黑" w:eastAsia="微软雅黑" w:cs="微软雅黑"/>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2021-09-24T08:28:00Z</dcterms:created>
  <dc:creator>黄婧</dc:creator>
  <cp:lastModifiedBy>黄婧</cp:lastModifiedBy>
  <dcterms:modified xsi:type="dcterms:W3CDTF">2021-09-24T08:32:38Z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BC79A5D3AC5A454296FBAC3280D7590F</vt:lpwstr>
  </property>
</Properties>
</file>