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840" w:lineRule="exact"/>
        <w:jc w:val="center"/>
        <w:rPr>
          <w:rFonts w:ascii="黑体" w:hAnsi="Courier New" w:eastAsia="黑体"/>
          <w:b/>
          <w:bCs/>
          <w:spacing w:val="36"/>
          <w:sz w:val="44"/>
          <w:szCs w:val="44"/>
        </w:rPr>
      </w:pPr>
      <w:bookmarkStart w:id="0" w:name="法定代表人或其委托代理人封面"/>
      <w:r>
        <w:rPr>
          <w:rFonts w:hint="eastAsia" w:ascii="黑体" w:hAnsi="Courier New" w:eastAsia="黑体"/>
          <w:b/>
          <w:bCs/>
          <w:spacing w:val="36"/>
          <w:sz w:val="44"/>
          <w:szCs w:val="44"/>
          <w:lang w:val="en-US" w:eastAsia="zh-CN"/>
        </w:rPr>
        <w:t xml:space="preserve"> </w:t>
      </w:r>
      <w:r>
        <w:rPr>
          <w:rFonts w:hint="eastAsia" w:ascii="黑体" w:hAnsi="Courier New" w:eastAsia="黑体"/>
          <w:b/>
          <w:bCs/>
          <w:spacing w:val="36"/>
          <w:sz w:val="44"/>
          <w:szCs w:val="44"/>
        </w:rPr>
        <w:t>深圳市地铁集团有限公司</w:t>
      </w:r>
    </w:p>
    <w:p>
      <w:pPr>
        <w:spacing w:line="840" w:lineRule="exact"/>
        <w:jc w:val="center"/>
        <w:rPr>
          <w:rFonts w:ascii="黑体" w:hAnsi="Courier New" w:eastAsia="黑体"/>
          <w:b/>
          <w:bCs/>
          <w:spacing w:val="36"/>
          <w:sz w:val="44"/>
          <w:szCs w:val="44"/>
          <w:u w:val="single"/>
        </w:rPr>
      </w:pPr>
    </w:p>
    <w:p>
      <w:pPr>
        <w:spacing w:line="840" w:lineRule="exact"/>
        <w:jc w:val="center"/>
        <w:rPr>
          <w:rFonts w:hint="eastAsia" w:ascii="黑体" w:hAnsi="Courier New" w:eastAsia="黑体"/>
          <w:b/>
          <w:bCs/>
          <w:spacing w:val="36"/>
          <w:sz w:val="44"/>
          <w:szCs w:val="44"/>
          <w:u w:val="single"/>
        </w:rPr>
      </w:pPr>
      <w:r>
        <w:rPr>
          <w:rFonts w:hint="eastAsia" w:ascii="黑体" w:hAnsi="Courier New" w:eastAsia="黑体"/>
          <w:b/>
          <w:bCs/>
          <w:spacing w:val="36"/>
          <w:sz w:val="44"/>
          <w:szCs w:val="44"/>
          <w:u w:val="single"/>
        </w:rPr>
        <w:t>置业营销类预选供应商库</w:t>
      </w:r>
    </w:p>
    <w:p>
      <w:pPr>
        <w:spacing w:line="840" w:lineRule="exact"/>
        <w:jc w:val="center"/>
        <w:rPr>
          <w:rFonts w:ascii="黑体" w:hAnsi="Courier New" w:eastAsia="黑体"/>
          <w:b/>
          <w:bCs/>
          <w:spacing w:val="36"/>
          <w:sz w:val="44"/>
          <w:szCs w:val="44"/>
          <w:u w:val="single"/>
        </w:rPr>
      </w:pPr>
      <w:r>
        <w:rPr>
          <w:rFonts w:hint="eastAsia" w:ascii="黑体" w:hAnsi="Courier New" w:eastAsia="黑体"/>
          <w:b/>
          <w:bCs/>
          <w:spacing w:val="36"/>
          <w:sz w:val="44"/>
          <w:szCs w:val="44"/>
          <w:u w:val="single"/>
        </w:rPr>
        <w:t>（印刷制作</w:t>
      </w:r>
      <w:r>
        <w:rPr>
          <w:rFonts w:hint="eastAsia" w:ascii="黑体" w:hAnsi="Courier New" w:eastAsia="黑体"/>
          <w:b/>
          <w:bCs/>
          <w:spacing w:val="36"/>
          <w:sz w:val="44"/>
          <w:szCs w:val="44"/>
          <w:u w:val="single"/>
          <w:lang w:val="en-US" w:eastAsia="zh-CN"/>
        </w:rPr>
        <w:t>补充入库</w:t>
      </w:r>
      <w:r>
        <w:rPr>
          <w:rFonts w:hint="eastAsia" w:ascii="黑体" w:hAnsi="Courier New" w:eastAsia="黑体"/>
          <w:b/>
          <w:bCs/>
          <w:spacing w:val="36"/>
          <w:sz w:val="44"/>
          <w:szCs w:val="44"/>
          <w:u w:val="single"/>
        </w:rPr>
        <w:t>）</w:t>
      </w:r>
    </w:p>
    <w:p>
      <w:pPr>
        <w:spacing w:line="400" w:lineRule="atLeast"/>
        <w:jc w:val="center"/>
        <w:rPr>
          <w:b/>
          <w:sz w:val="24"/>
        </w:rPr>
      </w:pPr>
    </w:p>
    <w:p>
      <w:pPr>
        <w:spacing w:line="400" w:lineRule="atLeast"/>
        <w:jc w:val="center"/>
        <w:rPr>
          <w:b/>
          <w:sz w:val="24"/>
        </w:rPr>
      </w:pPr>
    </w:p>
    <w:p>
      <w:pPr>
        <w:spacing w:line="400" w:lineRule="atLeast"/>
        <w:jc w:val="center"/>
        <w:rPr>
          <w:rFonts w:ascii="黑体" w:hAnsi="Courier New" w:eastAsia="黑体"/>
          <w:b/>
          <w:bCs/>
          <w:spacing w:val="36"/>
          <w:kern w:val="10"/>
          <w:sz w:val="84"/>
          <w:szCs w:val="84"/>
        </w:rPr>
      </w:pPr>
      <w:r>
        <w:rPr>
          <w:rFonts w:hint="eastAsia" w:ascii="黑体" w:hAnsi="Courier New" w:eastAsia="黑体"/>
          <w:b/>
          <w:bCs/>
          <w:spacing w:val="36"/>
          <w:kern w:val="10"/>
          <w:sz w:val="84"/>
          <w:szCs w:val="84"/>
        </w:rPr>
        <w:t>比选文件</w:t>
      </w:r>
    </w:p>
    <w:p>
      <w:pPr>
        <w:spacing w:line="400" w:lineRule="atLeast"/>
        <w:jc w:val="center"/>
        <w:rPr>
          <w:b/>
          <w:sz w:val="36"/>
        </w:rPr>
      </w:pPr>
    </w:p>
    <w:p>
      <w:pPr>
        <w:pStyle w:val="23"/>
        <w:jc w:val="center"/>
        <w:rPr>
          <w:sz w:val="23"/>
          <w:szCs w:val="23"/>
        </w:rPr>
      </w:pPr>
    </w:p>
    <w:p>
      <w:pPr>
        <w:pStyle w:val="23"/>
        <w:jc w:val="center"/>
        <w:rPr>
          <w:b/>
          <w:sz w:val="32"/>
          <w:szCs w:val="32"/>
        </w:rPr>
      </w:pPr>
    </w:p>
    <w:p>
      <w:pPr>
        <w:pStyle w:val="23"/>
        <w:jc w:val="center"/>
        <w:rPr>
          <w:b/>
          <w:sz w:val="32"/>
          <w:szCs w:val="32"/>
        </w:rPr>
      </w:pPr>
    </w:p>
    <w:p>
      <w:pPr>
        <w:pStyle w:val="23"/>
        <w:jc w:val="center"/>
        <w:rPr>
          <w:b/>
          <w:sz w:val="32"/>
          <w:szCs w:val="32"/>
        </w:rPr>
      </w:pPr>
    </w:p>
    <w:p>
      <w:pPr>
        <w:pStyle w:val="23"/>
        <w:jc w:val="center"/>
        <w:rPr>
          <w:b/>
          <w:sz w:val="32"/>
          <w:szCs w:val="32"/>
        </w:rPr>
      </w:pPr>
    </w:p>
    <w:p>
      <w:pPr>
        <w:pStyle w:val="23"/>
        <w:snapToGrid w:val="0"/>
        <w:spacing w:line="480" w:lineRule="auto"/>
        <w:ind w:firstLine="1259" w:firstLineChars="273"/>
        <w:rPr>
          <w:rFonts w:ascii="黑体" w:eastAsia="黑体"/>
          <w:b/>
          <w:bCs/>
          <w:spacing w:val="70"/>
          <w:sz w:val="32"/>
          <w:szCs w:val="32"/>
        </w:rPr>
      </w:pPr>
    </w:p>
    <w:p>
      <w:pPr>
        <w:pStyle w:val="23"/>
        <w:snapToGrid w:val="0"/>
        <w:spacing w:line="480" w:lineRule="auto"/>
        <w:ind w:firstLine="1259" w:firstLineChars="273"/>
        <w:rPr>
          <w:rFonts w:ascii="黑体" w:eastAsia="黑体"/>
          <w:b/>
          <w:bCs/>
          <w:spacing w:val="70"/>
          <w:sz w:val="32"/>
          <w:szCs w:val="32"/>
        </w:rPr>
      </w:pPr>
    </w:p>
    <w:p>
      <w:pPr>
        <w:pStyle w:val="23"/>
        <w:snapToGrid w:val="0"/>
        <w:spacing w:line="480" w:lineRule="auto"/>
        <w:ind w:firstLine="1259" w:firstLineChars="273"/>
        <w:rPr>
          <w:rFonts w:ascii="黑体" w:eastAsia="黑体"/>
          <w:b/>
          <w:bCs/>
          <w:sz w:val="32"/>
          <w:szCs w:val="32"/>
        </w:rPr>
      </w:pPr>
      <w:r>
        <w:rPr>
          <w:rFonts w:hint="eastAsia" w:ascii="黑体" w:eastAsia="黑体"/>
          <w:b/>
          <w:bCs/>
          <w:spacing w:val="70"/>
          <w:sz w:val="32"/>
          <w:szCs w:val="32"/>
        </w:rPr>
        <w:t>比选人：</w:t>
      </w:r>
      <w:r>
        <w:rPr>
          <w:rFonts w:hint="eastAsia" w:ascii="黑体" w:eastAsia="黑体"/>
          <w:b/>
          <w:bCs/>
          <w:sz w:val="32"/>
          <w:szCs w:val="32"/>
          <w:u w:val="single"/>
        </w:rPr>
        <w:t xml:space="preserve">  深圳市地铁集团有限公司  </w:t>
      </w:r>
    </w:p>
    <w:p>
      <w:pPr>
        <w:pStyle w:val="23"/>
        <w:snapToGrid w:val="0"/>
        <w:spacing w:line="480" w:lineRule="auto"/>
        <w:ind w:firstLine="1259" w:firstLineChars="392"/>
        <w:rPr>
          <w:rFonts w:ascii="黑体" w:eastAsia="黑体"/>
          <w:b/>
          <w:bCs/>
          <w:sz w:val="32"/>
          <w:szCs w:val="32"/>
          <w:u w:val="single"/>
        </w:rPr>
      </w:pPr>
      <w:r>
        <w:rPr>
          <w:rFonts w:hint="eastAsia" w:ascii="黑体" w:eastAsia="黑体"/>
          <w:b/>
          <w:bCs/>
          <w:sz w:val="32"/>
          <w:szCs w:val="32"/>
        </w:rPr>
        <w:t>法定代表人：</w:t>
      </w:r>
      <w:r>
        <w:rPr>
          <w:rFonts w:hint="eastAsia" w:ascii="黑体" w:eastAsia="黑体"/>
          <w:b/>
          <w:bCs/>
          <w:sz w:val="32"/>
          <w:szCs w:val="32"/>
          <w:u w:val="single"/>
        </w:rPr>
        <w:t xml:space="preserve">          辛杰            </w:t>
      </w:r>
    </w:p>
    <w:p>
      <w:pPr>
        <w:jc w:val="center"/>
        <w:rPr>
          <w:rFonts w:ascii="黑体" w:eastAsia="黑体"/>
          <w:b/>
          <w:bCs/>
          <w:sz w:val="32"/>
          <w:szCs w:val="32"/>
        </w:rPr>
      </w:pPr>
    </w:p>
    <w:p>
      <w:pPr>
        <w:jc w:val="center"/>
        <w:rPr>
          <w:rFonts w:ascii="宋体" w:hAnsi="宋体"/>
          <w:b/>
          <w:sz w:val="36"/>
        </w:rPr>
      </w:pPr>
      <w:r>
        <w:rPr>
          <w:rFonts w:hint="eastAsia" w:ascii="黑体" w:eastAsia="黑体"/>
          <w:b/>
          <w:bCs/>
          <w:sz w:val="32"/>
          <w:szCs w:val="32"/>
          <w:highlight w:val="none"/>
        </w:rPr>
        <w:t>二〇二一年</w:t>
      </w:r>
      <w:r>
        <w:rPr>
          <w:rFonts w:hint="eastAsia" w:ascii="黑体" w:eastAsia="黑体"/>
          <w:b/>
          <w:bCs/>
          <w:sz w:val="32"/>
          <w:szCs w:val="32"/>
          <w:highlight w:val="none"/>
          <w:lang w:val="en-US" w:eastAsia="zh-CN"/>
        </w:rPr>
        <w:t>八</w:t>
      </w:r>
      <w:r>
        <w:rPr>
          <w:rFonts w:hint="eastAsia" w:ascii="黑体" w:eastAsia="黑体"/>
          <w:b/>
          <w:bCs/>
          <w:sz w:val="32"/>
          <w:szCs w:val="32"/>
          <w:highlight w:val="none"/>
        </w:rPr>
        <w:t>月</w:t>
      </w:r>
      <w:r>
        <w:rPr>
          <w:rFonts w:ascii="宋体" w:hAnsi="宋体"/>
          <w:b/>
          <w:sz w:val="36"/>
          <w:highlight w:val="none"/>
        </w:rPr>
        <w:br w:type="page"/>
      </w:r>
      <w:r>
        <w:rPr>
          <w:rFonts w:hint="eastAsia" w:ascii="宋体" w:hAnsi="宋体"/>
          <w:b/>
          <w:sz w:val="36"/>
        </w:rPr>
        <w:t>目录</w:t>
      </w:r>
      <w:bookmarkStart w:id="1" w:name="_Toc188623169"/>
      <w:bookmarkStart w:id="2" w:name="_Toc385992323"/>
      <w:bookmarkStart w:id="3" w:name="_Toc497549383"/>
      <w:bookmarkStart w:id="4" w:name="_Toc389620163"/>
    </w:p>
    <w:p>
      <w:pPr>
        <w:pStyle w:val="31"/>
        <w:tabs>
          <w:tab w:val="right" w:leader="dot" w:pos="9755"/>
        </w:tabs>
        <w:ind w:firstLine="478" w:firstLineChars="171"/>
        <w:rPr>
          <w:rStyle w:val="52"/>
          <w:rFonts w:ascii="宋体" w:hAnsi="宋体"/>
        </w:rPr>
      </w:pPr>
      <w:r>
        <w:rPr>
          <w:rFonts w:ascii="宋体" w:hAnsi="宋体" w:eastAsia="宋体"/>
          <w:color w:val="auto"/>
          <w:sz w:val="28"/>
          <w:szCs w:val="28"/>
        </w:rPr>
        <w:fldChar w:fldCharType="begin"/>
      </w:r>
      <w:r>
        <w:rPr>
          <w:rFonts w:ascii="宋体" w:hAnsi="宋体" w:eastAsia="宋体"/>
          <w:color w:val="auto"/>
          <w:sz w:val="28"/>
          <w:szCs w:val="28"/>
        </w:rPr>
        <w:instrText xml:space="preserve"> TOC \o "1-3</w:instrText>
      </w:r>
      <w:bookmarkEnd w:id="0"/>
      <w:r>
        <w:rPr>
          <w:rFonts w:ascii="宋体" w:hAnsi="宋体" w:eastAsia="宋体"/>
          <w:color w:val="auto"/>
          <w:sz w:val="28"/>
          <w:szCs w:val="28"/>
        </w:rPr>
        <w:instrText xml:space="preserve">" \h \z \u </w:instrText>
      </w:r>
      <w:r>
        <w:rPr>
          <w:rFonts w:ascii="宋体" w:hAnsi="宋体" w:eastAsia="宋体"/>
          <w:color w:val="auto"/>
          <w:sz w:val="28"/>
          <w:szCs w:val="28"/>
        </w:rPr>
        <w:fldChar w:fldCharType="separate"/>
      </w:r>
      <w:r>
        <w:fldChar w:fldCharType="begin"/>
      </w:r>
      <w:r>
        <w:instrText xml:space="preserve"> HYPERLINK \l "_Toc518494113" </w:instrText>
      </w:r>
      <w:r>
        <w:fldChar w:fldCharType="separate"/>
      </w:r>
      <w:r>
        <w:rPr>
          <w:rStyle w:val="52"/>
          <w:rFonts w:ascii="宋体" w:hAnsi="宋体"/>
        </w:rPr>
        <w:t>致</w:t>
      </w:r>
      <w:r>
        <w:rPr>
          <w:rStyle w:val="52"/>
          <w:rFonts w:hint="eastAsia" w:ascii="宋体" w:hAnsi="宋体"/>
        </w:rPr>
        <w:t>印刷制作</w:t>
      </w:r>
      <w:r>
        <w:rPr>
          <w:rStyle w:val="52"/>
          <w:rFonts w:ascii="宋体" w:hAnsi="宋体"/>
        </w:rPr>
        <w:t>公司</w:t>
      </w:r>
      <w:r>
        <w:rPr>
          <w:rStyle w:val="52"/>
          <w:rFonts w:ascii="宋体" w:hAnsi="宋体"/>
        </w:rPr>
        <w:tab/>
      </w:r>
      <w:r>
        <w:rPr>
          <w:rStyle w:val="52"/>
          <w:rFonts w:ascii="宋体" w:hAnsi="宋体"/>
        </w:rPr>
        <w:fldChar w:fldCharType="begin"/>
      </w:r>
      <w:r>
        <w:rPr>
          <w:rStyle w:val="52"/>
          <w:rFonts w:ascii="宋体" w:hAnsi="宋体"/>
        </w:rPr>
        <w:instrText xml:space="preserve"> PAGEREF _Toc518494113 \h </w:instrText>
      </w:r>
      <w:r>
        <w:rPr>
          <w:rStyle w:val="52"/>
          <w:rFonts w:ascii="宋体" w:hAnsi="宋体"/>
        </w:rPr>
        <w:fldChar w:fldCharType="separate"/>
      </w:r>
      <w:r>
        <w:rPr>
          <w:rStyle w:val="52"/>
          <w:rFonts w:ascii="宋体" w:hAnsi="宋体"/>
        </w:rPr>
        <w:t>1</w:t>
      </w:r>
      <w:r>
        <w:rPr>
          <w:rStyle w:val="52"/>
          <w:rFonts w:ascii="宋体" w:hAnsi="宋体"/>
        </w:rPr>
        <w:fldChar w:fldCharType="end"/>
      </w:r>
      <w:r>
        <w:rPr>
          <w:rStyle w:val="52"/>
          <w:rFonts w:ascii="宋体" w:hAnsi="宋体"/>
        </w:rPr>
        <w:fldChar w:fldCharType="end"/>
      </w:r>
    </w:p>
    <w:p>
      <w:pPr>
        <w:pStyle w:val="31"/>
        <w:tabs>
          <w:tab w:val="right" w:leader="dot" w:pos="9755"/>
        </w:tabs>
        <w:ind w:firstLine="480"/>
        <w:rPr>
          <w:rFonts w:ascii="等线" w:hAnsi="等线" w:eastAsia="等线"/>
          <w:color w:val="auto"/>
          <w:sz w:val="21"/>
          <w:szCs w:val="22"/>
        </w:rPr>
      </w:pPr>
      <w:r>
        <w:fldChar w:fldCharType="begin"/>
      </w:r>
      <w:r>
        <w:instrText xml:space="preserve"> HYPERLINK \l "_Toc518494114" </w:instrText>
      </w:r>
      <w:r>
        <w:fldChar w:fldCharType="separate"/>
      </w:r>
      <w:r>
        <w:rPr>
          <w:rStyle w:val="52"/>
          <w:rFonts w:hint="eastAsia" w:ascii="宋体" w:hAnsi="宋体"/>
        </w:rPr>
        <w:t>比选</w:t>
      </w:r>
      <w:r>
        <w:rPr>
          <w:rStyle w:val="52"/>
          <w:rFonts w:ascii="宋体" w:hAnsi="宋体"/>
        </w:rPr>
        <w:t>文件无效和作废的情形摘要</w:t>
      </w:r>
      <w:r>
        <w:rPr>
          <w:rStyle w:val="52"/>
          <w:rFonts w:ascii="宋体" w:hAnsi="宋体"/>
        </w:rPr>
        <w:tab/>
      </w:r>
      <w:r>
        <w:rPr>
          <w:rStyle w:val="52"/>
          <w:rFonts w:hint="eastAsia" w:ascii="宋体" w:hAnsi="宋体"/>
        </w:rPr>
        <w:t>1</w:t>
      </w:r>
      <w:r>
        <w:rPr>
          <w:rStyle w:val="52"/>
          <w:rFonts w:hint="eastAsia" w:ascii="宋体" w:hAnsi="宋体"/>
        </w:rPr>
        <w:fldChar w:fldCharType="end"/>
      </w:r>
    </w:p>
    <w:p>
      <w:pPr>
        <w:pStyle w:val="22"/>
        <w:rPr>
          <w:rFonts w:ascii="等线" w:hAnsi="等线" w:eastAsia="等线"/>
          <w:sz w:val="21"/>
          <w:szCs w:val="22"/>
        </w:rPr>
      </w:pPr>
      <w:r>
        <w:fldChar w:fldCharType="begin"/>
      </w:r>
      <w:r>
        <w:instrText xml:space="preserve"> HYPERLINK \l "_Toc518494115" </w:instrText>
      </w:r>
      <w:r>
        <w:fldChar w:fldCharType="separate"/>
      </w:r>
      <w:r>
        <w:rPr>
          <w:rStyle w:val="52"/>
          <w:rFonts w:ascii="宋体" w:hAnsi="宋体"/>
          <w:kern w:val="44"/>
        </w:rPr>
        <w:t>比选公告</w:t>
      </w:r>
      <w:r>
        <w:tab/>
      </w:r>
      <w:r>
        <w:rPr>
          <w:rFonts w:hint="eastAsia"/>
        </w:rPr>
        <w:t>3</w:t>
      </w:r>
      <w:r>
        <w:rPr>
          <w:rFonts w:hint="eastAsia"/>
        </w:rPr>
        <w:fldChar w:fldCharType="end"/>
      </w:r>
    </w:p>
    <w:p>
      <w:pPr>
        <w:pStyle w:val="31"/>
        <w:tabs>
          <w:tab w:val="right" w:leader="dot" w:pos="9755"/>
        </w:tabs>
        <w:ind w:firstLine="480"/>
        <w:rPr>
          <w:rFonts w:ascii="等线" w:hAnsi="等线" w:eastAsia="等线"/>
          <w:color w:val="auto"/>
          <w:sz w:val="21"/>
          <w:szCs w:val="22"/>
        </w:rPr>
      </w:pPr>
      <w:r>
        <w:fldChar w:fldCharType="begin"/>
      </w:r>
      <w:r>
        <w:instrText xml:space="preserve"> HYPERLINK \l "_Toc518494116" </w:instrText>
      </w:r>
      <w:r>
        <w:fldChar w:fldCharType="separate"/>
      </w:r>
      <w:r>
        <w:rPr>
          <w:rStyle w:val="52"/>
          <w:rFonts w:ascii="宋体" w:hAnsi="宋体"/>
        </w:rPr>
        <w:t>第一篇  比选须知</w:t>
      </w:r>
      <w:r>
        <w:tab/>
      </w:r>
      <w:r>
        <w:rPr>
          <w:rFonts w:hint="eastAsia"/>
        </w:rPr>
        <w:t>5</w:t>
      </w:r>
      <w:r>
        <w:rPr>
          <w:rFonts w:hint="eastAsia"/>
        </w:rPr>
        <w:fldChar w:fldCharType="end"/>
      </w:r>
    </w:p>
    <w:p>
      <w:pPr>
        <w:pStyle w:val="39"/>
        <w:tabs>
          <w:tab w:val="right" w:leader="dot" w:pos="9755"/>
        </w:tabs>
        <w:ind w:firstLine="723"/>
        <w:rPr>
          <w:rFonts w:ascii="等线" w:hAnsi="等线" w:eastAsia="等线"/>
          <w:sz w:val="21"/>
          <w:szCs w:val="22"/>
        </w:rPr>
      </w:pPr>
      <w:r>
        <w:fldChar w:fldCharType="begin"/>
      </w:r>
      <w:r>
        <w:instrText xml:space="preserve"> HYPERLINK \l "_Toc518494117" </w:instrText>
      </w:r>
      <w:r>
        <w:fldChar w:fldCharType="separate"/>
      </w:r>
      <w:r>
        <w:rPr>
          <w:rStyle w:val="52"/>
          <w:rFonts w:ascii="宋体" w:hAnsi="宋体"/>
          <w:b/>
          <w:bCs/>
        </w:rPr>
        <w:t>第一章</w:t>
      </w:r>
      <w:r>
        <w:rPr>
          <w:rStyle w:val="52"/>
          <w:rFonts w:hint="eastAsia" w:ascii="宋体" w:hAnsi="宋体"/>
          <w:b/>
          <w:bCs/>
        </w:rPr>
        <w:t xml:space="preserve"> </w:t>
      </w:r>
      <w:r>
        <w:rPr>
          <w:rStyle w:val="52"/>
          <w:rFonts w:ascii="宋体" w:hAnsi="宋体"/>
          <w:b/>
          <w:bCs/>
        </w:rPr>
        <w:t>总则</w:t>
      </w:r>
      <w:r>
        <w:tab/>
      </w:r>
      <w:r>
        <w:fldChar w:fldCharType="begin"/>
      </w:r>
      <w:r>
        <w:instrText xml:space="preserve"> PAGEREF _Toc518494117 \h </w:instrText>
      </w:r>
      <w:r>
        <w:fldChar w:fldCharType="separate"/>
      </w:r>
      <w:r>
        <w:t>5</w:t>
      </w:r>
      <w:r>
        <w:fldChar w:fldCharType="end"/>
      </w:r>
      <w:r>
        <w:fldChar w:fldCharType="end"/>
      </w:r>
    </w:p>
    <w:p>
      <w:pPr>
        <w:pStyle w:val="22"/>
        <w:rPr>
          <w:rFonts w:ascii="等线" w:hAnsi="等线" w:eastAsia="等线"/>
          <w:sz w:val="21"/>
          <w:szCs w:val="22"/>
        </w:rPr>
      </w:pPr>
      <w:r>
        <w:fldChar w:fldCharType="begin"/>
      </w:r>
      <w:r>
        <w:instrText xml:space="preserve"> HYPERLINK \l "_Toc518494119" </w:instrText>
      </w:r>
      <w:r>
        <w:fldChar w:fldCharType="separate"/>
      </w:r>
      <w:r>
        <w:rPr>
          <w:rStyle w:val="52"/>
          <w:rFonts w:hint="eastAsia" w:ascii="宋体" w:hAnsi="宋体"/>
          <w:bCs/>
        </w:rPr>
        <w:t>一</w:t>
      </w:r>
      <w:r>
        <w:rPr>
          <w:rStyle w:val="52"/>
          <w:rFonts w:ascii="宋体" w:hAnsi="宋体"/>
          <w:bCs/>
        </w:rPr>
        <w:t>、服务内容</w:t>
      </w:r>
      <w:r>
        <w:tab/>
      </w:r>
      <w:r>
        <w:fldChar w:fldCharType="begin"/>
      </w:r>
      <w:r>
        <w:instrText xml:space="preserve"> PAGEREF _Toc518494119 \h </w:instrText>
      </w:r>
      <w:r>
        <w:fldChar w:fldCharType="separate"/>
      </w:r>
      <w:r>
        <w:t>5</w:t>
      </w:r>
      <w:r>
        <w:fldChar w:fldCharType="end"/>
      </w:r>
      <w:r>
        <w:fldChar w:fldCharType="end"/>
      </w:r>
    </w:p>
    <w:p>
      <w:pPr>
        <w:pStyle w:val="22"/>
        <w:rPr>
          <w:rFonts w:ascii="等线" w:hAnsi="等线" w:eastAsia="等线"/>
          <w:sz w:val="21"/>
          <w:szCs w:val="22"/>
        </w:rPr>
      </w:pPr>
      <w:r>
        <w:fldChar w:fldCharType="begin"/>
      </w:r>
      <w:r>
        <w:instrText xml:space="preserve"> HYPERLINK \l "_Toc518494120" </w:instrText>
      </w:r>
      <w:r>
        <w:fldChar w:fldCharType="separate"/>
      </w:r>
      <w:r>
        <w:rPr>
          <w:rStyle w:val="52"/>
          <w:rFonts w:hint="eastAsia" w:ascii="宋体" w:hAnsi="宋体"/>
          <w:bCs/>
        </w:rPr>
        <w:t>二</w:t>
      </w:r>
      <w:r>
        <w:rPr>
          <w:rStyle w:val="52"/>
          <w:rFonts w:ascii="宋体" w:hAnsi="宋体"/>
          <w:bCs/>
        </w:rPr>
        <w:t>、</w:t>
      </w:r>
      <w:r>
        <w:rPr>
          <w:rStyle w:val="52"/>
          <w:rFonts w:hint="eastAsia" w:ascii="宋体" w:hAnsi="宋体"/>
          <w:bCs/>
        </w:rPr>
        <w:t>印刷制作服公司资格条件</w:t>
      </w:r>
      <w:r>
        <w:tab/>
      </w:r>
      <w:r>
        <w:rPr>
          <w:rFonts w:hint="eastAsia"/>
        </w:rPr>
        <w:t>5</w:t>
      </w:r>
      <w:r>
        <w:rPr>
          <w:rFonts w:hint="eastAsia"/>
        </w:rPr>
        <w:fldChar w:fldCharType="end"/>
      </w:r>
    </w:p>
    <w:p>
      <w:pPr>
        <w:pStyle w:val="22"/>
        <w:rPr>
          <w:rFonts w:ascii="等线" w:hAnsi="等线" w:eastAsia="等线"/>
          <w:sz w:val="21"/>
          <w:szCs w:val="22"/>
        </w:rPr>
      </w:pPr>
      <w:r>
        <w:fldChar w:fldCharType="begin"/>
      </w:r>
      <w:r>
        <w:instrText xml:space="preserve"> HYPERLINK \l "_Toc518494121" </w:instrText>
      </w:r>
      <w:r>
        <w:fldChar w:fldCharType="separate"/>
      </w:r>
      <w:r>
        <w:rPr>
          <w:rStyle w:val="52"/>
          <w:rFonts w:hint="eastAsia" w:ascii="宋体" w:hAnsi="宋体"/>
          <w:bCs/>
        </w:rPr>
        <w:t>三</w:t>
      </w:r>
      <w:r>
        <w:rPr>
          <w:rStyle w:val="52"/>
          <w:rFonts w:ascii="宋体" w:hAnsi="宋体"/>
          <w:bCs/>
        </w:rPr>
        <w:t>、</w:t>
      </w:r>
      <w:r>
        <w:rPr>
          <w:rStyle w:val="52"/>
          <w:rFonts w:hint="eastAsia" w:ascii="宋体" w:hAnsi="宋体"/>
          <w:bCs/>
        </w:rPr>
        <w:t>比选时间安排</w:t>
      </w:r>
      <w:r>
        <w:tab/>
      </w:r>
      <w:r>
        <w:fldChar w:fldCharType="begin"/>
      </w:r>
      <w:r>
        <w:instrText xml:space="preserve"> PAGEREF _Toc518494121 \h </w:instrText>
      </w:r>
      <w:r>
        <w:fldChar w:fldCharType="separate"/>
      </w:r>
      <w:r>
        <w:t>5</w:t>
      </w:r>
      <w:r>
        <w:fldChar w:fldCharType="end"/>
      </w:r>
      <w:r>
        <w:fldChar w:fldCharType="end"/>
      </w:r>
    </w:p>
    <w:p>
      <w:pPr>
        <w:pStyle w:val="22"/>
        <w:rPr>
          <w:rFonts w:ascii="等线" w:hAnsi="等线" w:eastAsia="等线"/>
          <w:sz w:val="21"/>
          <w:szCs w:val="22"/>
        </w:rPr>
      </w:pPr>
      <w:r>
        <w:fldChar w:fldCharType="begin"/>
      </w:r>
      <w:r>
        <w:instrText xml:space="preserve"> HYPERLINK \l "_Toc518494122" </w:instrText>
      </w:r>
      <w:r>
        <w:fldChar w:fldCharType="separate"/>
      </w:r>
      <w:r>
        <w:rPr>
          <w:rStyle w:val="52"/>
          <w:rFonts w:ascii="宋体" w:hAnsi="宋体"/>
          <w:bCs/>
        </w:rPr>
        <w:t>五、</w:t>
      </w:r>
      <w:r>
        <w:rPr>
          <w:rStyle w:val="52"/>
          <w:rFonts w:hint="eastAsia" w:ascii="宋体" w:hAnsi="宋体"/>
          <w:bCs/>
        </w:rPr>
        <w:t>比选费用</w:t>
      </w:r>
      <w:r>
        <w:tab/>
      </w:r>
      <w:r>
        <w:fldChar w:fldCharType="begin"/>
      </w:r>
      <w:r>
        <w:instrText xml:space="preserve"> PAGEREF _Toc518494122 \h </w:instrText>
      </w:r>
      <w:r>
        <w:fldChar w:fldCharType="separate"/>
      </w:r>
      <w:r>
        <w:t>5</w:t>
      </w:r>
      <w:r>
        <w:fldChar w:fldCharType="end"/>
      </w:r>
      <w:r>
        <w:fldChar w:fldCharType="end"/>
      </w:r>
    </w:p>
    <w:p>
      <w:pPr>
        <w:pStyle w:val="39"/>
        <w:tabs>
          <w:tab w:val="right" w:leader="dot" w:pos="9755"/>
        </w:tabs>
        <w:ind w:firstLine="723"/>
        <w:rPr>
          <w:rFonts w:ascii="等线" w:hAnsi="等线" w:eastAsia="等线"/>
          <w:sz w:val="21"/>
          <w:szCs w:val="22"/>
        </w:rPr>
      </w:pPr>
      <w:r>
        <w:fldChar w:fldCharType="begin"/>
      </w:r>
      <w:r>
        <w:instrText xml:space="preserve"> HYPERLINK \l "_Toc518494125" </w:instrText>
      </w:r>
      <w:r>
        <w:fldChar w:fldCharType="separate"/>
      </w:r>
      <w:r>
        <w:rPr>
          <w:rStyle w:val="52"/>
          <w:rFonts w:ascii="宋体" w:hAnsi="宋体"/>
          <w:b/>
          <w:bCs/>
        </w:rPr>
        <w:t xml:space="preserve">第二章  </w:t>
      </w:r>
      <w:r>
        <w:rPr>
          <w:rStyle w:val="52"/>
          <w:rFonts w:hint="eastAsia" w:ascii="宋体" w:hAnsi="宋体"/>
          <w:b/>
          <w:bCs/>
        </w:rPr>
        <w:t>比选</w:t>
      </w:r>
      <w:r>
        <w:rPr>
          <w:rStyle w:val="52"/>
          <w:rFonts w:ascii="宋体" w:hAnsi="宋体"/>
          <w:b/>
          <w:bCs/>
        </w:rPr>
        <w:t>文件</w:t>
      </w:r>
      <w:r>
        <w:tab/>
      </w:r>
      <w:r>
        <w:fldChar w:fldCharType="begin"/>
      </w:r>
      <w:r>
        <w:instrText xml:space="preserve"> PAGEREF _Toc518494125 \h </w:instrText>
      </w:r>
      <w:r>
        <w:fldChar w:fldCharType="separate"/>
      </w:r>
      <w:r>
        <w:t>6</w:t>
      </w:r>
      <w:r>
        <w:fldChar w:fldCharType="end"/>
      </w:r>
      <w:r>
        <w:fldChar w:fldCharType="end"/>
      </w:r>
    </w:p>
    <w:p>
      <w:pPr>
        <w:pStyle w:val="22"/>
        <w:rPr>
          <w:rFonts w:ascii="等线" w:hAnsi="等线" w:eastAsia="等线"/>
          <w:sz w:val="21"/>
          <w:szCs w:val="22"/>
        </w:rPr>
      </w:pPr>
      <w:r>
        <w:fldChar w:fldCharType="begin"/>
      </w:r>
      <w:r>
        <w:instrText xml:space="preserve"> HYPERLINK \l "_Toc518494126" </w:instrText>
      </w:r>
      <w:r>
        <w:fldChar w:fldCharType="separate"/>
      </w:r>
      <w:r>
        <w:rPr>
          <w:rStyle w:val="52"/>
          <w:rFonts w:ascii="宋体" w:hAnsi="宋体"/>
          <w:bCs/>
        </w:rPr>
        <w:t>一、</w:t>
      </w:r>
      <w:r>
        <w:rPr>
          <w:rStyle w:val="52"/>
          <w:rFonts w:hint="eastAsia" w:ascii="宋体" w:hAnsi="宋体"/>
          <w:bCs/>
        </w:rPr>
        <w:t>比选</w:t>
      </w:r>
      <w:r>
        <w:rPr>
          <w:rStyle w:val="52"/>
          <w:rFonts w:ascii="宋体" w:hAnsi="宋体"/>
          <w:bCs/>
        </w:rPr>
        <w:t>文件的构成</w:t>
      </w:r>
      <w:r>
        <w:tab/>
      </w:r>
      <w:r>
        <w:fldChar w:fldCharType="begin"/>
      </w:r>
      <w:r>
        <w:instrText xml:space="preserve"> PAGEREF _Toc518494126 \h </w:instrText>
      </w:r>
      <w:r>
        <w:fldChar w:fldCharType="separate"/>
      </w:r>
      <w:r>
        <w:t>6</w:t>
      </w:r>
      <w:r>
        <w:fldChar w:fldCharType="end"/>
      </w:r>
      <w:r>
        <w:fldChar w:fldCharType="end"/>
      </w:r>
    </w:p>
    <w:p>
      <w:pPr>
        <w:pStyle w:val="22"/>
        <w:rPr>
          <w:rFonts w:ascii="等线" w:hAnsi="等线" w:eastAsia="等线"/>
          <w:sz w:val="21"/>
          <w:szCs w:val="22"/>
        </w:rPr>
      </w:pPr>
      <w:r>
        <w:fldChar w:fldCharType="begin"/>
      </w:r>
      <w:r>
        <w:instrText xml:space="preserve"> HYPERLINK \l "_Toc518494127" </w:instrText>
      </w:r>
      <w:r>
        <w:fldChar w:fldCharType="separate"/>
      </w:r>
      <w:r>
        <w:rPr>
          <w:rStyle w:val="52"/>
          <w:rFonts w:ascii="宋体" w:hAnsi="宋体"/>
          <w:bCs/>
        </w:rPr>
        <w:t>二、</w:t>
      </w:r>
      <w:r>
        <w:rPr>
          <w:rStyle w:val="52"/>
          <w:rFonts w:hint="eastAsia" w:ascii="宋体" w:hAnsi="宋体"/>
          <w:bCs/>
        </w:rPr>
        <w:t>比选</w:t>
      </w:r>
      <w:r>
        <w:rPr>
          <w:rStyle w:val="52"/>
          <w:rFonts w:ascii="宋体" w:hAnsi="宋体"/>
          <w:bCs/>
        </w:rPr>
        <w:t>文件的补遗、澄清、修改</w:t>
      </w:r>
      <w:r>
        <w:tab/>
      </w:r>
      <w:r>
        <w:rPr>
          <w:rFonts w:hint="eastAsia"/>
        </w:rPr>
        <w:t>6</w:t>
      </w:r>
      <w:r>
        <w:rPr>
          <w:rFonts w:hint="eastAsia"/>
        </w:rPr>
        <w:fldChar w:fldCharType="end"/>
      </w:r>
    </w:p>
    <w:p>
      <w:pPr>
        <w:pStyle w:val="39"/>
        <w:tabs>
          <w:tab w:val="right" w:leader="dot" w:pos="9755"/>
        </w:tabs>
        <w:ind w:firstLine="723"/>
        <w:rPr>
          <w:rFonts w:ascii="等线" w:hAnsi="等线" w:eastAsia="等线"/>
          <w:sz w:val="21"/>
          <w:szCs w:val="22"/>
        </w:rPr>
      </w:pPr>
      <w:r>
        <w:fldChar w:fldCharType="begin"/>
      </w:r>
      <w:r>
        <w:instrText xml:space="preserve"> HYPERLINK \l "_Toc518494128" </w:instrText>
      </w:r>
      <w:r>
        <w:fldChar w:fldCharType="separate"/>
      </w:r>
      <w:r>
        <w:rPr>
          <w:rStyle w:val="52"/>
          <w:rFonts w:ascii="宋体" w:hAnsi="宋体"/>
          <w:b/>
          <w:bCs/>
        </w:rPr>
        <w:t xml:space="preserve">第三章  </w:t>
      </w:r>
      <w:r>
        <w:rPr>
          <w:rStyle w:val="52"/>
          <w:rFonts w:hint="eastAsia" w:ascii="宋体" w:hAnsi="宋体"/>
          <w:b/>
          <w:bCs/>
        </w:rPr>
        <w:t>参选</w:t>
      </w:r>
      <w:r>
        <w:rPr>
          <w:rStyle w:val="52"/>
          <w:rFonts w:ascii="宋体" w:hAnsi="宋体"/>
          <w:b/>
          <w:bCs/>
        </w:rPr>
        <w:t>文件的编写</w:t>
      </w:r>
      <w:r>
        <w:tab/>
      </w:r>
      <w:r>
        <w:rPr>
          <w:rFonts w:hint="eastAsia"/>
        </w:rPr>
        <w:t>7</w:t>
      </w:r>
      <w:r>
        <w:rPr>
          <w:rFonts w:hint="eastAsia"/>
        </w:rPr>
        <w:fldChar w:fldCharType="end"/>
      </w:r>
    </w:p>
    <w:p>
      <w:pPr>
        <w:pStyle w:val="22"/>
        <w:rPr>
          <w:rFonts w:ascii="等线" w:hAnsi="等线" w:eastAsia="等线"/>
          <w:sz w:val="21"/>
          <w:szCs w:val="22"/>
        </w:rPr>
      </w:pPr>
      <w:r>
        <w:fldChar w:fldCharType="begin"/>
      </w:r>
      <w:r>
        <w:instrText xml:space="preserve"> HYPERLINK \l "_Toc518494129" </w:instrText>
      </w:r>
      <w:r>
        <w:fldChar w:fldCharType="separate"/>
      </w:r>
      <w:r>
        <w:rPr>
          <w:rStyle w:val="52"/>
          <w:rFonts w:ascii="宋体" w:hAnsi="宋体"/>
          <w:bCs/>
        </w:rPr>
        <w:t>一、</w:t>
      </w:r>
      <w:r>
        <w:rPr>
          <w:rStyle w:val="52"/>
          <w:rFonts w:hint="eastAsia" w:ascii="宋体" w:hAnsi="宋体"/>
          <w:bCs/>
        </w:rPr>
        <w:t>参选</w:t>
      </w:r>
      <w:r>
        <w:rPr>
          <w:rStyle w:val="52"/>
          <w:rFonts w:ascii="宋体" w:hAnsi="宋体"/>
          <w:bCs/>
        </w:rPr>
        <w:t>文件的组成及要求</w:t>
      </w:r>
      <w:r>
        <w:tab/>
      </w:r>
      <w:r>
        <w:rPr>
          <w:rFonts w:hint="eastAsia"/>
        </w:rPr>
        <w:t>7</w:t>
      </w:r>
      <w:r>
        <w:rPr>
          <w:rFonts w:hint="eastAsia"/>
        </w:rPr>
        <w:fldChar w:fldCharType="end"/>
      </w:r>
    </w:p>
    <w:p>
      <w:pPr>
        <w:pStyle w:val="22"/>
        <w:rPr>
          <w:rFonts w:ascii="等线" w:hAnsi="等线" w:eastAsia="等线"/>
          <w:sz w:val="21"/>
          <w:szCs w:val="22"/>
        </w:rPr>
      </w:pPr>
      <w:r>
        <w:fldChar w:fldCharType="begin"/>
      </w:r>
      <w:r>
        <w:instrText xml:space="preserve"> HYPERLINK \l "_Toc518494130" </w:instrText>
      </w:r>
      <w:r>
        <w:fldChar w:fldCharType="separate"/>
      </w:r>
      <w:r>
        <w:rPr>
          <w:rStyle w:val="52"/>
          <w:rFonts w:ascii="宋体" w:hAnsi="宋体"/>
          <w:bCs/>
        </w:rPr>
        <w:t>二、</w:t>
      </w:r>
      <w:r>
        <w:rPr>
          <w:rStyle w:val="52"/>
          <w:rFonts w:hint="eastAsia" w:ascii="宋体" w:hAnsi="宋体"/>
          <w:bCs/>
        </w:rPr>
        <w:t>参选</w:t>
      </w:r>
      <w:r>
        <w:rPr>
          <w:rStyle w:val="52"/>
          <w:rFonts w:ascii="宋体" w:hAnsi="宋体"/>
          <w:bCs/>
        </w:rPr>
        <w:t>文件内容编写要求</w:t>
      </w:r>
      <w:r>
        <w:tab/>
      </w:r>
      <w:r>
        <w:rPr>
          <w:rFonts w:hint="eastAsia"/>
        </w:rPr>
        <w:t>7</w:t>
      </w:r>
      <w:r>
        <w:rPr>
          <w:rFonts w:hint="eastAsia"/>
        </w:rPr>
        <w:fldChar w:fldCharType="end"/>
      </w:r>
    </w:p>
    <w:p>
      <w:pPr>
        <w:pStyle w:val="22"/>
        <w:rPr>
          <w:rFonts w:ascii="等线" w:hAnsi="等线" w:eastAsia="等线"/>
          <w:sz w:val="21"/>
          <w:szCs w:val="22"/>
        </w:rPr>
      </w:pPr>
      <w:r>
        <w:fldChar w:fldCharType="begin"/>
      </w:r>
      <w:r>
        <w:instrText xml:space="preserve"> HYPERLINK \l "_Toc518494131" </w:instrText>
      </w:r>
      <w:r>
        <w:fldChar w:fldCharType="separate"/>
      </w:r>
      <w:r>
        <w:rPr>
          <w:rStyle w:val="52"/>
          <w:rFonts w:ascii="宋体" w:hAnsi="宋体"/>
          <w:bCs/>
        </w:rPr>
        <w:t>三、</w:t>
      </w:r>
      <w:r>
        <w:rPr>
          <w:rStyle w:val="52"/>
          <w:rFonts w:hint="eastAsia" w:ascii="宋体" w:hAnsi="宋体"/>
          <w:bCs/>
        </w:rPr>
        <w:t>参与参选的公司</w:t>
      </w:r>
      <w:r>
        <w:rPr>
          <w:rStyle w:val="52"/>
          <w:rFonts w:ascii="宋体" w:hAnsi="宋体"/>
          <w:bCs/>
        </w:rPr>
        <w:t>的承诺</w:t>
      </w:r>
      <w:r>
        <w:tab/>
      </w:r>
      <w:r>
        <w:rPr>
          <w:rFonts w:hint="eastAsia"/>
        </w:rPr>
        <w:t>8</w:t>
      </w:r>
      <w:r>
        <w:rPr>
          <w:rFonts w:hint="eastAsia"/>
        </w:rPr>
        <w:fldChar w:fldCharType="end"/>
      </w:r>
    </w:p>
    <w:p>
      <w:pPr>
        <w:pStyle w:val="39"/>
        <w:tabs>
          <w:tab w:val="right" w:leader="dot" w:pos="9755"/>
        </w:tabs>
        <w:ind w:firstLine="723"/>
        <w:rPr>
          <w:rFonts w:ascii="等线" w:hAnsi="等线" w:eastAsia="等线"/>
          <w:sz w:val="21"/>
          <w:szCs w:val="22"/>
        </w:rPr>
      </w:pPr>
      <w:r>
        <w:fldChar w:fldCharType="begin"/>
      </w:r>
      <w:r>
        <w:instrText xml:space="preserve"> HYPERLINK \l "_Toc518494132" </w:instrText>
      </w:r>
      <w:r>
        <w:fldChar w:fldCharType="separate"/>
      </w:r>
      <w:r>
        <w:rPr>
          <w:rStyle w:val="52"/>
          <w:rFonts w:ascii="宋体" w:hAnsi="宋体"/>
          <w:b/>
          <w:bCs/>
        </w:rPr>
        <w:t>第四章 比选文件的签章及封装要求</w:t>
      </w:r>
      <w:r>
        <w:tab/>
      </w:r>
      <w:r>
        <w:rPr>
          <w:rFonts w:hint="eastAsia"/>
        </w:rPr>
        <w:t>9</w:t>
      </w:r>
      <w:r>
        <w:rPr>
          <w:rFonts w:hint="eastAsia"/>
        </w:rPr>
        <w:fldChar w:fldCharType="end"/>
      </w:r>
    </w:p>
    <w:p>
      <w:pPr>
        <w:pStyle w:val="39"/>
        <w:tabs>
          <w:tab w:val="right" w:leader="dot" w:pos="9755"/>
        </w:tabs>
        <w:ind w:firstLine="723"/>
        <w:rPr>
          <w:rFonts w:ascii="等线" w:hAnsi="等线" w:eastAsia="等线"/>
          <w:sz w:val="21"/>
          <w:szCs w:val="22"/>
        </w:rPr>
      </w:pPr>
      <w:r>
        <w:fldChar w:fldCharType="begin"/>
      </w:r>
      <w:r>
        <w:instrText xml:space="preserve"> HYPERLINK \l "_Toc518494133" </w:instrText>
      </w:r>
      <w:r>
        <w:fldChar w:fldCharType="separate"/>
      </w:r>
      <w:r>
        <w:rPr>
          <w:rStyle w:val="52"/>
          <w:rFonts w:ascii="宋体" w:hAnsi="宋体"/>
          <w:b/>
          <w:bCs/>
        </w:rPr>
        <w:t>第五章 比选文件递交</w:t>
      </w:r>
      <w:r>
        <w:tab/>
      </w:r>
      <w:r>
        <w:rPr>
          <w:rFonts w:hint="eastAsia"/>
        </w:rPr>
        <w:t>9</w:t>
      </w:r>
      <w:r>
        <w:rPr>
          <w:rFonts w:hint="eastAsia"/>
        </w:rPr>
        <w:fldChar w:fldCharType="end"/>
      </w:r>
    </w:p>
    <w:p>
      <w:pPr>
        <w:pStyle w:val="39"/>
        <w:tabs>
          <w:tab w:val="right" w:leader="dot" w:pos="9755"/>
        </w:tabs>
        <w:ind w:firstLine="723"/>
        <w:rPr>
          <w:rFonts w:ascii="等线" w:hAnsi="等线" w:eastAsia="等线"/>
          <w:sz w:val="21"/>
          <w:szCs w:val="22"/>
        </w:rPr>
      </w:pPr>
      <w:r>
        <w:fldChar w:fldCharType="begin"/>
      </w:r>
      <w:r>
        <w:instrText xml:space="preserve"> HYPERLINK \l "_Toc518494134" </w:instrText>
      </w:r>
      <w:r>
        <w:fldChar w:fldCharType="separate"/>
      </w:r>
      <w:r>
        <w:rPr>
          <w:rStyle w:val="52"/>
          <w:rFonts w:ascii="宋体" w:hAnsi="宋体"/>
          <w:b/>
          <w:bCs/>
        </w:rPr>
        <w:t>第六章  比选有效期</w:t>
      </w:r>
      <w:r>
        <w:tab/>
      </w:r>
      <w:r>
        <w:fldChar w:fldCharType="begin"/>
      </w:r>
      <w:r>
        <w:instrText xml:space="preserve"> PAGEREF _Toc518494134 \h </w:instrText>
      </w:r>
      <w:r>
        <w:fldChar w:fldCharType="separate"/>
      </w:r>
      <w:r>
        <w:t>10</w:t>
      </w:r>
      <w:r>
        <w:fldChar w:fldCharType="end"/>
      </w:r>
      <w:r>
        <w:fldChar w:fldCharType="end"/>
      </w:r>
    </w:p>
    <w:p>
      <w:pPr>
        <w:pStyle w:val="39"/>
        <w:tabs>
          <w:tab w:val="right" w:leader="dot" w:pos="9755"/>
        </w:tabs>
        <w:ind w:firstLine="723"/>
        <w:rPr>
          <w:rFonts w:ascii="等线" w:hAnsi="等线" w:eastAsia="等线"/>
          <w:sz w:val="21"/>
          <w:szCs w:val="22"/>
        </w:rPr>
      </w:pPr>
      <w:r>
        <w:fldChar w:fldCharType="begin"/>
      </w:r>
      <w:r>
        <w:instrText xml:space="preserve"> HYPERLINK \l "_Toc518494135" </w:instrText>
      </w:r>
      <w:r>
        <w:fldChar w:fldCharType="separate"/>
      </w:r>
      <w:r>
        <w:rPr>
          <w:rStyle w:val="52"/>
          <w:rFonts w:ascii="宋体" w:hAnsi="宋体"/>
          <w:b/>
          <w:bCs/>
        </w:rPr>
        <w:t>第七章  开启比选文件</w:t>
      </w:r>
      <w:r>
        <w:tab/>
      </w:r>
      <w:r>
        <w:fldChar w:fldCharType="begin"/>
      </w:r>
      <w:r>
        <w:instrText xml:space="preserve"> PAGEREF _Toc518494135 \h </w:instrText>
      </w:r>
      <w:r>
        <w:fldChar w:fldCharType="separate"/>
      </w:r>
      <w:r>
        <w:t>10</w:t>
      </w:r>
      <w:r>
        <w:fldChar w:fldCharType="end"/>
      </w:r>
      <w:r>
        <w:fldChar w:fldCharType="end"/>
      </w:r>
    </w:p>
    <w:p>
      <w:pPr>
        <w:pStyle w:val="39"/>
        <w:tabs>
          <w:tab w:val="right" w:leader="dot" w:pos="9755"/>
        </w:tabs>
        <w:ind w:firstLine="723"/>
        <w:rPr>
          <w:rFonts w:ascii="等线" w:hAnsi="等线" w:eastAsia="等线"/>
          <w:sz w:val="21"/>
          <w:szCs w:val="22"/>
        </w:rPr>
      </w:pPr>
      <w:r>
        <w:fldChar w:fldCharType="begin"/>
      </w:r>
      <w:r>
        <w:instrText xml:space="preserve"> HYPERLINK \l "_Toc518494136" </w:instrText>
      </w:r>
      <w:r>
        <w:fldChar w:fldCharType="separate"/>
      </w:r>
      <w:r>
        <w:rPr>
          <w:rStyle w:val="52"/>
          <w:rFonts w:ascii="宋体" w:hAnsi="宋体"/>
          <w:b/>
        </w:rPr>
        <w:t>第八章 评审</w:t>
      </w:r>
      <w:r>
        <w:tab/>
      </w:r>
      <w:r>
        <w:fldChar w:fldCharType="begin"/>
      </w:r>
      <w:r>
        <w:instrText xml:space="preserve"> PAGEREF _Toc518494136 \h </w:instrText>
      </w:r>
      <w:r>
        <w:fldChar w:fldCharType="separate"/>
      </w:r>
      <w:r>
        <w:t>11</w:t>
      </w:r>
      <w:r>
        <w:fldChar w:fldCharType="end"/>
      </w:r>
      <w:r>
        <w:fldChar w:fldCharType="end"/>
      </w:r>
    </w:p>
    <w:p>
      <w:pPr>
        <w:pStyle w:val="39"/>
        <w:tabs>
          <w:tab w:val="right" w:leader="dot" w:pos="9755"/>
        </w:tabs>
        <w:ind w:firstLine="723"/>
        <w:rPr>
          <w:rFonts w:ascii="等线" w:hAnsi="等线" w:eastAsia="等线"/>
          <w:sz w:val="21"/>
          <w:szCs w:val="22"/>
        </w:rPr>
      </w:pPr>
      <w:r>
        <w:fldChar w:fldCharType="begin"/>
      </w:r>
      <w:r>
        <w:instrText xml:space="preserve"> HYPERLINK \l "_Toc518494137" </w:instrText>
      </w:r>
      <w:r>
        <w:fldChar w:fldCharType="separate"/>
      </w:r>
      <w:r>
        <w:rPr>
          <w:rStyle w:val="52"/>
          <w:rFonts w:ascii="宋体" w:hAnsi="宋体"/>
          <w:b/>
        </w:rPr>
        <w:t>第九章  确定中选人</w:t>
      </w:r>
      <w:r>
        <w:tab/>
      </w:r>
      <w:r>
        <w:fldChar w:fldCharType="begin"/>
      </w:r>
      <w:r>
        <w:instrText xml:space="preserve"> PAGEREF _Toc518494137 \h </w:instrText>
      </w:r>
      <w:r>
        <w:fldChar w:fldCharType="separate"/>
      </w:r>
      <w:r>
        <w:t>12</w:t>
      </w:r>
      <w:r>
        <w:fldChar w:fldCharType="end"/>
      </w:r>
      <w:r>
        <w:fldChar w:fldCharType="end"/>
      </w:r>
    </w:p>
    <w:p>
      <w:pPr>
        <w:pStyle w:val="39"/>
        <w:tabs>
          <w:tab w:val="right" w:leader="dot" w:pos="9755"/>
        </w:tabs>
        <w:ind w:firstLine="723"/>
        <w:rPr>
          <w:rFonts w:ascii="等线" w:hAnsi="等线" w:eastAsia="等线"/>
          <w:sz w:val="21"/>
          <w:szCs w:val="22"/>
        </w:rPr>
      </w:pPr>
      <w:r>
        <w:fldChar w:fldCharType="begin"/>
      </w:r>
      <w:r>
        <w:instrText xml:space="preserve"> HYPERLINK \l "_Toc518494139" </w:instrText>
      </w:r>
      <w:r>
        <w:fldChar w:fldCharType="separate"/>
      </w:r>
      <w:r>
        <w:rPr>
          <w:rStyle w:val="52"/>
          <w:rFonts w:ascii="宋体" w:hAnsi="宋体"/>
          <w:b/>
          <w:bCs/>
        </w:rPr>
        <w:t>附件：评审与定标办法</w:t>
      </w:r>
      <w:r>
        <w:tab/>
      </w:r>
      <w:r>
        <w:fldChar w:fldCharType="begin"/>
      </w:r>
      <w:r>
        <w:instrText xml:space="preserve"> PAGEREF _Toc518494139 \h </w:instrText>
      </w:r>
      <w:r>
        <w:fldChar w:fldCharType="separate"/>
      </w:r>
      <w:r>
        <w:t>14</w:t>
      </w:r>
      <w:r>
        <w:fldChar w:fldCharType="end"/>
      </w:r>
      <w:r>
        <w:fldChar w:fldCharType="end"/>
      </w:r>
    </w:p>
    <w:p>
      <w:pPr>
        <w:pStyle w:val="22"/>
        <w:rPr>
          <w:rFonts w:ascii="等线" w:hAnsi="等线" w:eastAsia="等线"/>
          <w:sz w:val="21"/>
          <w:szCs w:val="22"/>
        </w:rPr>
      </w:pPr>
      <w:r>
        <w:fldChar w:fldCharType="begin"/>
      </w:r>
      <w:r>
        <w:instrText xml:space="preserve"> HYPERLINK \l "_Toc518494140" </w:instrText>
      </w:r>
      <w:r>
        <w:fldChar w:fldCharType="separate"/>
      </w:r>
      <w:r>
        <w:rPr>
          <w:rStyle w:val="52"/>
          <w:rFonts w:ascii="宋体" w:hAnsi="宋体"/>
          <w:bCs/>
        </w:rPr>
        <w:t>一、总则</w:t>
      </w:r>
      <w:r>
        <w:tab/>
      </w:r>
      <w:r>
        <w:fldChar w:fldCharType="begin"/>
      </w:r>
      <w:r>
        <w:instrText xml:space="preserve"> PAGEREF _Toc518494140 \h </w:instrText>
      </w:r>
      <w:r>
        <w:fldChar w:fldCharType="separate"/>
      </w:r>
      <w:r>
        <w:t>14</w:t>
      </w:r>
      <w:r>
        <w:fldChar w:fldCharType="end"/>
      </w:r>
      <w:r>
        <w:fldChar w:fldCharType="end"/>
      </w:r>
    </w:p>
    <w:p>
      <w:pPr>
        <w:pStyle w:val="22"/>
        <w:rPr>
          <w:rFonts w:ascii="等线" w:hAnsi="等线" w:eastAsia="等线"/>
          <w:sz w:val="21"/>
          <w:szCs w:val="22"/>
        </w:rPr>
      </w:pPr>
      <w:r>
        <w:fldChar w:fldCharType="begin"/>
      </w:r>
      <w:r>
        <w:instrText xml:space="preserve"> HYPERLINK \l "_Toc518494141" </w:instrText>
      </w:r>
      <w:r>
        <w:fldChar w:fldCharType="separate"/>
      </w:r>
      <w:r>
        <w:rPr>
          <w:rStyle w:val="52"/>
          <w:rFonts w:ascii="宋体" w:hAnsi="宋体"/>
          <w:bCs/>
        </w:rPr>
        <w:t>二、评定标组织</w:t>
      </w:r>
      <w:r>
        <w:tab/>
      </w:r>
      <w:r>
        <w:fldChar w:fldCharType="begin"/>
      </w:r>
      <w:r>
        <w:instrText xml:space="preserve"> PAGEREF _Toc518494141 \h </w:instrText>
      </w:r>
      <w:r>
        <w:fldChar w:fldCharType="separate"/>
      </w:r>
      <w:r>
        <w:t>14</w:t>
      </w:r>
      <w:r>
        <w:fldChar w:fldCharType="end"/>
      </w:r>
      <w:r>
        <w:fldChar w:fldCharType="end"/>
      </w:r>
    </w:p>
    <w:p>
      <w:pPr>
        <w:pStyle w:val="22"/>
        <w:rPr>
          <w:rFonts w:ascii="等线" w:hAnsi="等线" w:eastAsia="等线"/>
          <w:sz w:val="21"/>
          <w:szCs w:val="22"/>
        </w:rPr>
      </w:pPr>
      <w:r>
        <w:fldChar w:fldCharType="begin"/>
      </w:r>
      <w:r>
        <w:instrText xml:space="preserve"> HYPERLINK \l "_Toc518494142" </w:instrText>
      </w:r>
      <w:r>
        <w:fldChar w:fldCharType="separate"/>
      </w:r>
      <w:r>
        <w:rPr>
          <w:rStyle w:val="52"/>
          <w:rFonts w:ascii="宋体" w:hAnsi="宋体"/>
          <w:bCs/>
        </w:rPr>
        <w:t>三、评审方法与程序</w:t>
      </w:r>
      <w:r>
        <w:tab/>
      </w:r>
      <w:r>
        <w:fldChar w:fldCharType="begin"/>
      </w:r>
      <w:r>
        <w:instrText xml:space="preserve"> PAGEREF _Toc518494142 \h </w:instrText>
      </w:r>
      <w:r>
        <w:fldChar w:fldCharType="separate"/>
      </w:r>
      <w:r>
        <w:t>14</w:t>
      </w:r>
      <w:r>
        <w:fldChar w:fldCharType="end"/>
      </w:r>
      <w:r>
        <w:fldChar w:fldCharType="end"/>
      </w:r>
    </w:p>
    <w:p>
      <w:pPr>
        <w:pStyle w:val="22"/>
        <w:rPr>
          <w:rFonts w:ascii="等线" w:hAnsi="等线" w:eastAsia="等线"/>
          <w:sz w:val="21"/>
          <w:szCs w:val="22"/>
        </w:rPr>
      </w:pPr>
      <w:r>
        <w:fldChar w:fldCharType="begin"/>
      </w:r>
      <w:r>
        <w:instrText xml:space="preserve"> HYPERLINK \l "_Toc518494143" </w:instrText>
      </w:r>
      <w:r>
        <w:fldChar w:fldCharType="separate"/>
      </w:r>
      <w:r>
        <w:rPr>
          <w:rStyle w:val="52"/>
          <w:rFonts w:ascii="宋体" w:hAnsi="宋体"/>
          <w:bCs/>
        </w:rPr>
        <w:t>四、评审标准</w:t>
      </w:r>
      <w:r>
        <w:tab/>
      </w:r>
      <w:r>
        <w:fldChar w:fldCharType="begin"/>
      </w:r>
      <w:r>
        <w:instrText xml:space="preserve"> PAGEREF _Toc518494143 \h </w:instrText>
      </w:r>
      <w:r>
        <w:fldChar w:fldCharType="separate"/>
      </w:r>
      <w:r>
        <w:t>14</w:t>
      </w:r>
      <w:r>
        <w:fldChar w:fldCharType="end"/>
      </w:r>
      <w:r>
        <w:fldChar w:fldCharType="end"/>
      </w:r>
    </w:p>
    <w:p>
      <w:pPr>
        <w:pStyle w:val="22"/>
        <w:rPr>
          <w:rFonts w:ascii="等线" w:hAnsi="等线" w:eastAsia="等线"/>
          <w:sz w:val="21"/>
          <w:szCs w:val="22"/>
        </w:rPr>
      </w:pPr>
      <w:r>
        <w:fldChar w:fldCharType="begin"/>
      </w:r>
      <w:r>
        <w:instrText xml:space="preserve"> HYPERLINK \l "_Toc518494144" </w:instrText>
      </w:r>
      <w:r>
        <w:fldChar w:fldCharType="separate"/>
      </w:r>
      <w:r>
        <w:rPr>
          <w:rStyle w:val="52"/>
          <w:rFonts w:ascii="宋体" w:hAnsi="宋体"/>
          <w:bCs/>
        </w:rPr>
        <w:t>五、</w:t>
      </w:r>
      <w:r>
        <w:rPr>
          <w:rFonts w:hint="eastAsia" w:ascii="宋体" w:hAnsi="宋体"/>
          <w:bCs/>
          <w:color w:val="000000"/>
        </w:rPr>
        <w:t>供应商的入库确定原则</w:t>
      </w:r>
      <w:r>
        <w:tab/>
      </w:r>
      <w:r>
        <w:fldChar w:fldCharType="begin"/>
      </w:r>
      <w:r>
        <w:instrText xml:space="preserve"> PAGEREF _Toc518494144 \h </w:instrText>
      </w:r>
      <w:r>
        <w:fldChar w:fldCharType="separate"/>
      </w:r>
      <w:r>
        <w:t>15</w:t>
      </w:r>
      <w:r>
        <w:fldChar w:fldCharType="end"/>
      </w:r>
      <w:r>
        <w:fldChar w:fldCharType="end"/>
      </w:r>
    </w:p>
    <w:p>
      <w:pPr>
        <w:pStyle w:val="22"/>
        <w:rPr>
          <w:rFonts w:ascii="等线" w:hAnsi="等线" w:eastAsia="等线"/>
          <w:sz w:val="21"/>
          <w:szCs w:val="22"/>
        </w:rPr>
      </w:pPr>
      <w:r>
        <w:fldChar w:fldCharType="begin"/>
      </w:r>
      <w:r>
        <w:instrText xml:space="preserve"> HYPERLINK \l "_Toc518494146" </w:instrText>
      </w:r>
      <w:r>
        <w:fldChar w:fldCharType="separate"/>
      </w:r>
      <w:r>
        <w:rPr>
          <w:rStyle w:val="52"/>
          <w:rFonts w:hint="eastAsia" w:ascii="宋体" w:hAnsi="宋体"/>
          <w:bCs/>
        </w:rPr>
        <w:t>六</w:t>
      </w:r>
      <w:r>
        <w:rPr>
          <w:rStyle w:val="52"/>
          <w:rFonts w:ascii="宋体" w:hAnsi="宋体"/>
          <w:bCs/>
        </w:rPr>
        <w:t>、评审守则</w:t>
      </w:r>
      <w:r>
        <w:tab/>
      </w:r>
      <w:r>
        <w:fldChar w:fldCharType="begin"/>
      </w:r>
      <w:r>
        <w:instrText xml:space="preserve"> PAGEREF _Toc518494146 \h </w:instrText>
      </w:r>
      <w:r>
        <w:fldChar w:fldCharType="separate"/>
      </w:r>
      <w:r>
        <w:t>15</w:t>
      </w:r>
      <w:r>
        <w:fldChar w:fldCharType="end"/>
      </w:r>
      <w:r>
        <w:fldChar w:fldCharType="end"/>
      </w:r>
    </w:p>
    <w:p>
      <w:pPr>
        <w:pStyle w:val="31"/>
        <w:tabs>
          <w:tab w:val="right" w:leader="dot" w:pos="9755"/>
        </w:tabs>
        <w:ind w:firstLine="480"/>
        <w:rPr>
          <w:rFonts w:ascii="等线" w:hAnsi="等线" w:eastAsia="等线"/>
          <w:color w:val="auto"/>
          <w:sz w:val="21"/>
          <w:szCs w:val="22"/>
        </w:rPr>
      </w:pPr>
      <w:r>
        <w:fldChar w:fldCharType="begin"/>
      </w:r>
      <w:r>
        <w:instrText xml:space="preserve"> HYPERLINK \l "_Toc518494147" </w:instrText>
      </w:r>
      <w:r>
        <w:fldChar w:fldCharType="separate"/>
      </w:r>
      <w:r>
        <w:rPr>
          <w:rStyle w:val="52"/>
          <w:rFonts w:ascii="宋体" w:hAnsi="宋体"/>
        </w:rPr>
        <w:t>第二篇  比选文件格式</w:t>
      </w:r>
      <w:r>
        <w:tab/>
      </w:r>
      <w:r>
        <w:fldChar w:fldCharType="begin"/>
      </w:r>
      <w:r>
        <w:instrText xml:space="preserve"> PAGEREF _Toc518494147 \h </w:instrText>
      </w:r>
      <w:r>
        <w:fldChar w:fldCharType="separate"/>
      </w:r>
      <w:r>
        <w:t>26</w:t>
      </w:r>
      <w:r>
        <w:fldChar w:fldCharType="end"/>
      </w:r>
      <w:r>
        <w:fldChar w:fldCharType="end"/>
      </w:r>
    </w:p>
    <w:p>
      <w:pPr>
        <w:pStyle w:val="22"/>
        <w:ind w:firstLine="964"/>
        <w:rPr>
          <w:rFonts w:ascii="等线" w:hAnsi="等线" w:eastAsia="等线"/>
          <w:sz w:val="21"/>
          <w:szCs w:val="22"/>
        </w:rPr>
      </w:pPr>
      <w:r>
        <w:rPr>
          <w:rFonts w:hint="eastAsia"/>
          <w:b/>
        </w:rPr>
        <w:t>第一章</w:t>
      </w:r>
      <w:r>
        <w:rPr>
          <w:rFonts w:hint="eastAsia"/>
        </w:rPr>
        <w:t xml:space="preserve"> </w:t>
      </w:r>
      <w:r>
        <w:fldChar w:fldCharType="begin"/>
      </w:r>
      <w:r>
        <w:instrText xml:space="preserve"> HYPERLINK \l "_Toc518494149" </w:instrText>
      </w:r>
      <w:r>
        <w:fldChar w:fldCharType="separate"/>
      </w:r>
      <w:r>
        <w:rPr>
          <w:rStyle w:val="52"/>
          <w:rFonts w:hint="eastAsia" w:ascii="宋体" w:hAnsi="宋体"/>
          <w:b/>
          <w:bCs/>
        </w:rPr>
        <w:t>比选文件提供材料的目</w:t>
      </w:r>
      <w:r>
        <w:rPr>
          <w:rStyle w:val="52"/>
          <w:rFonts w:ascii="宋体" w:hAnsi="宋体"/>
          <w:b/>
        </w:rPr>
        <w:t>录</w:t>
      </w:r>
      <w:r>
        <w:tab/>
      </w:r>
      <w:r>
        <w:fldChar w:fldCharType="begin"/>
      </w:r>
      <w:r>
        <w:instrText xml:space="preserve"> PAGEREF _Toc518494149 \h </w:instrText>
      </w:r>
      <w:r>
        <w:fldChar w:fldCharType="separate"/>
      </w:r>
      <w:r>
        <w:t>28</w:t>
      </w:r>
      <w:r>
        <w:fldChar w:fldCharType="end"/>
      </w:r>
      <w:r>
        <w:fldChar w:fldCharType="end"/>
      </w:r>
    </w:p>
    <w:p>
      <w:pPr>
        <w:pStyle w:val="31"/>
        <w:tabs>
          <w:tab w:val="right" w:leader="dot" w:pos="9755"/>
        </w:tabs>
        <w:ind w:firstLine="480"/>
      </w:pPr>
      <w:r>
        <w:rPr>
          <w:rFonts w:hint="eastAsia"/>
        </w:rPr>
        <w:t xml:space="preserve">第三篇 </w:t>
      </w:r>
      <w:r>
        <w:rPr>
          <w:rStyle w:val="52"/>
          <w:rFonts w:hint="eastAsia" w:ascii="宋体" w:hAnsi="宋体"/>
          <w:color w:val="000000" w:themeColor="text1"/>
          <w:u w:val="none"/>
        </w:rPr>
        <w:t xml:space="preserve"> 入库通知书格式</w:t>
      </w:r>
      <w:r>
        <w:tab/>
      </w:r>
      <w:r>
        <w:rPr>
          <w:rFonts w:hint="eastAsia"/>
        </w:rPr>
        <w:t>30</w:t>
      </w:r>
    </w:p>
    <w:p>
      <w:pPr>
        <w:pStyle w:val="31"/>
        <w:tabs>
          <w:tab w:val="right" w:leader="dot" w:pos="9755"/>
        </w:tabs>
        <w:ind w:firstLine="480"/>
        <w:rPr>
          <w:rFonts w:ascii="等线" w:hAnsi="等线" w:eastAsia="等线"/>
          <w:color w:val="auto"/>
          <w:sz w:val="21"/>
          <w:szCs w:val="22"/>
        </w:rPr>
      </w:pPr>
      <w:r>
        <w:rPr>
          <w:rFonts w:hint="eastAsia"/>
        </w:rPr>
        <w:t xml:space="preserve">第四篇 </w:t>
      </w:r>
      <w:r>
        <w:rPr>
          <w:rStyle w:val="52"/>
          <w:rFonts w:hint="eastAsia" w:ascii="宋体" w:hAnsi="宋体"/>
          <w:color w:val="000000" w:themeColor="text1"/>
          <w:u w:val="none"/>
        </w:rPr>
        <w:t xml:space="preserve"> 合同</w:t>
      </w:r>
      <w:r>
        <w:tab/>
      </w:r>
      <w:r>
        <w:rPr>
          <w:rFonts w:hint="eastAsia"/>
        </w:rPr>
        <w:t>30</w:t>
      </w:r>
    </w:p>
    <w:p/>
    <w:p>
      <w:pPr>
        <w:pStyle w:val="39"/>
        <w:tabs>
          <w:tab w:val="left" w:pos="1440"/>
          <w:tab w:val="right" w:leader="dot" w:pos="9755"/>
        </w:tabs>
        <w:ind w:firstLine="630"/>
        <w:rPr>
          <w:rFonts w:ascii="等线" w:hAnsi="等线" w:eastAsia="等线"/>
          <w:sz w:val="21"/>
          <w:szCs w:val="22"/>
        </w:rPr>
      </w:pPr>
    </w:p>
    <w:p>
      <w:pPr>
        <w:pStyle w:val="39"/>
        <w:tabs>
          <w:tab w:val="right" w:leader="dot" w:pos="9755"/>
        </w:tabs>
        <w:ind w:firstLine="298" w:firstLineChars="142"/>
        <w:rPr>
          <w:rFonts w:ascii="等线" w:hAnsi="等线" w:eastAsia="等线"/>
          <w:sz w:val="21"/>
          <w:szCs w:val="22"/>
        </w:rPr>
      </w:pPr>
    </w:p>
    <w:p>
      <w:pPr>
        <w:pStyle w:val="31"/>
        <w:tabs>
          <w:tab w:val="right" w:leader="dot" w:pos="9765"/>
        </w:tabs>
        <w:ind w:firstLine="480"/>
        <w:rPr>
          <w:rFonts w:ascii="宋体" w:hAnsi="宋体" w:eastAsia="宋体"/>
          <w:color w:val="auto"/>
          <w:sz w:val="28"/>
        </w:rPr>
        <w:sectPr>
          <w:headerReference r:id="rId4" w:type="first"/>
          <w:footerReference r:id="rId6" w:type="first"/>
          <w:headerReference r:id="rId3" w:type="default"/>
          <w:footerReference r:id="rId5" w:type="default"/>
          <w:pgSz w:w="11906" w:h="16838"/>
          <w:pgMar w:top="1440" w:right="986" w:bottom="1440" w:left="1155" w:header="720" w:footer="891" w:gutter="0"/>
          <w:pgNumType w:fmt="upperRoman" w:start="1"/>
          <w:cols w:space="720" w:num="1"/>
          <w:titlePg/>
          <w:docGrid w:linePitch="312" w:charSpace="0"/>
        </w:sectPr>
      </w:pPr>
      <w:r>
        <w:rPr>
          <w:rFonts w:ascii="宋体" w:hAnsi="宋体" w:eastAsia="宋体"/>
          <w:color w:val="auto"/>
          <w:szCs w:val="28"/>
        </w:rPr>
        <w:fldChar w:fldCharType="end"/>
      </w:r>
    </w:p>
    <w:p>
      <w:pPr>
        <w:pStyle w:val="2"/>
        <w:spacing w:before="240" w:line="440" w:lineRule="exact"/>
        <w:rPr>
          <w:rFonts w:ascii="宋体" w:hAnsi="宋体"/>
          <w:b w:val="0"/>
          <w:sz w:val="44"/>
          <w:szCs w:val="44"/>
        </w:rPr>
      </w:pPr>
      <w:bookmarkStart w:id="5" w:name="_Toc197404895"/>
      <w:bookmarkStart w:id="6" w:name="_Toc372555578"/>
      <w:bookmarkStart w:id="7" w:name="_Toc518494113"/>
      <w:bookmarkStart w:id="8" w:name="_Toc276575914"/>
      <w:r>
        <w:rPr>
          <w:rFonts w:ascii="宋体" w:hAnsi="宋体"/>
          <w:b w:val="0"/>
          <w:sz w:val="44"/>
          <w:szCs w:val="44"/>
        </w:rPr>
        <w:t>致</w:t>
      </w:r>
      <w:r>
        <w:rPr>
          <w:rFonts w:hint="eastAsia" w:ascii="宋体" w:hAnsi="宋体"/>
          <w:b w:val="0"/>
          <w:sz w:val="44"/>
          <w:szCs w:val="44"/>
        </w:rPr>
        <w:t>印刷制作</w:t>
      </w:r>
      <w:r>
        <w:rPr>
          <w:rFonts w:ascii="宋体" w:hAnsi="宋体"/>
          <w:b w:val="0"/>
          <w:sz w:val="44"/>
          <w:szCs w:val="44"/>
        </w:rPr>
        <w:t>公司</w:t>
      </w:r>
      <w:bookmarkEnd w:id="1"/>
      <w:bookmarkEnd w:id="5"/>
      <w:bookmarkEnd w:id="6"/>
      <w:bookmarkEnd w:id="7"/>
      <w:bookmarkEnd w:id="8"/>
    </w:p>
    <w:p>
      <w:pPr>
        <w:pStyle w:val="23"/>
        <w:spacing w:before="240" w:beforeLines="100" w:after="120" w:afterLines="50" w:line="360" w:lineRule="auto"/>
        <w:ind w:firstLine="480" w:firstLineChars="200"/>
        <w:rPr>
          <w:rFonts w:hAnsi="宋体"/>
          <w:sz w:val="24"/>
        </w:rPr>
      </w:pPr>
      <w:r>
        <w:rPr>
          <w:rFonts w:hAnsi="宋体"/>
          <w:sz w:val="24"/>
        </w:rPr>
        <w:t>本</w:t>
      </w:r>
      <w:r>
        <w:rPr>
          <w:rFonts w:hint="eastAsia" w:hAnsi="宋体"/>
          <w:sz w:val="24"/>
        </w:rPr>
        <w:t>比选</w:t>
      </w:r>
      <w:r>
        <w:rPr>
          <w:rFonts w:hAnsi="宋体"/>
          <w:sz w:val="24"/>
        </w:rPr>
        <w:t>文件是依据有关法律、法规、规章和规范性文件的规定，根据本比选</w:t>
      </w:r>
      <w:r>
        <w:rPr>
          <w:rFonts w:hint="eastAsia" w:hAnsi="宋体"/>
          <w:sz w:val="24"/>
        </w:rPr>
        <w:t>项目</w:t>
      </w:r>
      <w:r>
        <w:rPr>
          <w:rFonts w:hAnsi="宋体"/>
          <w:sz w:val="24"/>
        </w:rPr>
        <w:t>的特点和需要编制的。</w:t>
      </w:r>
    </w:p>
    <w:p>
      <w:pPr>
        <w:pStyle w:val="23"/>
        <w:spacing w:before="240" w:beforeLines="100" w:after="120" w:afterLines="50" w:line="360" w:lineRule="auto"/>
        <w:ind w:firstLine="480" w:firstLineChars="200"/>
        <w:rPr>
          <w:rFonts w:hAnsi="宋体"/>
          <w:sz w:val="24"/>
        </w:rPr>
      </w:pPr>
      <w:r>
        <w:rPr>
          <w:rFonts w:hint="eastAsia" w:hAnsi="宋体"/>
          <w:sz w:val="24"/>
        </w:rPr>
        <w:t>比选</w:t>
      </w:r>
      <w:r>
        <w:rPr>
          <w:rFonts w:hAnsi="宋体"/>
          <w:sz w:val="24"/>
        </w:rPr>
        <w:t>文件的编制遵循公开、公平、公正和诚实信用的原则，</w:t>
      </w:r>
      <w:r>
        <w:rPr>
          <w:rFonts w:hint="eastAsia" w:hAnsi="宋体"/>
          <w:sz w:val="24"/>
        </w:rPr>
        <w:t>比选</w:t>
      </w:r>
      <w:r>
        <w:rPr>
          <w:rFonts w:hAnsi="宋体"/>
          <w:sz w:val="24"/>
        </w:rPr>
        <w:t>文件的内容已清楚地反映了</w:t>
      </w:r>
      <w:r>
        <w:rPr>
          <w:rFonts w:hint="eastAsia" w:hAnsi="宋体"/>
          <w:b/>
          <w:sz w:val="24"/>
          <w:u w:val="single"/>
        </w:rPr>
        <w:t>深圳市地铁集团有限公司置业营销类预选供应商库（印刷制作</w:t>
      </w:r>
      <w:r>
        <w:rPr>
          <w:rFonts w:hint="eastAsia" w:hAnsi="宋体"/>
          <w:b/>
          <w:sz w:val="24"/>
          <w:u w:val="single"/>
          <w:lang w:val="en-US" w:eastAsia="zh-CN"/>
        </w:rPr>
        <w:t>补充入库</w:t>
      </w:r>
      <w:r>
        <w:rPr>
          <w:rFonts w:hint="eastAsia" w:hAnsi="宋体"/>
          <w:b/>
          <w:sz w:val="24"/>
          <w:u w:val="single"/>
        </w:rPr>
        <w:t>）</w:t>
      </w:r>
      <w:r>
        <w:rPr>
          <w:rFonts w:hint="eastAsia" w:hAnsi="宋体"/>
          <w:sz w:val="24"/>
        </w:rPr>
        <w:t>公开</w:t>
      </w:r>
      <w:r>
        <w:rPr>
          <w:rFonts w:hAnsi="宋体"/>
          <w:sz w:val="24"/>
        </w:rPr>
        <w:t>比选</w:t>
      </w:r>
      <w:r>
        <w:rPr>
          <w:rFonts w:hint="eastAsia" w:hAnsi="宋体"/>
          <w:sz w:val="24"/>
        </w:rPr>
        <w:t>的工作内容和基本</w:t>
      </w:r>
      <w:r>
        <w:rPr>
          <w:rFonts w:hAnsi="宋体"/>
          <w:sz w:val="24"/>
        </w:rPr>
        <w:t>要求。我们要求</w:t>
      </w:r>
      <w:r>
        <w:rPr>
          <w:rFonts w:hint="eastAsia" w:hAnsi="宋体"/>
          <w:sz w:val="24"/>
        </w:rPr>
        <w:t>印刷制作</w:t>
      </w:r>
      <w:r>
        <w:rPr>
          <w:rFonts w:hAnsi="宋体"/>
          <w:sz w:val="24"/>
        </w:rPr>
        <w:t>公司必须完全响应本</w:t>
      </w:r>
      <w:r>
        <w:rPr>
          <w:rFonts w:hint="eastAsia" w:hAnsi="宋体"/>
          <w:sz w:val="24"/>
        </w:rPr>
        <w:t>比选</w:t>
      </w:r>
      <w:r>
        <w:rPr>
          <w:rFonts w:hAnsi="宋体"/>
          <w:sz w:val="24"/>
        </w:rPr>
        <w:t>文件的实质性内容。</w:t>
      </w:r>
    </w:p>
    <w:p>
      <w:pPr>
        <w:pStyle w:val="23"/>
        <w:spacing w:before="240" w:beforeLines="100" w:after="120" w:afterLines="50" w:line="360" w:lineRule="auto"/>
        <w:ind w:firstLine="480" w:firstLineChars="200"/>
        <w:rPr>
          <w:rFonts w:hAnsi="宋体"/>
          <w:sz w:val="24"/>
        </w:rPr>
      </w:pPr>
      <w:r>
        <w:rPr>
          <w:rFonts w:hint="eastAsia" w:hAnsi="宋体"/>
          <w:sz w:val="24"/>
          <w:u w:val="single"/>
        </w:rPr>
        <w:t>领取了本比选文件的正式印刷制作公司,请</w:t>
      </w:r>
      <w:r>
        <w:rPr>
          <w:rFonts w:hAnsi="宋体"/>
          <w:sz w:val="24"/>
          <w:u w:val="single"/>
        </w:rPr>
        <w:t>随时查看“深圳地铁</w:t>
      </w:r>
      <w:r>
        <w:rPr>
          <w:rFonts w:hint="eastAsia" w:hAnsi="宋体"/>
          <w:sz w:val="24"/>
          <w:u w:val="single"/>
        </w:rPr>
        <w:t>官</w:t>
      </w:r>
      <w:r>
        <w:rPr>
          <w:rFonts w:hAnsi="宋体"/>
          <w:sz w:val="24"/>
          <w:u w:val="single"/>
        </w:rPr>
        <w:t>网”</w:t>
      </w:r>
      <w:r>
        <w:rPr>
          <w:rFonts w:hint="eastAsia" w:hAnsi="宋体"/>
          <w:sz w:val="24"/>
          <w:u w:val="single"/>
        </w:rPr>
        <w:t>、“国资委阳光</w:t>
      </w:r>
      <w:r>
        <w:rPr>
          <w:rFonts w:hAnsi="宋体"/>
          <w:sz w:val="24"/>
          <w:u w:val="single"/>
        </w:rPr>
        <w:t>采购平台”、深铁置业微信订阅</w:t>
      </w:r>
      <w:r>
        <w:rPr>
          <w:rFonts w:hint="eastAsia" w:hAnsi="宋体"/>
          <w:sz w:val="24"/>
          <w:u w:val="single"/>
        </w:rPr>
        <w:t>号</w:t>
      </w:r>
      <w:r>
        <w:rPr>
          <w:rFonts w:hAnsi="宋体"/>
          <w:sz w:val="24"/>
          <w:u w:val="single"/>
        </w:rPr>
        <w:t>中有关该项目</w:t>
      </w:r>
      <w:r>
        <w:rPr>
          <w:rFonts w:hint="eastAsia" w:hAnsi="宋体"/>
          <w:sz w:val="24"/>
          <w:u w:val="single"/>
        </w:rPr>
        <w:t>补遗</w:t>
      </w:r>
      <w:r>
        <w:rPr>
          <w:rFonts w:hAnsi="宋体"/>
          <w:sz w:val="24"/>
          <w:u w:val="single"/>
        </w:rPr>
        <w:t>文件的信息。</w:t>
      </w:r>
      <w:r>
        <w:rPr>
          <w:rFonts w:hint="eastAsia" w:hAnsi="宋体"/>
          <w:sz w:val="24"/>
          <w:u w:val="single"/>
        </w:rPr>
        <w:t>否则，</w:t>
      </w:r>
      <w:r>
        <w:rPr>
          <w:rFonts w:hAnsi="宋体"/>
          <w:sz w:val="24"/>
          <w:u w:val="single"/>
        </w:rPr>
        <w:t>由此导致的不利后果由</w:t>
      </w:r>
      <w:r>
        <w:rPr>
          <w:rFonts w:hint="eastAsia" w:hAnsi="宋体"/>
          <w:sz w:val="24"/>
          <w:u w:val="single"/>
        </w:rPr>
        <w:t>印刷制作</w:t>
      </w:r>
      <w:r>
        <w:rPr>
          <w:rFonts w:hAnsi="宋体"/>
          <w:sz w:val="24"/>
          <w:u w:val="single"/>
        </w:rPr>
        <w:t>公司自负。</w:t>
      </w:r>
    </w:p>
    <w:p>
      <w:pPr>
        <w:pStyle w:val="23"/>
        <w:spacing w:line="360" w:lineRule="auto"/>
        <w:ind w:firstLine="420" w:firstLineChars="175"/>
        <w:rPr>
          <w:rFonts w:hAnsi="宋体"/>
          <w:sz w:val="24"/>
        </w:rPr>
      </w:pPr>
    </w:p>
    <w:p>
      <w:pPr>
        <w:pStyle w:val="23"/>
        <w:spacing w:line="360" w:lineRule="auto"/>
        <w:ind w:firstLine="420" w:firstLineChars="175"/>
        <w:rPr>
          <w:rFonts w:hAnsi="宋体"/>
          <w:sz w:val="24"/>
        </w:rPr>
      </w:pPr>
      <w:r>
        <w:rPr>
          <w:rFonts w:hAnsi="宋体"/>
          <w:sz w:val="24"/>
        </w:rPr>
        <w:t>比选人（盖章）：深圳</w:t>
      </w:r>
      <w:r>
        <w:rPr>
          <w:rFonts w:hint="eastAsia" w:hAnsi="宋体"/>
          <w:sz w:val="24"/>
        </w:rPr>
        <w:t>市</w:t>
      </w:r>
      <w:r>
        <w:rPr>
          <w:rFonts w:hAnsi="宋体"/>
          <w:sz w:val="24"/>
        </w:rPr>
        <w:t>地</w:t>
      </w:r>
      <w:r>
        <w:rPr>
          <w:rFonts w:hint="eastAsia" w:hAnsi="宋体"/>
          <w:sz w:val="24"/>
        </w:rPr>
        <w:t>铁集团</w:t>
      </w:r>
      <w:r>
        <w:rPr>
          <w:rFonts w:hAnsi="宋体"/>
          <w:sz w:val="24"/>
        </w:rPr>
        <w:t>有限公司</w:t>
      </w:r>
    </w:p>
    <w:p>
      <w:pPr>
        <w:pStyle w:val="23"/>
        <w:spacing w:line="360" w:lineRule="auto"/>
        <w:ind w:firstLine="420" w:firstLineChars="175"/>
        <w:rPr>
          <w:rFonts w:hint="default" w:hAnsi="宋体" w:eastAsia="宋体"/>
          <w:sz w:val="24"/>
          <w:highlight w:val="none"/>
          <w:lang w:val="en-US" w:eastAsia="zh-CN"/>
        </w:rPr>
      </w:pPr>
      <w:r>
        <w:rPr>
          <w:rFonts w:hAnsi="宋体"/>
          <w:sz w:val="24"/>
          <w:highlight w:val="none"/>
        </w:rPr>
        <w:t>比选人地址：</w:t>
      </w:r>
      <w:r>
        <w:rPr>
          <w:rFonts w:hint="eastAsia" w:hAnsi="宋体"/>
          <w:sz w:val="24"/>
          <w:highlight w:val="none"/>
        </w:rPr>
        <w:t>深圳市福田区</w:t>
      </w:r>
      <w:r>
        <w:rPr>
          <w:rFonts w:hint="eastAsia" w:hAnsi="宋体"/>
          <w:sz w:val="24"/>
          <w:highlight w:val="none"/>
          <w:lang w:val="en-US" w:eastAsia="zh-CN"/>
        </w:rPr>
        <w:t>福中一路地铁大厦一楼智能评定中心</w:t>
      </w:r>
    </w:p>
    <w:p>
      <w:pPr>
        <w:pStyle w:val="23"/>
        <w:spacing w:line="360" w:lineRule="auto"/>
        <w:ind w:right="94" w:rightChars="45" w:firstLine="420" w:firstLineChars="175"/>
        <w:rPr>
          <w:rFonts w:hAnsi="宋体"/>
          <w:sz w:val="24"/>
          <w:highlight w:val="none"/>
        </w:rPr>
      </w:pPr>
      <w:r>
        <w:rPr>
          <w:rFonts w:hAnsi="宋体"/>
          <w:sz w:val="24"/>
          <w:highlight w:val="none"/>
        </w:rPr>
        <w:t>邮政编码：</w:t>
      </w:r>
      <w:r>
        <w:rPr>
          <w:rFonts w:hint="eastAsia" w:hAnsi="宋体"/>
          <w:sz w:val="24"/>
          <w:highlight w:val="none"/>
        </w:rPr>
        <w:t>518041</w:t>
      </w:r>
    </w:p>
    <w:p>
      <w:pPr>
        <w:pStyle w:val="23"/>
        <w:spacing w:line="360" w:lineRule="auto"/>
        <w:ind w:firstLine="420" w:firstLineChars="175"/>
        <w:rPr>
          <w:rFonts w:hint="eastAsia" w:hAnsi="宋体" w:eastAsia="宋体"/>
          <w:sz w:val="24"/>
          <w:highlight w:val="none"/>
          <w:lang w:val="en-US" w:eastAsia="zh-CN"/>
        </w:rPr>
      </w:pPr>
      <w:r>
        <w:rPr>
          <w:rFonts w:hAnsi="宋体"/>
          <w:sz w:val="24"/>
          <w:highlight w:val="none"/>
        </w:rPr>
        <w:t>联 系 人：</w:t>
      </w:r>
      <w:r>
        <w:rPr>
          <w:rFonts w:hint="eastAsia" w:hAnsi="宋体"/>
          <w:sz w:val="24"/>
          <w:highlight w:val="none"/>
          <w:lang w:val="en-US" w:eastAsia="zh-CN"/>
        </w:rPr>
        <w:t>肖砼</w:t>
      </w:r>
    </w:p>
    <w:p>
      <w:pPr>
        <w:pStyle w:val="23"/>
        <w:spacing w:line="360" w:lineRule="auto"/>
        <w:ind w:firstLine="420" w:firstLineChars="175"/>
        <w:rPr>
          <w:rFonts w:hint="default" w:hAnsi="宋体" w:eastAsia="宋体"/>
          <w:sz w:val="24"/>
          <w:highlight w:val="none"/>
          <w:lang w:val="en-US" w:eastAsia="zh-CN"/>
        </w:rPr>
      </w:pPr>
      <w:r>
        <w:rPr>
          <w:rFonts w:hAnsi="宋体"/>
          <w:sz w:val="24"/>
          <w:highlight w:val="none"/>
        </w:rPr>
        <w:t>联系电话：</w:t>
      </w:r>
      <w:r>
        <w:rPr>
          <w:rFonts w:hint="eastAsia" w:hAnsi="宋体"/>
          <w:sz w:val="24"/>
          <w:highlight w:val="none"/>
          <w:lang w:val="en-US" w:eastAsia="zh-CN"/>
        </w:rPr>
        <w:t>15118095126</w:t>
      </w:r>
    </w:p>
    <w:p>
      <w:pPr>
        <w:pStyle w:val="23"/>
        <w:spacing w:line="360" w:lineRule="auto"/>
        <w:ind w:firstLine="420" w:firstLineChars="175"/>
        <w:rPr>
          <w:rFonts w:hAnsi="宋体"/>
          <w:sz w:val="24"/>
          <w:highlight w:val="none"/>
          <w:u w:val="single"/>
        </w:rPr>
      </w:pPr>
      <w:r>
        <w:rPr>
          <w:rFonts w:hAnsi="宋体"/>
          <w:sz w:val="24"/>
          <w:highlight w:val="none"/>
        </w:rPr>
        <w:t xml:space="preserve">传    真：        </w:t>
      </w:r>
    </w:p>
    <w:p>
      <w:pPr>
        <w:pStyle w:val="23"/>
        <w:spacing w:line="360" w:lineRule="auto"/>
        <w:ind w:firstLine="420" w:firstLineChars="175"/>
        <w:rPr>
          <w:rFonts w:hAnsi="宋体"/>
          <w:sz w:val="24"/>
          <w:highlight w:val="none"/>
          <w:u w:val="single"/>
        </w:rPr>
      </w:pPr>
      <w:r>
        <w:rPr>
          <w:rFonts w:hint="eastAsia" w:hAnsi="宋体"/>
          <w:sz w:val="24"/>
          <w:highlight w:val="none"/>
        </w:rPr>
        <w:t>电    邮：</w:t>
      </w:r>
      <w:r>
        <w:rPr>
          <w:highlight w:val="none"/>
        </w:rPr>
        <w:fldChar w:fldCharType="begin"/>
      </w:r>
      <w:r>
        <w:rPr>
          <w:highlight w:val="none"/>
        </w:rPr>
        <w:instrText xml:space="preserve"> HYPERLINK "mailto:" </w:instrText>
      </w:r>
      <w:r>
        <w:rPr>
          <w:highlight w:val="none"/>
        </w:rPr>
        <w:fldChar w:fldCharType="separate"/>
      </w:r>
      <w:r>
        <w:rPr>
          <w:highlight w:val="none"/>
        </w:rPr>
        <w:fldChar w:fldCharType="end"/>
      </w:r>
      <w:r>
        <w:rPr>
          <w:highlight w:val="none"/>
        </w:rPr>
        <w:t xml:space="preserve">           </w:t>
      </w:r>
    </w:p>
    <w:p>
      <w:pPr>
        <w:pStyle w:val="23"/>
        <w:spacing w:line="360" w:lineRule="auto"/>
        <w:ind w:firstLine="420" w:firstLineChars="175"/>
        <w:rPr>
          <w:rFonts w:hAnsi="宋体"/>
          <w:sz w:val="24"/>
          <w:highlight w:val="none"/>
          <w:u w:val="single"/>
        </w:rPr>
      </w:pPr>
      <w:r>
        <w:rPr>
          <w:rFonts w:hAnsi="宋体"/>
          <w:sz w:val="24"/>
          <w:highlight w:val="none"/>
        </w:rPr>
        <w:t>日    期：</w:t>
      </w:r>
      <w:bookmarkStart w:id="9" w:name="_Toc188623172"/>
    </w:p>
    <w:p>
      <w:pPr>
        <w:pStyle w:val="23"/>
        <w:spacing w:line="360" w:lineRule="auto"/>
        <w:ind w:firstLine="350" w:firstLineChars="175"/>
        <w:rPr>
          <w:rFonts w:hAnsi="宋体"/>
          <w:highlight w:val="none"/>
          <w:u w:val="single"/>
        </w:rPr>
      </w:pPr>
    </w:p>
    <w:p>
      <w:pPr>
        <w:pStyle w:val="23"/>
        <w:spacing w:line="360" w:lineRule="auto"/>
        <w:ind w:firstLine="350" w:firstLineChars="175"/>
        <w:rPr>
          <w:rFonts w:hAnsi="宋体"/>
          <w:u w:val="single"/>
        </w:rPr>
      </w:pPr>
    </w:p>
    <w:p>
      <w:pPr>
        <w:pStyle w:val="23"/>
        <w:spacing w:line="360" w:lineRule="auto"/>
        <w:ind w:firstLine="350" w:firstLineChars="175"/>
        <w:rPr>
          <w:rFonts w:hAnsi="宋体"/>
          <w:u w:val="single"/>
        </w:rPr>
        <w:sectPr>
          <w:headerReference r:id="rId8" w:type="first"/>
          <w:headerReference r:id="rId7" w:type="default"/>
          <w:footerReference r:id="rId9" w:type="default"/>
          <w:pgSz w:w="11906" w:h="16838"/>
          <w:pgMar w:top="1440" w:right="1440" w:bottom="1440" w:left="1440" w:header="720" w:footer="890" w:gutter="0"/>
          <w:pgNumType w:start="1"/>
          <w:cols w:space="720" w:num="1"/>
          <w:titlePg/>
          <w:docGrid w:linePitch="312" w:charSpace="0"/>
        </w:sectPr>
      </w:pPr>
    </w:p>
    <w:p>
      <w:pPr>
        <w:pStyle w:val="2"/>
        <w:spacing w:before="240" w:line="360" w:lineRule="auto"/>
        <w:rPr>
          <w:rFonts w:ascii="宋体" w:hAnsi="宋体"/>
          <w:b w:val="0"/>
          <w:sz w:val="44"/>
          <w:szCs w:val="44"/>
        </w:rPr>
      </w:pPr>
      <w:bookmarkStart w:id="10" w:name="_Toc372555579"/>
      <w:bookmarkStart w:id="11" w:name="_Toc188439083"/>
      <w:bookmarkStart w:id="12" w:name="_Toc191203192"/>
      <w:bookmarkStart w:id="13" w:name="_Toc518494114"/>
      <w:r>
        <w:rPr>
          <w:rFonts w:hint="eastAsia" w:ascii="宋体" w:hAnsi="宋体"/>
          <w:b w:val="0"/>
          <w:sz w:val="44"/>
          <w:szCs w:val="44"/>
        </w:rPr>
        <w:t>比选文件</w:t>
      </w:r>
      <w:bookmarkStart w:id="14" w:name="OLE_LINK1"/>
      <w:r>
        <w:rPr>
          <w:rFonts w:hint="eastAsia" w:ascii="宋体" w:hAnsi="宋体"/>
          <w:b w:val="0"/>
          <w:sz w:val="44"/>
          <w:szCs w:val="44"/>
        </w:rPr>
        <w:t>无效和作废的情形</w:t>
      </w:r>
      <w:bookmarkEnd w:id="14"/>
      <w:r>
        <w:rPr>
          <w:rFonts w:hint="eastAsia" w:ascii="宋体" w:hAnsi="宋体"/>
          <w:b w:val="0"/>
          <w:sz w:val="44"/>
          <w:szCs w:val="44"/>
        </w:rPr>
        <w:t>摘要</w:t>
      </w:r>
      <w:bookmarkEnd w:id="10"/>
      <w:bookmarkEnd w:id="11"/>
      <w:bookmarkEnd w:id="12"/>
      <w:bookmarkEnd w:id="13"/>
    </w:p>
    <w:p>
      <w:pPr>
        <w:pStyle w:val="23"/>
        <w:spacing w:line="360" w:lineRule="auto"/>
        <w:ind w:firstLine="482" w:firstLineChars="200"/>
        <w:rPr>
          <w:rFonts w:hAnsi="宋体"/>
          <w:b/>
          <w:bCs/>
          <w:sz w:val="24"/>
          <w:szCs w:val="36"/>
        </w:rPr>
      </w:pPr>
      <w:bookmarkStart w:id="15" w:name="_Toc188439084"/>
      <w:bookmarkStart w:id="16" w:name="_Toc191203193"/>
      <w:r>
        <w:rPr>
          <w:rFonts w:hint="eastAsia" w:hAnsi="宋体"/>
          <w:b/>
          <w:bCs/>
          <w:sz w:val="24"/>
          <w:szCs w:val="36"/>
        </w:rPr>
        <w:t>本章节是本比选文件中涉及的所有无效标和作废情形的摘要，除出现以下情形外，参选文件的其他任何情形均不得作无效标和作废处理。比选文件中有关无效标和作废条款的阐述与本章节不一致的，以本章节内容为准。</w:t>
      </w:r>
      <w:bookmarkEnd w:id="15"/>
      <w:bookmarkEnd w:id="16"/>
    </w:p>
    <w:p>
      <w:pPr>
        <w:spacing w:line="360" w:lineRule="auto"/>
        <w:ind w:firstLine="472" w:firstLineChars="196"/>
        <w:rPr>
          <w:rFonts w:ascii="宋体" w:hAnsi="宋体"/>
          <w:b/>
          <w:sz w:val="24"/>
          <w:szCs w:val="24"/>
        </w:rPr>
      </w:pPr>
      <w:r>
        <w:rPr>
          <w:rFonts w:hint="eastAsia" w:ascii="宋体" w:hAnsi="宋体"/>
          <w:b/>
          <w:sz w:val="24"/>
          <w:szCs w:val="24"/>
        </w:rPr>
        <w:t>一、参选文件不予受理的情形（由比选人负责判定）:</w:t>
      </w:r>
    </w:p>
    <w:p>
      <w:pPr>
        <w:spacing w:line="360" w:lineRule="auto"/>
        <w:ind w:left="480"/>
        <w:rPr>
          <w:rFonts w:ascii="宋体" w:hAnsi="宋体"/>
          <w:bCs/>
          <w:sz w:val="24"/>
          <w:szCs w:val="32"/>
          <w:u w:val="single"/>
        </w:rPr>
      </w:pPr>
      <w:r>
        <w:rPr>
          <w:rFonts w:hint="eastAsia" w:ascii="宋体" w:hAnsi="宋体"/>
          <w:sz w:val="24"/>
        </w:rPr>
        <w:t>1.</w:t>
      </w:r>
      <w:r>
        <w:rPr>
          <w:rFonts w:hint="eastAsia" w:ascii="宋体" w:hAnsi="宋体"/>
          <w:sz w:val="24"/>
          <w:szCs w:val="24"/>
        </w:rPr>
        <w:t>参选</w:t>
      </w:r>
      <w:r>
        <w:rPr>
          <w:rFonts w:ascii="宋体" w:hAnsi="宋体"/>
          <w:sz w:val="24"/>
          <w:szCs w:val="24"/>
        </w:rPr>
        <w:t>文件在规定的</w:t>
      </w:r>
      <w:r>
        <w:rPr>
          <w:rFonts w:hint="eastAsia" w:ascii="宋体" w:hAnsi="宋体"/>
          <w:sz w:val="24"/>
          <w:szCs w:val="24"/>
        </w:rPr>
        <w:t>比选</w:t>
      </w:r>
      <w:r>
        <w:rPr>
          <w:rFonts w:ascii="宋体" w:hAnsi="宋体"/>
          <w:sz w:val="24"/>
          <w:szCs w:val="24"/>
        </w:rPr>
        <w:t>截止时间以后送达的或者未送达指定地点的；</w:t>
      </w:r>
    </w:p>
    <w:p>
      <w:pPr>
        <w:spacing w:line="360" w:lineRule="auto"/>
        <w:ind w:firstLine="482"/>
        <w:rPr>
          <w:rFonts w:ascii="宋体" w:hAnsi="宋体"/>
          <w:bCs/>
          <w:sz w:val="24"/>
          <w:szCs w:val="24"/>
        </w:rPr>
      </w:pPr>
      <w:r>
        <w:rPr>
          <w:rFonts w:hint="eastAsia" w:ascii="宋体" w:hAnsi="宋体"/>
          <w:bCs/>
          <w:sz w:val="24"/>
          <w:szCs w:val="24"/>
        </w:rPr>
        <w:t>2.参选文件</w:t>
      </w:r>
      <w:r>
        <w:rPr>
          <w:rFonts w:ascii="宋体" w:hAnsi="宋体"/>
          <w:bCs/>
          <w:sz w:val="24"/>
          <w:szCs w:val="24"/>
        </w:rPr>
        <w:t>未按规定密封和加盖</w:t>
      </w:r>
      <w:r>
        <w:rPr>
          <w:rFonts w:hint="eastAsia" w:ascii="宋体" w:hAnsi="宋体"/>
          <w:sz w:val="24"/>
        </w:rPr>
        <w:t>印刷制作</w:t>
      </w:r>
      <w:r>
        <w:rPr>
          <w:rFonts w:ascii="宋体" w:hAnsi="宋体"/>
          <w:bCs/>
          <w:sz w:val="24"/>
          <w:szCs w:val="24"/>
        </w:rPr>
        <w:t>公司公章的</w:t>
      </w:r>
      <w:r>
        <w:rPr>
          <w:rFonts w:hint="eastAsia" w:ascii="宋体" w:hAnsi="宋体"/>
          <w:bCs/>
          <w:sz w:val="24"/>
          <w:szCs w:val="24"/>
        </w:rPr>
        <w:t>；</w:t>
      </w:r>
    </w:p>
    <w:p>
      <w:pPr>
        <w:spacing w:line="360" w:lineRule="auto"/>
        <w:ind w:left="480"/>
        <w:rPr>
          <w:rFonts w:ascii="宋体" w:hAnsi="宋体"/>
          <w:b/>
          <w:sz w:val="24"/>
          <w:u w:val="single"/>
        </w:rPr>
      </w:pPr>
      <w:r>
        <w:rPr>
          <w:rFonts w:hint="eastAsia" w:ascii="宋体" w:hAnsi="宋体"/>
          <w:b/>
          <w:sz w:val="24"/>
          <w:u w:val="single"/>
        </w:rPr>
        <w:t>至截止</w:t>
      </w:r>
      <w:r>
        <w:rPr>
          <w:rFonts w:ascii="宋体" w:hAnsi="宋体"/>
          <w:b/>
          <w:sz w:val="24"/>
          <w:u w:val="single"/>
        </w:rPr>
        <w:t>时间，</w:t>
      </w:r>
      <w:r>
        <w:rPr>
          <w:rFonts w:hint="eastAsia" w:ascii="宋体" w:hAnsi="宋体"/>
          <w:b/>
          <w:sz w:val="24"/>
          <w:u w:val="single"/>
        </w:rPr>
        <w:t>提交参选</w:t>
      </w:r>
      <w:r>
        <w:rPr>
          <w:rFonts w:ascii="宋体" w:hAnsi="宋体"/>
          <w:b/>
          <w:sz w:val="24"/>
          <w:u w:val="single"/>
        </w:rPr>
        <w:t>文件的</w:t>
      </w:r>
      <w:r>
        <w:rPr>
          <w:rFonts w:hint="eastAsia" w:ascii="宋体" w:hAnsi="宋体"/>
          <w:b/>
          <w:sz w:val="24"/>
          <w:u w:val="single"/>
        </w:rPr>
        <w:t>印刷制作</w:t>
      </w:r>
      <w:r>
        <w:rPr>
          <w:rFonts w:ascii="宋体" w:hAnsi="宋体"/>
          <w:b/>
          <w:sz w:val="24"/>
          <w:u w:val="single"/>
        </w:rPr>
        <w:t>公司少于3</w:t>
      </w:r>
      <w:r>
        <w:rPr>
          <w:rFonts w:hint="eastAsia" w:ascii="宋体" w:hAnsi="宋体"/>
          <w:b/>
          <w:sz w:val="24"/>
          <w:u w:val="single"/>
        </w:rPr>
        <w:t>家</w:t>
      </w:r>
      <w:r>
        <w:rPr>
          <w:rFonts w:ascii="宋体" w:hAnsi="宋体"/>
          <w:b/>
          <w:sz w:val="24"/>
          <w:u w:val="single"/>
        </w:rPr>
        <w:t>的，须重新组织比选。</w:t>
      </w:r>
    </w:p>
    <w:p>
      <w:pPr>
        <w:spacing w:line="360" w:lineRule="auto"/>
        <w:ind w:firstLine="480" w:firstLineChars="200"/>
        <w:rPr>
          <w:rFonts w:ascii="宋体" w:hAnsi="宋体"/>
          <w:b/>
          <w:sz w:val="24"/>
        </w:rPr>
      </w:pPr>
      <w:r>
        <w:rPr>
          <w:rFonts w:hint="eastAsia" w:ascii="宋体" w:hAnsi="宋体"/>
          <w:sz w:val="24"/>
          <w:szCs w:val="24"/>
        </w:rPr>
        <w:t>二、</w:t>
      </w:r>
      <w:r>
        <w:rPr>
          <w:rFonts w:hint="eastAsia" w:ascii="宋体" w:hAnsi="宋体"/>
          <w:b/>
          <w:sz w:val="24"/>
        </w:rPr>
        <w:t>参选文件有下列情形之一的，初步评审不合格，应作无效标处理</w:t>
      </w:r>
      <w:r>
        <w:rPr>
          <w:rFonts w:hint="eastAsia" w:ascii="宋体" w:hAnsi="宋体"/>
          <w:b/>
          <w:bCs/>
          <w:sz w:val="24"/>
          <w:szCs w:val="32"/>
        </w:rPr>
        <w:t>（由评审工作小组会负责判定）</w:t>
      </w:r>
      <w:r>
        <w:rPr>
          <w:rFonts w:hint="eastAsia" w:ascii="宋体" w:hAnsi="宋体"/>
          <w:b/>
          <w:sz w:val="24"/>
        </w:rPr>
        <w:t>:</w:t>
      </w:r>
    </w:p>
    <w:p>
      <w:pPr>
        <w:spacing w:line="360" w:lineRule="auto"/>
        <w:ind w:left="480"/>
        <w:rPr>
          <w:rFonts w:ascii="宋体" w:hAnsi="宋体"/>
          <w:sz w:val="24"/>
        </w:rPr>
      </w:pPr>
      <w:r>
        <w:rPr>
          <w:rFonts w:hint="eastAsia" w:ascii="宋体" w:hAnsi="宋体"/>
          <w:sz w:val="24"/>
        </w:rPr>
        <w:t>1．参选文件未按要求加盖印刷制作公司公章的；</w:t>
      </w:r>
    </w:p>
    <w:p>
      <w:pPr>
        <w:spacing w:line="360" w:lineRule="auto"/>
        <w:ind w:left="480"/>
        <w:rPr>
          <w:rFonts w:ascii="宋体" w:hAnsi="宋体"/>
          <w:sz w:val="24"/>
        </w:rPr>
      </w:pPr>
      <w:r>
        <w:rPr>
          <w:rFonts w:hint="eastAsia" w:ascii="宋体" w:hAnsi="宋体"/>
          <w:sz w:val="24"/>
        </w:rPr>
        <w:t>2．参选文件</w:t>
      </w:r>
      <w:r>
        <w:rPr>
          <w:rFonts w:ascii="宋体" w:hAnsi="宋体"/>
          <w:sz w:val="24"/>
        </w:rPr>
        <w:t>未经法定代表人或其委托代理人签字</w:t>
      </w:r>
      <w:r>
        <w:rPr>
          <w:rFonts w:hint="eastAsia" w:ascii="宋体" w:hAnsi="宋体"/>
          <w:sz w:val="24"/>
        </w:rPr>
        <w:t>或</w:t>
      </w:r>
      <w:r>
        <w:rPr>
          <w:rFonts w:ascii="宋体" w:hAnsi="宋体"/>
          <w:sz w:val="24"/>
        </w:rPr>
        <w:t>盖签字章的，或由委托代理人签字但未随比选文件一起提供“法定代表人授权书”原件的；</w:t>
      </w:r>
    </w:p>
    <w:p>
      <w:pPr>
        <w:spacing w:line="360" w:lineRule="auto"/>
        <w:ind w:left="480"/>
        <w:rPr>
          <w:rFonts w:ascii="宋体" w:hAnsi="宋体"/>
          <w:sz w:val="24"/>
        </w:rPr>
      </w:pPr>
      <w:r>
        <w:rPr>
          <w:rFonts w:hint="eastAsia" w:ascii="宋体" w:hAnsi="宋体"/>
          <w:sz w:val="24"/>
        </w:rPr>
        <w:t>3．对固定的参选文件格式内容进行了实质性修改，或加进额外的条件；</w:t>
      </w:r>
    </w:p>
    <w:p>
      <w:pPr>
        <w:spacing w:line="360" w:lineRule="auto"/>
        <w:ind w:left="480"/>
        <w:rPr>
          <w:rFonts w:ascii="宋体" w:hAnsi="宋体"/>
          <w:sz w:val="24"/>
        </w:rPr>
      </w:pPr>
      <w:r>
        <w:rPr>
          <w:rFonts w:hint="eastAsia" w:ascii="宋体" w:hAnsi="宋体"/>
          <w:sz w:val="24"/>
        </w:rPr>
        <w:t>4.</w:t>
      </w:r>
      <w:r>
        <w:rPr>
          <w:rFonts w:ascii="宋体" w:hAnsi="宋体"/>
          <w:sz w:val="24"/>
        </w:rPr>
        <w:t xml:space="preserve"> </w:t>
      </w:r>
      <w:r>
        <w:rPr>
          <w:rFonts w:hint="eastAsia" w:ascii="宋体" w:hAnsi="宋体"/>
          <w:sz w:val="24"/>
        </w:rPr>
        <w:t>经</w:t>
      </w:r>
      <w:r>
        <w:rPr>
          <w:rFonts w:ascii="宋体" w:hAnsi="宋体"/>
          <w:sz w:val="24"/>
        </w:rPr>
        <w:t>审查</w:t>
      </w:r>
      <w:r>
        <w:rPr>
          <w:rFonts w:hint="eastAsia" w:ascii="宋体" w:hAnsi="宋体"/>
          <w:sz w:val="24"/>
        </w:rPr>
        <w:t>印刷制作</w:t>
      </w:r>
      <w:r>
        <w:rPr>
          <w:rFonts w:ascii="宋体" w:hAnsi="宋体"/>
          <w:sz w:val="24"/>
        </w:rPr>
        <w:t>公司不符合</w:t>
      </w:r>
      <w:r>
        <w:rPr>
          <w:rFonts w:hint="eastAsia" w:ascii="宋体" w:hAnsi="宋体"/>
          <w:sz w:val="24"/>
        </w:rPr>
        <w:t>资格</w:t>
      </w:r>
      <w:r>
        <w:rPr>
          <w:rFonts w:ascii="宋体" w:hAnsi="宋体"/>
          <w:sz w:val="24"/>
        </w:rPr>
        <w:t>要求的；</w:t>
      </w:r>
    </w:p>
    <w:p>
      <w:pPr>
        <w:spacing w:line="360" w:lineRule="auto"/>
        <w:ind w:left="480"/>
        <w:rPr>
          <w:rFonts w:ascii="宋体" w:hAnsi="宋体"/>
          <w:b/>
          <w:sz w:val="24"/>
        </w:rPr>
      </w:pPr>
      <w:r>
        <w:rPr>
          <w:rFonts w:hint="eastAsia" w:ascii="宋体" w:hAnsi="宋体"/>
          <w:b/>
          <w:sz w:val="24"/>
        </w:rPr>
        <w:t>三、参选文件存在下列情形的，应作作废处理（由评审工作小组会负责判定）：</w:t>
      </w:r>
    </w:p>
    <w:p>
      <w:pPr>
        <w:spacing w:line="360" w:lineRule="auto"/>
        <w:ind w:left="480"/>
        <w:rPr>
          <w:rFonts w:ascii="宋体" w:hAnsi="宋体"/>
          <w:sz w:val="24"/>
        </w:rPr>
      </w:pPr>
      <w:r>
        <w:rPr>
          <w:rFonts w:hint="eastAsia" w:ascii="宋体" w:hAnsi="宋体"/>
          <w:sz w:val="24"/>
        </w:rPr>
        <w:t>1．印刷制作公司以他人的名义参与本次比选或出现串通、弄虚作假情形的：</w:t>
      </w:r>
    </w:p>
    <w:p>
      <w:pPr>
        <w:spacing w:line="360" w:lineRule="auto"/>
        <w:ind w:left="480"/>
        <w:rPr>
          <w:rFonts w:ascii="宋体" w:hAnsi="宋体"/>
          <w:sz w:val="24"/>
        </w:rPr>
      </w:pPr>
      <w:r>
        <w:rPr>
          <w:rFonts w:hint="eastAsia" w:ascii="宋体" w:hAnsi="宋体"/>
          <w:sz w:val="24"/>
        </w:rPr>
        <w:t>2、不同印刷制作公司的参选文件内容存在非正常一致的；</w:t>
      </w:r>
    </w:p>
    <w:p>
      <w:pPr>
        <w:spacing w:line="360" w:lineRule="auto"/>
        <w:ind w:left="480"/>
        <w:rPr>
          <w:rFonts w:ascii="宋体" w:hAnsi="宋体"/>
          <w:sz w:val="24"/>
        </w:rPr>
      </w:pPr>
      <w:r>
        <w:rPr>
          <w:rFonts w:hint="eastAsia" w:ascii="宋体" w:hAnsi="宋体"/>
          <w:sz w:val="24"/>
        </w:rPr>
        <w:t>3、不同印刷制作公司的参选文件错漏之处一致的；</w:t>
      </w:r>
    </w:p>
    <w:p>
      <w:pPr>
        <w:spacing w:line="360" w:lineRule="auto"/>
        <w:ind w:left="480"/>
        <w:rPr>
          <w:rFonts w:ascii="宋体" w:hAnsi="宋体"/>
          <w:sz w:val="24"/>
        </w:rPr>
      </w:pPr>
      <w:r>
        <w:rPr>
          <w:rFonts w:ascii="宋体" w:hAnsi="宋体"/>
          <w:sz w:val="24"/>
        </w:rPr>
        <w:t>4</w:t>
      </w:r>
      <w:r>
        <w:rPr>
          <w:rFonts w:hint="eastAsia" w:ascii="宋体" w:hAnsi="宋体"/>
          <w:sz w:val="24"/>
        </w:rPr>
        <w:t>、不同印刷制作公司的参选文件由同一单位或者同一个人编制的；</w:t>
      </w:r>
    </w:p>
    <w:p>
      <w:pPr>
        <w:spacing w:line="360" w:lineRule="auto"/>
        <w:ind w:left="480"/>
        <w:rPr>
          <w:rFonts w:ascii="宋体" w:hAnsi="宋体"/>
          <w:sz w:val="24"/>
        </w:rPr>
      </w:pPr>
      <w:r>
        <w:rPr>
          <w:rFonts w:hint="eastAsia" w:ascii="宋体" w:hAnsi="宋体"/>
          <w:sz w:val="24"/>
        </w:rPr>
        <w:t>5、不同印刷制作公司的参选文件载明的项目负责人与主要技术人员出现同一人的；</w:t>
      </w:r>
    </w:p>
    <w:p>
      <w:pPr>
        <w:spacing w:line="360" w:lineRule="auto"/>
        <w:ind w:left="480"/>
        <w:rPr>
          <w:rFonts w:ascii="宋体" w:hAnsi="宋体"/>
          <w:sz w:val="24"/>
        </w:rPr>
      </w:pPr>
      <w:r>
        <w:rPr>
          <w:rFonts w:hint="eastAsia" w:ascii="宋体" w:hAnsi="宋体"/>
          <w:sz w:val="24"/>
        </w:rPr>
        <w:t>6、不同印刷制作公司的参选文件相互混装的；</w:t>
      </w:r>
    </w:p>
    <w:p>
      <w:pPr>
        <w:spacing w:line="360" w:lineRule="auto"/>
        <w:ind w:left="480"/>
        <w:rPr>
          <w:rFonts w:ascii="宋体" w:hAnsi="宋体"/>
          <w:sz w:val="24"/>
        </w:rPr>
      </w:pPr>
      <w:r>
        <w:rPr>
          <w:rFonts w:hint="eastAsia" w:ascii="宋体" w:hAnsi="宋体"/>
          <w:sz w:val="24"/>
        </w:rPr>
        <w:t>7、不同印刷制作公司委托同一人参与本次比选的；</w:t>
      </w:r>
    </w:p>
    <w:p>
      <w:pPr>
        <w:spacing w:line="360" w:lineRule="auto"/>
        <w:ind w:left="480"/>
        <w:rPr>
          <w:rFonts w:ascii="宋体" w:hAnsi="宋体"/>
          <w:sz w:val="24"/>
        </w:rPr>
      </w:pPr>
      <w:r>
        <w:rPr>
          <w:rFonts w:hint="eastAsia" w:ascii="宋体" w:hAnsi="宋体"/>
          <w:sz w:val="24"/>
        </w:rPr>
        <w:t>8、不同印刷制作公司聘请同一人为其参与本次比选提供技术或者经济咨询服务的，但比选工程本身要求采用专有技术的除外。</w:t>
      </w:r>
    </w:p>
    <w:p>
      <w:pPr>
        <w:spacing w:line="360" w:lineRule="auto"/>
        <w:ind w:left="480"/>
        <w:rPr>
          <w:rFonts w:ascii="宋体" w:hAnsi="宋体"/>
          <w:sz w:val="24"/>
        </w:rPr>
      </w:pPr>
      <w:r>
        <w:rPr>
          <w:rFonts w:hint="eastAsia" w:ascii="宋体" w:hAnsi="宋体"/>
          <w:sz w:val="24"/>
        </w:rPr>
        <w:t>9．印刷制作公司拒不按照评审工作小组会要求对参选文件进行澄清、说明、补正的。</w:t>
      </w:r>
    </w:p>
    <w:p>
      <w:pPr>
        <w:spacing w:line="360" w:lineRule="auto"/>
        <w:ind w:left="480"/>
        <w:rPr>
          <w:rFonts w:ascii="宋体" w:hAnsi="宋体"/>
          <w:b/>
          <w:sz w:val="24"/>
        </w:rPr>
      </w:pPr>
      <w:r>
        <w:rPr>
          <w:rFonts w:hint="eastAsia" w:ascii="宋体" w:hAnsi="宋体"/>
          <w:b/>
          <w:sz w:val="24"/>
        </w:rPr>
        <w:t>四</w:t>
      </w:r>
      <w:r>
        <w:rPr>
          <w:rFonts w:ascii="宋体" w:hAnsi="宋体"/>
          <w:b/>
          <w:sz w:val="24"/>
        </w:rPr>
        <w:t>、本项目不接受有下列情形之一的企业或从业人员参与</w:t>
      </w:r>
      <w:r>
        <w:rPr>
          <w:rFonts w:hint="eastAsia" w:ascii="宋体" w:hAnsi="宋体"/>
          <w:b/>
          <w:sz w:val="24"/>
        </w:rPr>
        <w:t>比选</w:t>
      </w:r>
      <w:r>
        <w:rPr>
          <w:rFonts w:ascii="宋体" w:hAnsi="宋体"/>
          <w:b/>
          <w:sz w:val="24"/>
        </w:rPr>
        <w:t>：</w:t>
      </w:r>
    </w:p>
    <w:p>
      <w:pPr>
        <w:spacing w:line="360" w:lineRule="auto"/>
        <w:ind w:left="480"/>
        <w:rPr>
          <w:rFonts w:ascii="宋体" w:hAnsi="宋体"/>
          <w:sz w:val="24"/>
        </w:rPr>
      </w:pPr>
      <w:r>
        <w:rPr>
          <w:rFonts w:ascii="宋体" w:hAnsi="宋体"/>
          <w:sz w:val="24"/>
        </w:rPr>
        <w:t>1</w:t>
      </w:r>
      <w:r>
        <w:rPr>
          <w:rFonts w:hint="eastAsia" w:ascii="宋体" w:hAnsi="宋体"/>
          <w:sz w:val="24"/>
        </w:rPr>
        <w:t>、2018年1月1日</w:t>
      </w:r>
      <w:r>
        <w:rPr>
          <w:rFonts w:ascii="宋体" w:hAnsi="宋体"/>
          <w:sz w:val="24"/>
        </w:rPr>
        <w:t>以来，有串通比选不良行为记录或涉嫌串通比选，并正在接受城市主管部门调查的比选申请人；</w:t>
      </w:r>
    </w:p>
    <w:p>
      <w:pPr>
        <w:spacing w:line="360" w:lineRule="auto"/>
        <w:ind w:left="480"/>
        <w:rPr>
          <w:rFonts w:ascii="宋体" w:hAnsi="宋体"/>
          <w:sz w:val="24"/>
        </w:rPr>
      </w:pPr>
      <w:r>
        <w:rPr>
          <w:rFonts w:ascii="宋体" w:hAnsi="宋体"/>
          <w:sz w:val="24"/>
        </w:rPr>
        <w:t>2</w:t>
      </w:r>
      <w:r>
        <w:rPr>
          <w:rFonts w:hint="eastAsia" w:ascii="宋体" w:hAnsi="宋体"/>
          <w:sz w:val="24"/>
        </w:rPr>
        <w:t>、</w:t>
      </w:r>
      <w:r>
        <w:rPr>
          <w:rFonts w:ascii="宋体" w:hAnsi="宋体"/>
          <w:sz w:val="24"/>
        </w:rPr>
        <w:t>联合体比选申请人。</w:t>
      </w:r>
    </w:p>
    <w:p>
      <w:pPr>
        <w:pStyle w:val="23"/>
        <w:spacing w:before="120" w:beforeLines="50" w:line="360" w:lineRule="auto"/>
        <w:rPr>
          <w:rFonts w:hAnsi="宋体"/>
          <w:sz w:val="32"/>
          <w:szCs w:val="32"/>
        </w:rPr>
        <w:sectPr>
          <w:headerReference r:id="rId10" w:type="default"/>
          <w:footerReference r:id="rId11" w:type="default"/>
          <w:pgSz w:w="11906" w:h="16838"/>
          <w:pgMar w:top="1440" w:right="1440" w:bottom="1440" w:left="1440" w:header="720" w:footer="890" w:gutter="0"/>
          <w:pgNumType w:start="1"/>
          <w:cols w:space="720" w:num="1"/>
          <w:docGrid w:linePitch="312" w:charSpace="0"/>
        </w:sectPr>
      </w:pPr>
    </w:p>
    <w:p>
      <w:pPr>
        <w:pStyle w:val="4"/>
        <w:spacing w:line="360" w:lineRule="auto"/>
        <w:ind w:left="0" w:firstLine="0"/>
        <w:jc w:val="center"/>
        <w:rPr>
          <w:rFonts w:ascii="宋体" w:hAnsi="宋体"/>
          <w:b w:val="0"/>
          <w:kern w:val="44"/>
          <w:sz w:val="44"/>
          <w:szCs w:val="44"/>
        </w:rPr>
      </w:pPr>
      <w:bookmarkStart w:id="17" w:name="_Toc434234570"/>
      <w:bookmarkStart w:id="18" w:name="_Toc160508212"/>
      <w:bookmarkStart w:id="19" w:name="_Toc171926852"/>
      <w:bookmarkStart w:id="20" w:name="_Toc177472875"/>
      <w:bookmarkStart w:id="21" w:name="_Toc169578098"/>
      <w:bookmarkStart w:id="22" w:name="_Toc177556346"/>
      <w:bookmarkStart w:id="23" w:name="_Toc139452645"/>
      <w:bookmarkStart w:id="24" w:name="_Toc518494116"/>
      <w:bookmarkStart w:id="25" w:name="_Toc160511641"/>
      <w:bookmarkStart w:id="26" w:name="_Toc197404896"/>
      <w:bookmarkStart w:id="27" w:name="_Toc188623170"/>
      <w:r>
        <w:rPr>
          <w:rFonts w:hint="eastAsia" w:ascii="宋体" w:hAnsi="宋体"/>
          <w:b w:val="0"/>
          <w:kern w:val="44"/>
          <w:sz w:val="44"/>
          <w:szCs w:val="44"/>
        </w:rPr>
        <w:t>比选公告</w:t>
      </w:r>
      <w:bookmarkEnd w:id="17"/>
    </w:p>
    <w:p>
      <w:pPr>
        <w:pStyle w:val="23"/>
        <w:spacing w:line="360" w:lineRule="auto"/>
        <w:ind w:firstLine="480" w:firstLineChars="200"/>
        <w:jc w:val="left"/>
        <w:rPr>
          <w:rFonts w:hAnsi="宋体"/>
          <w:sz w:val="24"/>
          <w:szCs w:val="24"/>
        </w:rPr>
      </w:pPr>
      <w:r>
        <w:rPr>
          <w:rFonts w:hint="eastAsia" w:hAnsi="宋体"/>
          <w:sz w:val="24"/>
          <w:szCs w:val="24"/>
        </w:rPr>
        <w:t>深圳市地铁集团有限公司拟对</w:t>
      </w:r>
      <w:r>
        <w:rPr>
          <w:rFonts w:hint="eastAsia" w:hAnsi="宋体"/>
          <w:b/>
          <w:sz w:val="24"/>
          <w:szCs w:val="24"/>
        </w:rPr>
        <w:t>置业营销类预选供应商库（印刷制作补充入库）项目（以下简称“本项目”）</w:t>
      </w:r>
      <w:r>
        <w:rPr>
          <w:rFonts w:hint="eastAsia" w:hAnsi="宋体"/>
          <w:sz w:val="24"/>
          <w:szCs w:val="24"/>
        </w:rPr>
        <w:t>进行公开比选，欢迎符合本比选公告公布资质要求的公司参加参选。</w:t>
      </w:r>
    </w:p>
    <w:p>
      <w:pPr>
        <w:pStyle w:val="23"/>
        <w:spacing w:line="360" w:lineRule="auto"/>
        <w:ind w:firstLine="482" w:firstLineChars="200"/>
        <w:rPr>
          <w:rFonts w:hAnsi="宋体"/>
          <w:b/>
          <w:sz w:val="24"/>
          <w:szCs w:val="24"/>
        </w:rPr>
      </w:pPr>
      <w:r>
        <w:rPr>
          <w:rFonts w:hint="eastAsia" w:hAnsi="宋体"/>
          <w:b/>
          <w:sz w:val="24"/>
          <w:szCs w:val="24"/>
        </w:rPr>
        <w:t>一、项目名称</w:t>
      </w:r>
    </w:p>
    <w:p>
      <w:pPr>
        <w:pStyle w:val="23"/>
        <w:spacing w:line="360" w:lineRule="auto"/>
        <w:ind w:firstLine="480" w:firstLineChars="200"/>
        <w:rPr>
          <w:rFonts w:hAnsi="宋体"/>
          <w:color w:val="FF0000"/>
          <w:sz w:val="24"/>
          <w:szCs w:val="24"/>
        </w:rPr>
      </w:pPr>
      <w:r>
        <w:rPr>
          <w:rFonts w:hint="eastAsia" w:hAnsi="宋体"/>
          <w:sz w:val="24"/>
          <w:szCs w:val="24"/>
        </w:rPr>
        <w:t>深铁置业营销类预选供应商库（</w:t>
      </w:r>
      <w:r>
        <w:rPr>
          <w:rFonts w:hint="eastAsia" w:hAnsi="宋体"/>
          <w:sz w:val="24"/>
        </w:rPr>
        <w:t>印刷制作补充入库</w:t>
      </w:r>
      <w:r>
        <w:rPr>
          <w:rFonts w:hint="eastAsia" w:hAnsi="宋体"/>
          <w:sz w:val="24"/>
          <w:szCs w:val="24"/>
        </w:rPr>
        <w:t>）</w:t>
      </w:r>
    </w:p>
    <w:p>
      <w:pPr>
        <w:pStyle w:val="23"/>
        <w:spacing w:line="360" w:lineRule="auto"/>
        <w:ind w:firstLine="482" w:firstLineChars="200"/>
        <w:rPr>
          <w:rFonts w:hAnsi="宋体"/>
          <w:b/>
          <w:sz w:val="24"/>
          <w:szCs w:val="24"/>
        </w:rPr>
      </w:pPr>
      <w:r>
        <w:rPr>
          <w:rFonts w:hint="eastAsia" w:hAnsi="宋体"/>
          <w:b/>
          <w:sz w:val="24"/>
          <w:szCs w:val="24"/>
        </w:rPr>
        <w:t>二、比选内容</w:t>
      </w:r>
    </w:p>
    <w:p>
      <w:pPr>
        <w:pStyle w:val="23"/>
        <w:spacing w:line="360" w:lineRule="auto"/>
        <w:ind w:firstLine="480" w:firstLineChars="200"/>
        <w:rPr>
          <w:rFonts w:hAnsi="宋体"/>
          <w:sz w:val="24"/>
          <w:szCs w:val="24"/>
        </w:rPr>
      </w:pPr>
      <w:r>
        <w:rPr>
          <w:rFonts w:hint="eastAsia" w:hAnsi="宋体"/>
          <w:sz w:val="24"/>
          <w:szCs w:val="24"/>
        </w:rPr>
        <w:t>房地产项目楼书、折页等各类</w:t>
      </w:r>
      <w:r>
        <w:rPr>
          <w:rFonts w:hint="eastAsia" w:hAnsi="宋体"/>
          <w:sz w:val="24"/>
        </w:rPr>
        <w:t>印刷制作</w:t>
      </w:r>
      <w:r>
        <w:rPr>
          <w:rFonts w:hint="eastAsia" w:hAnsi="宋体"/>
          <w:sz w:val="24"/>
          <w:szCs w:val="24"/>
        </w:rPr>
        <w:t>的</w:t>
      </w:r>
      <w:r>
        <w:rPr>
          <w:rFonts w:hint="eastAsia" w:hAnsi="宋体"/>
          <w:sz w:val="24"/>
        </w:rPr>
        <w:t>印刷制作</w:t>
      </w:r>
      <w:r>
        <w:rPr>
          <w:rFonts w:hint="eastAsia" w:hAnsi="宋体"/>
          <w:sz w:val="24"/>
          <w:szCs w:val="24"/>
        </w:rPr>
        <w:t>公司。</w:t>
      </w:r>
    </w:p>
    <w:p>
      <w:pPr>
        <w:pStyle w:val="23"/>
        <w:spacing w:line="360" w:lineRule="auto"/>
        <w:ind w:firstLine="482" w:firstLineChars="200"/>
        <w:rPr>
          <w:rFonts w:hAnsi="宋体"/>
          <w:b/>
          <w:sz w:val="24"/>
          <w:szCs w:val="24"/>
        </w:rPr>
      </w:pPr>
      <w:r>
        <w:rPr>
          <w:rFonts w:hint="eastAsia" w:hAnsi="宋体"/>
          <w:b/>
          <w:sz w:val="24"/>
          <w:szCs w:val="24"/>
        </w:rPr>
        <w:t>三、比选单位数量</w:t>
      </w:r>
    </w:p>
    <w:p>
      <w:pPr>
        <w:pStyle w:val="23"/>
        <w:spacing w:line="360" w:lineRule="auto"/>
        <w:ind w:firstLine="480" w:firstLineChars="200"/>
        <w:rPr>
          <w:rFonts w:hAnsi="宋体"/>
          <w:b/>
          <w:sz w:val="24"/>
          <w:szCs w:val="24"/>
          <w:u w:val="single"/>
        </w:rPr>
      </w:pPr>
      <w:r>
        <w:rPr>
          <w:rFonts w:hint="eastAsia" w:hAnsi="宋体"/>
          <w:sz w:val="24"/>
          <w:szCs w:val="24"/>
        </w:rPr>
        <w:t>本次比选将对</w:t>
      </w:r>
      <w:r>
        <w:rPr>
          <w:rFonts w:hint="eastAsia" w:hAnsi="宋体"/>
          <w:sz w:val="24"/>
        </w:rPr>
        <w:t>印刷制作</w:t>
      </w:r>
      <w:r>
        <w:rPr>
          <w:rFonts w:hint="eastAsia" w:hAnsi="宋体"/>
          <w:sz w:val="24"/>
          <w:szCs w:val="24"/>
        </w:rPr>
        <w:t>公司进行符合性审查及综合评审打分（满分为100分），对</w:t>
      </w:r>
      <w:r>
        <w:rPr>
          <w:rFonts w:hint="eastAsia" w:hAnsi="宋体"/>
          <w:b/>
          <w:sz w:val="24"/>
          <w:szCs w:val="24"/>
          <w:u w:val="single"/>
        </w:rPr>
        <w:t>符合条件且评审得分≥60分的前</w:t>
      </w:r>
      <w:r>
        <w:rPr>
          <w:rFonts w:hint="eastAsia" w:hAnsi="宋体"/>
          <w:b/>
          <w:sz w:val="24"/>
          <w:szCs w:val="24"/>
          <w:u w:val="single"/>
          <w:lang w:val="en-US" w:eastAsia="zh-CN"/>
        </w:rPr>
        <w:t>3</w:t>
      </w:r>
      <w:r>
        <w:rPr>
          <w:rFonts w:hint="eastAsia" w:hAnsi="宋体"/>
          <w:b/>
          <w:sz w:val="24"/>
          <w:szCs w:val="24"/>
          <w:u w:val="single"/>
        </w:rPr>
        <w:t>名印刷制作公司进入深铁置业营销类预选供应商库（印刷制作）名单。若评审得分≥60分的参选人不足</w:t>
      </w:r>
      <w:r>
        <w:rPr>
          <w:rFonts w:hint="eastAsia" w:hAnsi="宋体"/>
          <w:b/>
          <w:sz w:val="24"/>
          <w:szCs w:val="24"/>
          <w:u w:val="single"/>
          <w:lang w:val="en-US" w:eastAsia="zh-CN"/>
        </w:rPr>
        <w:t>3</w:t>
      </w:r>
      <w:r>
        <w:rPr>
          <w:rFonts w:hint="eastAsia" w:hAnsi="宋体"/>
          <w:b/>
          <w:sz w:val="24"/>
          <w:szCs w:val="24"/>
          <w:u w:val="single"/>
        </w:rPr>
        <w:t>名，则评审得分≥60分的参选人全部进入深铁置业营销类预选供应商库（印刷制作）总名单。</w:t>
      </w:r>
    </w:p>
    <w:p>
      <w:pPr>
        <w:pStyle w:val="23"/>
        <w:spacing w:line="360" w:lineRule="auto"/>
        <w:ind w:firstLine="482" w:firstLineChars="200"/>
        <w:rPr>
          <w:rFonts w:hAnsi="宋体"/>
          <w:b/>
          <w:sz w:val="24"/>
          <w:szCs w:val="24"/>
          <w:u w:val="single"/>
        </w:rPr>
      </w:pPr>
    </w:p>
    <w:p>
      <w:pPr>
        <w:pStyle w:val="23"/>
        <w:spacing w:line="360" w:lineRule="auto"/>
        <w:ind w:firstLine="482" w:firstLineChars="200"/>
        <w:rPr>
          <w:rFonts w:hAnsi="宋体"/>
          <w:sz w:val="24"/>
          <w:szCs w:val="24"/>
        </w:rPr>
      </w:pPr>
      <w:r>
        <w:rPr>
          <w:rFonts w:hint="eastAsia" w:hAnsi="宋体"/>
          <w:b/>
          <w:sz w:val="24"/>
          <w:szCs w:val="24"/>
          <w:u w:val="single"/>
        </w:rPr>
        <w:t>（如有得分一致，影响入库供应商数量的，在影响入库数量的参选人中抽签确认入库单位）</w:t>
      </w:r>
    </w:p>
    <w:p>
      <w:pPr>
        <w:pStyle w:val="23"/>
        <w:spacing w:line="360" w:lineRule="auto"/>
        <w:ind w:firstLine="482" w:firstLineChars="200"/>
        <w:rPr>
          <w:rFonts w:hAnsi="宋体"/>
          <w:b/>
          <w:sz w:val="24"/>
          <w:szCs w:val="24"/>
        </w:rPr>
      </w:pPr>
      <w:r>
        <w:rPr>
          <w:rFonts w:hint="eastAsia" w:hAnsi="宋体"/>
          <w:b/>
          <w:sz w:val="24"/>
          <w:szCs w:val="24"/>
        </w:rPr>
        <w:t>四、印刷制作公司资格要求</w:t>
      </w:r>
    </w:p>
    <w:p>
      <w:pPr>
        <w:pStyle w:val="113"/>
        <w:spacing w:line="360" w:lineRule="auto"/>
        <w:ind w:left="360" w:firstLine="0" w:firstLineChars="0"/>
        <w:rPr>
          <w:rFonts w:ascii="宋体" w:hAnsi="宋体"/>
          <w:kern w:val="0"/>
          <w:sz w:val="24"/>
          <w:szCs w:val="24"/>
        </w:rPr>
      </w:pPr>
      <w:r>
        <w:rPr>
          <w:rFonts w:hint="eastAsia" w:ascii="宋体" w:hAnsi="宋体"/>
          <w:kern w:val="0"/>
          <w:sz w:val="24"/>
          <w:szCs w:val="24"/>
        </w:rPr>
        <w:t>（一）印刷制作公司的成立时间</w:t>
      </w:r>
    </w:p>
    <w:p>
      <w:pPr>
        <w:spacing w:line="360" w:lineRule="auto"/>
        <w:ind w:firstLine="480" w:firstLineChars="200"/>
        <w:rPr>
          <w:rFonts w:ascii="宋体" w:hAnsi="宋体"/>
          <w:kern w:val="0"/>
          <w:sz w:val="24"/>
          <w:szCs w:val="24"/>
        </w:rPr>
      </w:pPr>
      <w:r>
        <w:rPr>
          <w:rFonts w:hint="eastAsia" w:ascii="宋体" w:hAnsi="宋体"/>
          <w:kern w:val="0"/>
          <w:sz w:val="24"/>
          <w:szCs w:val="24"/>
        </w:rPr>
        <w:t>公司必须是在中华人民共和国境内注册的独立法人机构。公司注册成立时间不得晚于2015年1月1日。</w:t>
      </w:r>
    </w:p>
    <w:p>
      <w:pPr>
        <w:pStyle w:val="77"/>
        <w:spacing w:line="360" w:lineRule="auto"/>
        <w:ind w:firstLine="240" w:firstLineChars="100"/>
        <w:rPr>
          <w:rFonts w:ascii="宋体" w:hAnsi="宋体"/>
          <w:kern w:val="0"/>
          <w:sz w:val="24"/>
          <w:szCs w:val="24"/>
        </w:rPr>
      </w:pPr>
      <w:r>
        <w:rPr>
          <w:rFonts w:hint="eastAsia" w:ascii="宋体" w:hAnsi="宋体"/>
          <w:kern w:val="0"/>
          <w:sz w:val="24"/>
          <w:szCs w:val="24"/>
        </w:rPr>
        <w:t>（二）公司注册资本不得低于400万。</w:t>
      </w:r>
    </w:p>
    <w:p>
      <w:pPr>
        <w:pStyle w:val="77"/>
        <w:spacing w:line="360" w:lineRule="auto"/>
        <w:ind w:firstLine="240" w:firstLineChars="100"/>
        <w:rPr>
          <w:rFonts w:ascii="宋体" w:hAnsi="宋体"/>
          <w:kern w:val="0"/>
          <w:sz w:val="24"/>
          <w:szCs w:val="24"/>
        </w:rPr>
      </w:pPr>
      <w:r>
        <w:rPr>
          <w:rFonts w:hint="eastAsia" w:ascii="宋体" w:hAnsi="宋体"/>
          <w:kern w:val="0"/>
          <w:sz w:val="24"/>
          <w:szCs w:val="24"/>
        </w:rPr>
        <w:t>（三）2016年1月1日至今，与全国50强或深圳20强房地产公司品牌（全国50强排名参考2016-2020年中指研究院或易居克而瑞数据，深圳20强排名参考2016-2020年深圳房协数据）在北上广深一线城市落地的项目印刷制作案例不少于10个。</w:t>
      </w:r>
    </w:p>
    <w:p>
      <w:pPr>
        <w:pStyle w:val="77"/>
        <w:spacing w:line="360" w:lineRule="auto"/>
        <w:ind w:firstLine="240" w:firstLineChars="100"/>
        <w:rPr>
          <w:rFonts w:ascii="宋体" w:hAnsi="宋体"/>
          <w:kern w:val="0"/>
          <w:sz w:val="24"/>
          <w:szCs w:val="24"/>
        </w:rPr>
      </w:pPr>
      <w:r>
        <w:rPr>
          <w:rFonts w:hint="eastAsia" w:ascii="宋体" w:hAnsi="宋体"/>
          <w:kern w:val="0"/>
          <w:sz w:val="24"/>
          <w:szCs w:val="24"/>
        </w:rPr>
        <w:t>（四）公司具有有效期内的印刷经营许可证。</w:t>
      </w:r>
    </w:p>
    <w:p>
      <w:pPr>
        <w:pStyle w:val="113"/>
        <w:spacing w:line="360" w:lineRule="auto"/>
        <w:ind w:left="-111" w:leftChars="-53" w:firstLine="360" w:firstLineChars="150"/>
        <w:rPr>
          <w:rFonts w:ascii="宋体" w:hAnsi="宋体"/>
          <w:kern w:val="0"/>
          <w:sz w:val="24"/>
          <w:szCs w:val="24"/>
        </w:rPr>
      </w:pPr>
      <w:r>
        <w:rPr>
          <w:rFonts w:hint="eastAsia" w:ascii="宋体" w:hAnsi="宋体"/>
          <w:kern w:val="0"/>
          <w:sz w:val="24"/>
          <w:szCs w:val="24"/>
        </w:rPr>
        <w:t>（五）去年以来在投标印刷制作项目中，有串通投标不良行为记录或涉嫌串通投标，并正在接受我市主管部门调查的参选申请人，将不被接受。</w:t>
      </w:r>
    </w:p>
    <w:p>
      <w:pPr>
        <w:spacing w:line="360" w:lineRule="auto"/>
        <w:ind w:firstLine="240" w:firstLineChars="100"/>
        <w:rPr>
          <w:rFonts w:ascii="宋体" w:hAnsi="宋体"/>
          <w:kern w:val="0"/>
          <w:sz w:val="24"/>
          <w:szCs w:val="24"/>
        </w:rPr>
      </w:pPr>
      <w:r>
        <w:rPr>
          <w:rFonts w:hint="eastAsia" w:ascii="宋体" w:hAnsi="宋体"/>
          <w:kern w:val="0"/>
          <w:sz w:val="24"/>
          <w:szCs w:val="24"/>
        </w:rPr>
        <w:t>（六）不接受以联合体形式参选。</w:t>
      </w:r>
    </w:p>
    <w:p>
      <w:pPr>
        <w:spacing w:line="360" w:lineRule="auto"/>
        <w:ind w:firstLine="482" w:firstLineChars="200"/>
        <w:jc w:val="left"/>
        <w:rPr>
          <w:rFonts w:ascii="宋体" w:hAnsi="宋体"/>
          <w:b/>
          <w:kern w:val="0"/>
          <w:sz w:val="24"/>
          <w:szCs w:val="24"/>
        </w:rPr>
      </w:pPr>
      <w:r>
        <w:rPr>
          <w:rFonts w:hint="eastAsia" w:ascii="宋体" w:hAnsi="宋体"/>
          <w:b/>
          <w:kern w:val="0"/>
          <w:sz w:val="24"/>
          <w:szCs w:val="24"/>
        </w:rPr>
        <w:t>五、比选公告</w:t>
      </w:r>
      <w:r>
        <w:rPr>
          <w:rFonts w:ascii="宋体" w:hAnsi="宋体"/>
          <w:b/>
          <w:kern w:val="0"/>
          <w:sz w:val="24"/>
          <w:szCs w:val="24"/>
        </w:rPr>
        <w:t>时间</w:t>
      </w:r>
    </w:p>
    <w:p>
      <w:pPr>
        <w:spacing w:line="360" w:lineRule="auto"/>
        <w:ind w:firstLine="480" w:firstLineChars="200"/>
        <w:jc w:val="left"/>
        <w:rPr>
          <w:rFonts w:ascii="宋体" w:hAnsi="宋体"/>
          <w:kern w:val="0"/>
          <w:sz w:val="24"/>
          <w:szCs w:val="24"/>
          <w:highlight w:val="none"/>
        </w:rPr>
      </w:pPr>
      <w:r>
        <w:rPr>
          <w:rFonts w:ascii="宋体" w:hAnsi="宋体"/>
          <w:kern w:val="0"/>
          <w:sz w:val="24"/>
          <w:szCs w:val="24"/>
          <w:highlight w:val="none"/>
        </w:rPr>
        <w:t>2021年</w:t>
      </w:r>
      <w:r>
        <w:rPr>
          <w:rFonts w:hint="eastAsia" w:ascii="宋体" w:hAnsi="宋体"/>
          <w:kern w:val="0"/>
          <w:sz w:val="24"/>
          <w:szCs w:val="24"/>
          <w:highlight w:val="none"/>
          <w:lang w:val="en-US" w:eastAsia="zh-CN"/>
        </w:rPr>
        <w:t>8</w:t>
      </w:r>
      <w:r>
        <w:rPr>
          <w:rFonts w:ascii="宋体" w:hAnsi="宋体"/>
          <w:kern w:val="0"/>
          <w:sz w:val="24"/>
          <w:szCs w:val="24"/>
          <w:highlight w:val="none"/>
        </w:rPr>
        <w:t>月</w:t>
      </w:r>
      <w:r>
        <w:rPr>
          <w:rFonts w:hint="eastAsia" w:ascii="宋体" w:hAnsi="宋体"/>
          <w:kern w:val="0"/>
          <w:sz w:val="24"/>
          <w:szCs w:val="24"/>
          <w:highlight w:val="none"/>
          <w:lang w:val="en-US" w:eastAsia="zh-CN"/>
        </w:rPr>
        <w:t>25</w:t>
      </w:r>
      <w:r>
        <w:rPr>
          <w:rFonts w:ascii="宋体" w:hAnsi="宋体"/>
          <w:kern w:val="0"/>
          <w:sz w:val="24"/>
          <w:szCs w:val="24"/>
          <w:highlight w:val="none"/>
        </w:rPr>
        <w:t>日至2021年</w:t>
      </w:r>
      <w:r>
        <w:rPr>
          <w:rFonts w:hint="eastAsia" w:ascii="宋体" w:hAnsi="宋体"/>
          <w:kern w:val="0"/>
          <w:sz w:val="24"/>
          <w:szCs w:val="24"/>
          <w:highlight w:val="none"/>
          <w:lang w:val="en-US" w:eastAsia="zh-CN"/>
        </w:rPr>
        <w:t>9</w:t>
      </w:r>
      <w:r>
        <w:rPr>
          <w:rFonts w:ascii="宋体" w:hAnsi="宋体"/>
          <w:kern w:val="0"/>
          <w:sz w:val="24"/>
          <w:szCs w:val="24"/>
          <w:highlight w:val="none"/>
        </w:rPr>
        <w:t>月</w:t>
      </w:r>
      <w:r>
        <w:rPr>
          <w:rFonts w:hint="eastAsia" w:ascii="宋体" w:hAnsi="宋体"/>
          <w:kern w:val="0"/>
          <w:sz w:val="24"/>
          <w:szCs w:val="24"/>
          <w:highlight w:val="none"/>
          <w:lang w:val="en-US" w:eastAsia="zh-CN"/>
        </w:rPr>
        <w:t>7</w:t>
      </w:r>
      <w:r>
        <w:rPr>
          <w:rFonts w:ascii="宋体" w:hAnsi="宋体"/>
          <w:kern w:val="0"/>
          <w:sz w:val="24"/>
          <w:szCs w:val="24"/>
          <w:highlight w:val="none"/>
        </w:rPr>
        <w:t>日</w:t>
      </w:r>
    </w:p>
    <w:p>
      <w:pPr>
        <w:spacing w:line="360" w:lineRule="auto"/>
        <w:ind w:firstLine="482" w:firstLineChars="200"/>
        <w:jc w:val="left"/>
        <w:rPr>
          <w:rFonts w:ascii="宋体" w:hAnsi="宋体"/>
          <w:b/>
          <w:kern w:val="0"/>
          <w:sz w:val="24"/>
          <w:szCs w:val="24"/>
          <w:highlight w:val="none"/>
        </w:rPr>
      </w:pPr>
      <w:r>
        <w:rPr>
          <w:rFonts w:hint="eastAsia" w:ascii="宋体" w:hAnsi="宋体"/>
          <w:b/>
          <w:kern w:val="0"/>
          <w:sz w:val="24"/>
          <w:szCs w:val="24"/>
          <w:highlight w:val="none"/>
        </w:rPr>
        <w:t>六</w:t>
      </w:r>
      <w:r>
        <w:rPr>
          <w:rFonts w:ascii="宋体" w:hAnsi="宋体"/>
          <w:b/>
          <w:kern w:val="0"/>
          <w:sz w:val="24"/>
          <w:szCs w:val="24"/>
          <w:highlight w:val="none"/>
        </w:rPr>
        <w:t>、</w:t>
      </w:r>
      <w:r>
        <w:rPr>
          <w:rFonts w:hint="eastAsia" w:ascii="宋体" w:hAnsi="宋体"/>
          <w:b/>
          <w:kern w:val="0"/>
          <w:sz w:val="24"/>
          <w:szCs w:val="24"/>
          <w:highlight w:val="none"/>
        </w:rPr>
        <w:t>参选文件</w:t>
      </w:r>
      <w:r>
        <w:rPr>
          <w:rFonts w:ascii="宋体" w:hAnsi="宋体"/>
          <w:b/>
          <w:kern w:val="0"/>
          <w:sz w:val="24"/>
          <w:szCs w:val="24"/>
          <w:highlight w:val="none"/>
        </w:rPr>
        <w:t>的递交及开启参选文件时间</w:t>
      </w:r>
    </w:p>
    <w:p>
      <w:pPr>
        <w:pStyle w:val="77"/>
        <w:spacing w:line="360" w:lineRule="auto"/>
        <w:ind w:firstLine="480"/>
        <w:rPr>
          <w:rFonts w:ascii="宋体" w:hAnsi="宋体"/>
          <w:kern w:val="0"/>
          <w:sz w:val="24"/>
          <w:szCs w:val="24"/>
          <w:highlight w:val="none"/>
        </w:rPr>
      </w:pPr>
      <w:r>
        <w:rPr>
          <w:rFonts w:ascii="宋体" w:hAnsi="宋体"/>
          <w:kern w:val="0"/>
          <w:sz w:val="24"/>
          <w:szCs w:val="24"/>
          <w:highlight w:val="none"/>
        </w:rPr>
        <w:t>1、</w:t>
      </w:r>
      <w:r>
        <w:rPr>
          <w:rFonts w:hint="eastAsia" w:ascii="宋体" w:hAnsi="宋体"/>
          <w:kern w:val="0"/>
          <w:sz w:val="24"/>
          <w:szCs w:val="24"/>
          <w:highlight w:val="none"/>
        </w:rPr>
        <w:t>参选文件递交截止时间：</w:t>
      </w:r>
      <w:r>
        <w:rPr>
          <w:rFonts w:ascii="宋体" w:hAnsi="宋体"/>
          <w:kern w:val="0"/>
          <w:sz w:val="24"/>
          <w:szCs w:val="24"/>
          <w:highlight w:val="none"/>
        </w:rPr>
        <w:t>2021</w:t>
      </w:r>
      <w:r>
        <w:rPr>
          <w:rFonts w:hint="eastAsia" w:ascii="宋体" w:hAnsi="宋体"/>
          <w:kern w:val="0"/>
          <w:sz w:val="24"/>
          <w:szCs w:val="24"/>
          <w:highlight w:val="none"/>
        </w:rPr>
        <w:t>年</w:t>
      </w:r>
      <w:r>
        <w:rPr>
          <w:rFonts w:hint="eastAsia" w:ascii="宋体" w:hAnsi="宋体"/>
          <w:kern w:val="0"/>
          <w:sz w:val="24"/>
          <w:szCs w:val="24"/>
          <w:highlight w:val="none"/>
          <w:lang w:val="en-US" w:eastAsia="zh-CN"/>
        </w:rPr>
        <w:t>9</w:t>
      </w:r>
      <w:r>
        <w:rPr>
          <w:rFonts w:ascii="宋体" w:hAnsi="宋体"/>
          <w:kern w:val="0"/>
          <w:sz w:val="24"/>
          <w:szCs w:val="24"/>
          <w:highlight w:val="none"/>
        </w:rPr>
        <w:t>月</w:t>
      </w:r>
      <w:r>
        <w:rPr>
          <w:rFonts w:hint="eastAsia" w:ascii="宋体" w:hAnsi="宋体"/>
          <w:kern w:val="0"/>
          <w:sz w:val="24"/>
          <w:szCs w:val="24"/>
          <w:highlight w:val="none"/>
          <w:lang w:val="en-US" w:eastAsia="zh-CN"/>
        </w:rPr>
        <w:t>7</w:t>
      </w:r>
      <w:r>
        <w:rPr>
          <w:rFonts w:ascii="宋体" w:hAnsi="宋体"/>
          <w:kern w:val="0"/>
          <w:sz w:val="24"/>
          <w:szCs w:val="24"/>
          <w:highlight w:val="none"/>
        </w:rPr>
        <w:t>日上午9:30</w:t>
      </w:r>
    </w:p>
    <w:p>
      <w:pPr>
        <w:pStyle w:val="77"/>
        <w:spacing w:line="360" w:lineRule="auto"/>
        <w:ind w:firstLine="480"/>
        <w:rPr>
          <w:rFonts w:ascii="宋体" w:hAnsi="宋体"/>
          <w:kern w:val="0"/>
          <w:sz w:val="24"/>
          <w:szCs w:val="24"/>
          <w:highlight w:val="none"/>
        </w:rPr>
      </w:pPr>
      <w:r>
        <w:rPr>
          <w:rFonts w:ascii="宋体" w:hAnsi="宋体"/>
          <w:kern w:val="0"/>
          <w:sz w:val="24"/>
          <w:szCs w:val="24"/>
          <w:highlight w:val="none"/>
        </w:rPr>
        <w:t>2、</w:t>
      </w:r>
      <w:r>
        <w:rPr>
          <w:rFonts w:hint="eastAsia" w:ascii="宋体" w:hAnsi="宋体"/>
          <w:kern w:val="0"/>
          <w:sz w:val="24"/>
          <w:szCs w:val="24"/>
          <w:highlight w:val="none"/>
        </w:rPr>
        <w:t>参选文件</w:t>
      </w:r>
      <w:r>
        <w:rPr>
          <w:rFonts w:ascii="宋体" w:hAnsi="宋体"/>
          <w:kern w:val="0"/>
          <w:sz w:val="24"/>
          <w:szCs w:val="24"/>
          <w:highlight w:val="none"/>
        </w:rPr>
        <w:t>递交地点：</w:t>
      </w:r>
      <w:r>
        <w:rPr>
          <w:rFonts w:hint="eastAsia" w:ascii="宋体" w:hAnsi="宋体"/>
          <w:kern w:val="0"/>
          <w:sz w:val="24"/>
          <w:szCs w:val="24"/>
          <w:highlight w:val="none"/>
        </w:rPr>
        <w:t>深圳市福田区福中一路地铁大厦一楼智能评定中心</w:t>
      </w:r>
    </w:p>
    <w:p>
      <w:pPr>
        <w:pStyle w:val="77"/>
        <w:spacing w:line="360" w:lineRule="auto"/>
        <w:ind w:firstLine="480"/>
        <w:rPr>
          <w:rFonts w:ascii="宋体" w:hAnsi="宋体"/>
          <w:kern w:val="0"/>
          <w:sz w:val="24"/>
          <w:szCs w:val="24"/>
          <w:highlight w:val="none"/>
        </w:rPr>
      </w:pPr>
      <w:r>
        <w:rPr>
          <w:rFonts w:ascii="宋体" w:hAnsi="宋体"/>
          <w:kern w:val="0"/>
          <w:sz w:val="24"/>
          <w:szCs w:val="24"/>
          <w:highlight w:val="none"/>
        </w:rPr>
        <w:t>3、开启参选文件时间：2021年</w:t>
      </w:r>
      <w:r>
        <w:rPr>
          <w:rFonts w:hint="eastAsia" w:ascii="宋体" w:hAnsi="宋体"/>
          <w:kern w:val="0"/>
          <w:sz w:val="24"/>
          <w:szCs w:val="24"/>
          <w:highlight w:val="none"/>
          <w:lang w:val="en-US" w:eastAsia="zh-CN"/>
        </w:rPr>
        <w:t>9</w:t>
      </w:r>
      <w:r>
        <w:rPr>
          <w:rFonts w:ascii="宋体" w:hAnsi="宋体"/>
          <w:kern w:val="0"/>
          <w:sz w:val="24"/>
          <w:szCs w:val="24"/>
          <w:highlight w:val="none"/>
        </w:rPr>
        <w:t>月</w:t>
      </w:r>
      <w:r>
        <w:rPr>
          <w:rFonts w:hint="eastAsia" w:ascii="宋体" w:hAnsi="宋体"/>
          <w:kern w:val="0"/>
          <w:sz w:val="24"/>
          <w:szCs w:val="24"/>
          <w:highlight w:val="none"/>
          <w:lang w:val="en-US" w:eastAsia="zh-CN"/>
        </w:rPr>
        <w:t>7</w:t>
      </w:r>
      <w:r>
        <w:rPr>
          <w:rFonts w:ascii="宋体" w:hAnsi="宋体"/>
          <w:kern w:val="0"/>
          <w:sz w:val="24"/>
          <w:szCs w:val="24"/>
          <w:highlight w:val="none"/>
        </w:rPr>
        <w:t>日上午9:30</w:t>
      </w:r>
    </w:p>
    <w:p>
      <w:pPr>
        <w:pStyle w:val="77"/>
        <w:spacing w:line="360" w:lineRule="auto"/>
        <w:ind w:firstLine="480"/>
        <w:rPr>
          <w:rFonts w:ascii="宋体" w:hAnsi="宋体"/>
          <w:kern w:val="0"/>
          <w:sz w:val="24"/>
          <w:szCs w:val="24"/>
          <w:highlight w:val="none"/>
        </w:rPr>
      </w:pPr>
      <w:r>
        <w:rPr>
          <w:rFonts w:hint="eastAsia" w:ascii="宋体" w:hAnsi="宋体"/>
          <w:kern w:val="0"/>
          <w:sz w:val="24"/>
          <w:szCs w:val="24"/>
          <w:highlight w:val="none"/>
        </w:rPr>
        <w:t>4、开启参选文件</w:t>
      </w:r>
      <w:r>
        <w:rPr>
          <w:rFonts w:ascii="宋体" w:hAnsi="宋体"/>
          <w:kern w:val="0"/>
          <w:sz w:val="24"/>
          <w:szCs w:val="24"/>
          <w:highlight w:val="none"/>
        </w:rPr>
        <w:t>地点：</w:t>
      </w:r>
      <w:r>
        <w:rPr>
          <w:rFonts w:hint="eastAsia" w:ascii="宋体" w:hAnsi="宋体"/>
          <w:kern w:val="0"/>
          <w:sz w:val="24"/>
          <w:szCs w:val="24"/>
          <w:highlight w:val="none"/>
        </w:rPr>
        <w:t>深圳市福田区福中一路地铁大厦一楼智能评定中心</w:t>
      </w:r>
    </w:p>
    <w:p>
      <w:pPr>
        <w:pStyle w:val="23"/>
        <w:spacing w:line="360" w:lineRule="auto"/>
        <w:ind w:firstLine="482" w:firstLineChars="200"/>
        <w:rPr>
          <w:rFonts w:hAnsi="宋体"/>
          <w:b/>
          <w:sz w:val="24"/>
          <w:szCs w:val="24"/>
        </w:rPr>
      </w:pPr>
      <w:r>
        <w:rPr>
          <w:rFonts w:hint="eastAsia" w:hAnsi="宋体"/>
          <w:b/>
          <w:sz w:val="24"/>
          <w:szCs w:val="24"/>
        </w:rPr>
        <w:t>七、参选文件所需材料：</w:t>
      </w:r>
    </w:p>
    <w:p>
      <w:pPr>
        <w:pStyle w:val="23"/>
        <w:numPr>
          <w:ilvl w:val="0"/>
          <w:numId w:val="1"/>
        </w:numPr>
        <w:spacing w:line="360" w:lineRule="auto"/>
        <w:ind w:left="0" w:firstLine="426"/>
        <w:rPr>
          <w:rFonts w:hAnsi="宋体"/>
          <w:sz w:val="24"/>
          <w:szCs w:val="24"/>
        </w:rPr>
      </w:pPr>
      <w:r>
        <w:rPr>
          <w:rFonts w:hint="eastAsia" w:hAnsi="宋体"/>
          <w:sz w:val="24"/>
          <w:szCs w:val="24"/>
        </w:rPr>
        <w:t>根据比选</w:t>
      </w:r>
      <w:r>
        <w:rPr>
          <w:rFonts w:hAnsi="宋体"/>
          <w:sz w:val="24"/>
          <w:szCs w:val="24"/>
        </w:rPr>
        <w:t>文件</w:t>
      </w:r>
      <w:r>
        <w:rPr>
          <w:rFonts w:hint="eastAsia" w:hAnsi="宋体"/>
          <w:sz w:val="24"/>
          <w:szCs w:val="24"/>
        </w:rPr>
        <w:t>编制的参选</w:t>
      </w:r>
      <w:r>
        <w:rPr>
          <w:rFonts w:hAnsi="宋体"/>
          <w:sz w:val="24"/>
          <w:szCs w:val="24"/>
        </w:rPr>
        <w:t>文件</w:t>
      </w:r>
      <w:r>
        <w:rPr>
          <w:rFonts w:hint="eastAsia" w:hAnsi="宋体"/>
          <w:sz w:val="24"/>
          <w:szCs w:val="24"/>
        </w:rPr>
        <w:t>；</w:t>
      </w:r>
    </w:p>
    <w:p>
      <w:pPr>
        <w:pStyle w:val="23"/>
        <w:numPr>
          <w:ilvl w:val="0"/>
          <w:numId w:val="1"/>
        </w:numPr>
        <w:spacing w:line="360" w:lineRule="auto"/>
        <w:ind w:left="0" w:firstLine="426"/>
        <w:rPr>
          <w:rFonts w:hAnsi="宋体"/>
          <w:sz w:val="24"/>
          <w:szCs w:val="24"/>
        </w:rPr>
      </w:pPr>
      <w:r>
        <w:rPr>
          <w:rFonts w:hint="eastAsia" w:hAnsi="宋体"/>
          <w:sz w:val="24"/>
          <w:szCs w:val="24"/>
        </w:rPr>
        <w:t>如递交参选</w:t>
      </w:r>
      <w:r>
        <w:rPr>
          <w:rFonts w:hAnsi="宋体"/>
          <w:sz w:val="24"/>
          <w:szCs w:val="24"/>
        </w:rPr>
        <w:t>文件的</w:t>
      </w:r>
      <w:r>
        <w:rPr>
          <w:rFonts w:hint="eastAsia" w:hAnsi="宋体"/>
          <w:sz w:val="24"/>
          <w:szCs w:val="24"/>
        </w:rPr>
        <w:t>参选</w:t>
      </w:r>
      <w:r>
        <w:rPr>
          <w:rFonts w:hAnsi="宋体"/>
          <w:sz w:val="24"/>
          <w:szCs w:val="24"/>
        </w:rPr>
        <w:t>人</w:t>
      </w:r>
      <w:r>
        <w:rPr>
          <w:rFonts w:hint="eastAsia" w:hAnsi="宋体"/>
          <w:sz w:val="24"/>
          <w:szCs w:val="24"/>
        </w:rPr>
        <w:t>为参选单位的法定代表人，须携带法定代表人证明书及本人身份证原件和复印件；如递交</w:t>
      </w:r>
      <w:r>
        <w:rPr>
          <w:rFonts w:hAnsi="宋体"/>
          <w:sz w:val="24"/>
          <w:szCs w:val="24"/>
        </w:rPr>
        <w:t>参选文件的</w:t>
      </w:r>
      <w:r>
        <w:rPr>
          <w:rFonts w:hint="eastAsia" w:hAnsi="宋体"/>
          <w:sz w:val="24"/>
          <w:szCs w:val="24"/>
        </w:rPr>
        <w:t>参选</w:t>
      </w:r>
      <w:r>
        <w:rPr>
          <w:rFonts w:hAnsi="宋体"/>
          <w:sz w:val="24"/>
          <w:szCs w:val="24"/>
        </w:rPr>
        <w:t>人</w:t>
      </w:r>
      <w:r>
        <w:rPr>
          <w:rFonts w:hint="eastAsia" w:hAnsi="宋体"/>
          <w:sz w:val="24"/>
          <w:szCs w:val="24"/>
        </w:rPr>
        <w:t>不是法定代表人，除携带本人身份证复印件外，还需携带法定代表人证明书和法定代表人身份证复印件。</w:t>
      </w:r>
    </w:p>
    <w:p>
      <w:pPr>
        <w:pStyle w:val="23"/>
        <w:spacing w:line="360" w:lineRule="auto"/>
        <w:ind w:firstLine="480" w:firstLineChars="200"/>
        <w:rPr>
          <w:rFonts w:hAnsi="宋体"/>
          <w:sz w:val="24"/>
          <w:szCs w:val="24"/>
        </w:rPr>
      </w:pPr>
      <w:r>
        <w:rPr>
          <w:rFonts w:hint="eastAsia" w:hAnsi="宋体"/>
          <w:sz w:val="24"/>
          <w:szCs w:val="24"/>
        </w:rPr>
        <w:t>八、比选联系人</w:t>
      </w:r>
    </w:p>
    <w:p>
      <w:pPr>
        <w:pStyle w:val="23"/>
        <w:spacing w:line="360" w:lineRule="auto"/>
        <w:ind w:firstLine="480" w:firstLineChars="200"/>
        <w:rPr>
          <w:rFonts w:hAnsi="宋体"/>
          <w:sz w:val="24"/>
          <w:szCs w:val="24"/>
          <w:highlight w:val="none"/>
        </w:rPr>
      </w:pPr>
      <w:r>
        <w:rPr>
          <w:rFonts w:hint="eastAsia" w:hAnsi="宋体"/>
          <w:sz w:val="24"/>
          <w:szCs w:val="24"/>
          <w:highlight w:val="none"/>
        </w:rPr>
        <w:t>联系人：</w:t>
      </w:r>
      <w:r>
        <w:rPr>
          <w:rFonts w:hint="eastAsia" w:hAnsi="宋体"/>
          <w:sz w:val="24"/>
          <w:szCs w:val="24"/>
          <w:highlight w:val="none"/>
          <w:lang w:val="en-US" w:eastAsia="zh-CN"/>
        </w:rPr>
        <w:t>肖砼</w:t>
      </w:r>
      <w:r>
        <w:rPr>
          <w:rFonts w:hAnsi="宋体"/>
          <w:sz w:val="24"/>
          <w:highlight w:val="none"/>
        </w:rPr>
        <w:t xml:space="preserve">   </w:t>
      </w:r>
    </w:p>
    <w:p>
      <w:pPr>
        <w:pStyle w:val="23"/>
        <w:spacing w:line="360" w:lineRule="auto"/>
        <w:ind w:firstLine="480" w:firstLineChars="200"/>
        <w:rPr>
          <w:rFonts w:hAnsi="宋体"/>
          <w:sz w:val="24"/>
          <w:szCs w:val="24"/>
        </w:rPr>
      </w:pPr>
      <w:r>
        <w:rPr>
          <w:rFonts w:hint="eastAsia" w:hAnsi="宋体"/>
          <w:sz w:val="24"/>
          <w:szCs w:val="24"/>
          <w:highlight w:val="none"/>
        </w:rPr>
        <w:t>联系电话：</w:t>
      </w:r>
      <w:r>
        <w:rPr>
          <w:rFonts w:hint="eastAsia" w:hAnsi="宋体"/>
          <w:sz w:val="24"/>
          <w:szCs w:val="24"/>
          <w:highlight w:val="none"/>
          <w:lang w:val="en-US" w:eastAsia="zh-CN"/>
        </w:rPr>
        <w:t>15118095126</w:t>
      </w:r>
      <w:r>
        <w:rPr>
          <w:rFonts w:hAnsi="宋体"/>
          <w:sz w:val="24"/>
          <w:szCs w:val="24"/>
        </w:rPr>
        <w:t xml:space="preserve">      </w:t>
      </w:r>
    </w:p>
    <w:p>
      <w:pPr>
        <w:pStyle w:val="23"/>
        <w:spacing w:line="360" w:lineRule="auto"/>
        <w:ind w:firstLine="480" w:firstLineChars="200"/>
        <w:rPr>
          <w:rFonts w:hAnsi="宋体"/>
          <w:sz w:val="24"/>
          <w:szCs w:val="24"/>
        </w:rPr>
      </w:pPr>
    </w:p>
    <w:p>
      <w:pPr>
        <w:pStyle w:val="23"/>
        <w:spacing w:line="360" w:lineRule="auto"/>
        <w:ind w:firstLine="480" w:firstLineChars="200"/>
        <w:rPr>
          <w:rFonts w:hAnsi="宋体"/>
          <w:sz w:val="24"/>
          <w:szCs w:val="24"/>
        </w:rPr>
      </w:pPr>
    </w:p>
    <w:p>
      <w:pPr>
        <w:pStyle w:val="23"/>
        <w:spacing w:line="360" w:lineRule="auto"/>
        <w:ind w:firstLine="480" w:firstLineChars="200"/>
        <w:rPr>
          <w:rFonts w:hAnsi="宋体"/>
          <w:sz w:val="24"/>
          <w:szCs w:val="24"/>
        </w:rPr>
      </w:pPr>
    </w:p>
    <w:p>
      <w:pPr>
        <w:pStyle w:val="23"/>
        <w:spacing w:line="360" w:lineRule="auto"/>
        <w:ind w:firstLine="480" w:firstLineChars="200"/>
        <w:rPr>
          <w:rFonts w:hAnsi="宋体"/>
          <w:sz w:val="24"/>
          <w:szCs w:val="24"/>
        </w:rPr>
      </w:pPr>
    </w:p>
    <w:p>
      <w:pPr>
        <w:pStyle w:val="23"/>
        <w:spacing w:line="360" w:lineRule="auto"/>
        <w:rPr>
          <w:rFonts w:hAnsi="宋体"/>
          <w:sz w:val="24"/>
          <w:szCs w:val="24"/>
        </w:rPr>
      </w:pPr>
    </w:p>
    <w:p>
      <w:pPr>
        <w:pStyle w:val="23"/>
        <w:spacing w:line="360" w:lineRule="auto"/>
        <w:rPr>
          <w:rFonts w:hAnsi="宋体"/>
          <w:sz w:val="24"/>
          <w:szCs w:val="24"/>
        </w:rPr>
      </w:pPr>
    </w:p>
    <w:p>
      <w:pPr>
        <w:pStyle w:val="23"/>
        <w:spacing w:line="360" w:lineRule="auto"/>
        <w:rPr>
          <w:rFonts w:hAnsi="宋体"/>
          <w:sz w:val="24"/>
          <w:szCs w:val="24"/>
        </w:rPr>
      </w:pPr>
    </w:p>
    <w:p>
      <w:pPr>
        <w:pStyle w:val="23"/>
        <w:spacing w:line="360" w:lineRule="auto"/>
        <w:rPr>
          <w:rFonts w:hAnsi="宋体"/>
          <w:sz w:val="24"/>
          <w:szCs w:val="24"/>
        </w:rPr>
      </w:pPr>
    </w:p>
    <w:p>
      <w:pPr>
        <w:pStyle w:val="23"/>
        <w:spacing w:line="360" w:lineRule="auto"/>
        <w:ind w:firstLine="480" w:firstLineChars="200"/>
        <w:rPr>
          <w:rFonts w:hAnsi="宋体"/>
          <w:sz w:val="24"/>
          <w:szCs w:val="24"/>
        </w:rPr>
      </w:pPr>
    </w:p>
    <w:p>
      <w:pPr>
        <w:pStyle w:val="23"/>
        <w:spacing w:line="360" w:lineRule="auto"/>
        <w:ind w:firstLine="480" w:firstLineChars="200"/>
        <w:rPr>
          <w:rFonts w:hAnsi="宋体"/>
          <w:sz w:val="24"/>
          <w:szCs w:val="24"/>
        </w:rPr>
      </w:pPr>
    </w:p>
    <w:p>
      <w:pPr>
        <w:pStyle w:val="23"/>
        <w:spacing w:line="360" w:lineRule="auto"/>
        <w:rPr>
          <w:rFonts w:hAnsi="宋体"/>
          <w:sz w:val="24"/>
          <w:szCs w:val="24"/>
        </w:rPr>
      </w:pPr>
    </w:p>
    <w:p>
      <w:pPr>
        <w:pStyle w:val="23"/>
        <w:spacing w:line="360" w:lineRule="auto"/>
        <w:ind w:firstLine="480" w:firstLineChars="200"/>
        <w:jc w:val="right"/>
        <w:rPr>
          <w:rFonts w:hAnsi="宋体"/>
          <w:sz w:val="24"/>
          <w:szCs w:val="24"/>
          <w:highlight w:val="none"/>
        </w:rPr>
      </w:pPr>
      <w:r>
        <w:rPr>
          <w:rFonts w:hint="eastAsia" w:hAnsi="宋体"/>
          <w:sz w:val="24"/>
          <w:szCs w:val="24"/>
        </w:rPr>
        <w:t>深</w:t>
      </w:r>
      <w:r>
        <w:rPr>
          <w:rFonts w:hint="eastAsia" w:hAnsi="宋体"/>
          <w:sz w:val="24"/>
          <w:szCs w:val="24"/>
          <w:highlight w:val="none"/>
        </w:rPr>
        <w:t>圳市地铁集团有限公司</w:t>
      </w:r>
    </w:p>
    <w:p>
      <w:pPr>
        <w:pStyle w:val="23"/>
        <w:wordWrap w:val="0"/>
        <w:spacing w:line="360" w:lineRule="auto"/>
        <w:ind w:firstLine="480" w:firstLineChars="200"/>
        <w:jc w:val="right"/>
        <w:rPr>
          <w:rFonts w:hAnsi="宋体"/>
          <w:sz w:val="24"/>
          <w:szCs w:val="24"/>
          <w:highlight w:val="yellow"/>
        </w:rPr>
      </w:pPr>
      <w:r>
        <w:rPr>
          <w:rFonts w:hint="eastAsia" w:hAnsi="宋体" w:cs="宋体"/>
          <w:sz w:val="24"/>
          <w:szCs w:val="24"/>
          <w:highlight w:val="none"/>
        </w:rPr>
        <w:t>            </w:t>
      </w:r>
      <w:r>
        <w:rPr>
          <w:rFonts w:hint="eastAsia" w:hAnsi="宋体"/>
          <w:sz w:val="24"/>
          <w:szCs w:val="24"/>
          <w:highlight w:val="none"/>
        </w:rPr>
        <w:t>二○二一年</w:t>
      </w:r>
      <w:r>
        <w:rPr>
          <w:rFonts w:hint="eastAsia" w:hAnsi="宋体"/>
          <w:sz w:val="24"/>
          <w:szCs w:val="24"/>
          <w:highlight w:val="none"/>
          <w:lang w:val="en-US" w:eastAsia="zh-CN"/>
        </w:rPr>
        <w:t>八</w:t>
      </w:r>
      <w:r>
        <w:rPr>
          <w:rFonts w:hint="eastAsia" w:hAnsi="宋体"/>
          <w:sz w:val="24"/>
          <w:szCs w:val="24"/>
          <w:highlight w:val="none"/>
        </w:rPr>
        <w:t>月</w:t>
      </w:r>
      <w:r>
        <w:rPr>
          <w:rFonts w:hint="eastAsia" w:hAnsi="宋体"/>
          <w:sz w:val="24"/>
          <w:szCs w:val="24"/>
          <w:highlight w:val="none"/>
          <w:lang w:val="en-US" w:eastAsia="zh-CN"/>
        </w:rPr>
        <w:t>二十五</w:t>
      </w:r>
      <w:r>
        <w:rPr>
          <w:rFonts w:hint="eastAsia" w:hAnsi="宋体"/>
          <w:sz w:val="24"/>
          <w:szCs w:val="24"/>
          <w:highlight w:val="none"/>
        </w:rPr>
        <w:t>日</w:t>
      </w:r>
    </w:p>
    <w:p>
      <w:pPr>
        <w:spacing w:line="360" w:lineRule="auto"/>
      </w:pPr>
    </w:p>
    <w:p>
      <w:pPr>
        <w:pStyle w:val="23"/>
        <w:spacing w:line="360" w:lineRule="auto"/>
        <w:jc w:val="both"/>
        <w:rPr>
          <w:rFonts w:hAnsi="宋体"/>
          <w:sz w:val="24"/>
          <w:szCs w:val="24"/>
        </w:rPr>
      </w:pPr>
    </w:p>
    <w:p>
      <w:pPr>
        <w:pStyle w:val="2"/>
        <w:spacing w:line="440" w:lineRule="exact"/>
        <w:rPr>
          <w:rFonts w:ascii="宋体" w:hAnsi="宋体"/>
          <w:b w:val="0"/>
          <w:sz w:val="44"/>
          <w:szCs w:val="44"/>
        </w:rPr>
      </w:pPr>
      <w:r>
        <w:rPr>
          <w:rFonts w:ascii="宋体" w:hAnsi="宋体"/>
          <w:b w:val="0"/>
          <w:sz w:val="44"/>
          <w:szCs w:val="44"/>
        </w:rPr>
        <w:t>第</w:t>
      </w:r>
      <w:r>
        <w:rPr>
          <w:rFonts w:hint="eastAsia" w:ascii="宋体" w:hAnsi="宋体"/>
          <w:b w:val="0"/>
          <w:sz w:val="44"/>
          <w:szCs w:val="44"/>
        </w:rPr>
        <w:t xml:space="preserve">一篇  </w:t>
      </w:r>
      <w:r>
        <w:rPr>
          <w:rFonts w:ascii="宋体" w:hAnsi="宋体"/>
          <w:b w:val="0"/>
          <w:sz w:val="44"/>
          <w:szCs w:val="44"/>
        </w:rPr>
        <w:t>比选须知</w:t>
      </w:r>
      <w:bookmarkEnd w:id="9"/>
      <w:bookmarkEnd w:id="18"/>
      <w:bookmarkEnd w:id="19"/>
      <w:bookmarkEnd w:id="20"/>
      <w:bookmarkEnd w:id="21"/>
      <w:bookmarkEnd w:id="22"/>
      <w:bookmarkEnd w:id="23"/>
      <w:bookmarkEnd w:id="24"/>
      <w:bookmarkEnd w:id="25"/>
      <w:bookmarkEnd w:id="26"/>
      <w:bookmarkEnd w:id="27"/>
    </w:p>
    <w:p>
      <w:pPr>
        <w:pStyle w:val="3"/>
        <w:rPr>
          <w:rFonts w:ascii="宋体" w:hAnsi="宋体" w:eastAsia="宋体"/>
          <w:b/>
          <w:bCs/>
          <w:szCs w:val="28"/>
        </w:rPr>
      </w:pPr>
      <w:bookmarkStart w:id="28" w:name="_Toc197404897"/>
      <w:bookmarkStart w:id="29" w:name="_Toc518494117"/>
      <w:r>
        <w:rPr>
          <w:rFonts w:hint="eastAsia" w:ascii="宋体" w:hAnsi="宋体" w:eastAsia="宋体"/>
          <w:b/>
          <w:bCs/>
          <w:szCs w:val="28"/>
        </w:rPr>
        <w:t>第一章 总则</w:t>
      </w:r>
      <w:bookmarkEnd w:id="28"/>
      <w:bookmarkEnd w:id="29"/>
    </w:p>
    <w:p>
      <w:pPr>
        <w:pStyle w:val="4"/>
        <w:numPr>
          <w:ilvl w:val="2"/>
          <w:numId w:val="0"/>
        </w:numPr>
        <w:spacing w:before="240" w:beforeLines="100" w:after="120" w:afterLines="50" w:line="560" w:lineRule="exact"/>
        <w:ind w:left="840" w:leftChars="200"/>
        <w:rPr>
          <w:rFonts w:ascii="宋体" w:hAnsi="宋体"/>
          <w:bCs/>
          <w:sz w:val="24"/>
          <w:szCs w:val="24"/>
        </w:rPr>
      </w:pPr>
      <w:bookmarkStart w:id="30" w:name="_Toc197404898"/>
      <w:bookmarkStart w:id="31" w:name="_Toc518494118"/>
      <w:r>
        <w:rPr>
          <w:rFonts w:hint="eastAsia" w:ascii="宋体" w:hAnsi="宋体"/>
          <w:bCs/>
          <w:sz w:val="24"/>
          <w:szCs w:val="24"/>
        </w:rPr>
        <w:t>一、</w:t>
      </w:r>
      <w:bookmarkEnd w:id="30"/>
      <w:bookmarkEnd w:id="31"/>
      <w:bookmarkStart w:id="32" w:name="_Toc518494119"/>
      <w:bookmarkStart w:id="33" w:name="_Toc197404899"/>
      <w:r>
        <w:rPr>
          <w:rFonts w:hint="eastAsia" w:ascii="宋体" w:hAnsi="宋体"/>
          <w:bCs/>
          <w:sz w:val="24"/>
          <w:szCs w:val="24"/>
        </w:rPr>
        <w:t>服务内容</w:t>
      </w:r>
      <w:bookmarkEnd w:id="32"/>
    </w:p>
    <w:p>
      <w:pPr>
        <w:pStyle w:val="23"/>
        <w:spacing w:line="360" w:lineRule="auto"/>
        <w:ind w:firstLine="480" w:firstLineChars="200"/>
        <w:rPr>
          <w:rFonts w:hAnsi="宋体"/>
          <w:sz w:val="24"/>
          <w:szCs w:val="24"/>
        </w:rPr>
      </w:pPr>
      <w:r>
        <w:rPr>
          <w:rFonts w:hint="eastAsia" w:hAnsi="宋体"/>
          <w:sz w:val="24"/>
          <w:szCs w:val="24"/>
        </w:rPr>
        <w:t>营销类预选供应商库（</w:t>
      </w:r>
      <w:r>
        <w:rPr>
          <w:rFonts w:hint="eastAsia" w:hAnsi="宋体"/>
          <w:sz w:val="24"/>
        </w:rPr>
        <w:t>印刷制作补充入库</w:t>
      </w:r>
      <w:r>
        <w:rPr>
          <w:rFonts w:hint="eastAsia" w:hAnsi="宋体"/>
          <w:sz w:val="24"/>
          <w:szCs w:val="24"/>
        </w:rPr>
        <w:t>）将</w:t>
      </w:r>
      <w:r>
        <w:rPr>
          <w:rFonts w:hAnsi="宋体"/>
          <w:sz w:val="24"/>
          <w:szCs w:val="24"/>
        </w:rPr>
        <w:t>寻求</w:t>
      </w:r>
      <w:r>
        <w:rPr>
          <w:rFonts w:hint="eastAsia" w:hAnsi="宋体"/>
          <w:sz w:val="24"/>
          <w:szCs w:val="24"/>
        </w:rPr>
        <w:t>优质的</w:t>
      </w:r>
      <w:r>
        <w:rPr>
          <w:rFonts w:hint="eastAsia" w:hAnsi="宋体"/>
          <w:sz w:val="24"/>
        </w:rPr>
        <w:t>印刷制作</w:t>
      </w:r>
      <w:r>
        <w:rPr>
          <w:rFonts w:hint="eastAsia" w:hAnsi="宋体"/>
          <w:sz w:val="24"/>
          <w:szCs w:val="24"/>
        </w:rPr>
        <w:t>公司入库，后续的</w:t>
      </w:r>
      <w:r>
        <w:rPr>
          <w:rFonts w:hint="eastAsia" w:hAnsi="宋体"/>
          <w:sz w:val="24"/>
        </w:rPr>
        <w:t>印刷制作</w:t>
      </w:r>
      <w:r>
        <w:rPr>
          <w:rFonts w:hint="eastAsia" w:hAnsi="宋体"/>
          <w:sz w:val="24"/>
          <w:szCs w:val="24"/>
        </w:rPr>
        <w:t>以：房地产项目楼书、折页等各类</w:t>
      </w:r>
      <w:r>
        <w:rPr>
          <w:rFonts w:hint="eastAsia" w:hAnsi="宋体"/>
          <w:sz w:val="24"/>
        </w:rPr>
        <w:t>印刷制作</w:t>
      </w:r>
      <w:r>
        <w:rPr>
          <w:rFonts w:hint="eastAsia" w:hAnsi="宋体"/>
          <w:sz w:val="24"/>
          <w:szCs w:val="24"/>
        </w:rPr>
        <w:t>为主</w:t>
      </w:r>
      <w:r>
        <w:rPr>
          <w:rFonts w:hint="eastAsia"/>
          <w:color w:val="000000" w:themeColor="text1"/>
          <w:sz w:val="24"/>
        </w:rPr>
        <w:t>。</w:t>
      </w:r>
    </w:p>
    <w:bookmarkEnd w:id="33"/>
    <w:p>
      <w:pPr>
        <w:pStyle w:val="4"/>
        <w:numPr>
          <w:ilvl w:val="2"/>
          <w:numId w:val="0"/>
        </w:numPr>
        <w:tabs>
          <w:tab w:val="left" w:pos="420"/>
          <w:tab w:val="clear" w:pos="1260"/>
        </w:tabs>
        <w:spacing w:before="240" w:beforeLines="100" w:after="120" w:afterLines="50" w:line="360" w:lineRule="auto"/>
        <w:ind w:left="1260" w:hanging="1260"/>
        <w:rPr>
          <w:rFonts w:ascii="宋体" w:hAnsi="宋体"/>
          <w:bCs/>
          <w:sz w:val="24"/>
          <w:szCs w:val="24"/>
        </w:rPr>
      </w:pPr>
      <w:r>
        <w:rPr>
          <w:rFonts w:hint="eastAsia" w:ascii="宋体" w:hAnsi="宋体"/>
          <w:bCs/>
          <w:sz w:val="24"/>
          <w:szCs w:val="24"/>
        </w:rPr>
        <w:tab/>
      </w:r>
      <w:bookmarkStart w:id="34" w:name="_Toc518494121"/>
      <w:r>
        <w:rPr>
          <w:rFonts w:hint="eastAsia" w:ascii="宋体" w:hAnsi="宋体"/>
          <w:bCs/>
          <w:sz w:val="24"/>
          <w:szCs w:val="24"/>
        </w:rPr>
        <w:t>二、</w:t>
      </w:r>
      <w:r>
        <w:rPr>
          <w:rFonts w:hint="eastAsia" w:ascii="宋体" w:hAnsi="宋体"/>
          <w:sz w:val="24"/>
        </w:rPr>
        <w:t>印刷制作</w:t>
      </w:r>
      <w:r>
        <w:rPr>
          <w:rFonts w:hint="eastAsia" w:ascii="宋体" w:hAnsi="宋体"/>
          <w:bCs/>
          <w:sz w:val="24"/>
          <w:szCs w:val="24"/>
        </w:rPr>
        <w:t>公司资格条件</w:t>
      </w:r>
      <w:bookmarkEnd w:id="34"/>
    </w:p>
    <w:p>
      <w:pPr>
        <w:pStyle w:val="113"/>
        <w:spacing w:line="360" w:lineRule="auto"/>
        <w:ind w:left="360" w:firstLine="0" w:firstLineChars="0"/>
        <w:rPr>
          <w:rFonts w:ascii="宋体" w:hAnsi="宋体"/>
          <w:kern w:val="0"/>
          <w:sz w:val="24"/>
        </w:rPr>
      </w:pPr>
      <w:bookmarkStart w:id="35" w:name="_Toc197404900"/>
      <w:bookmarkStart w:id="36" w:name="_Toc518494122"/>
      <w:r>
        <w:rPr>
          <w:rFonts w:hint="eastAsia" w:ascii="宋体" w:hAnsi="宋体"/>
          <w:kern w:val="0"/>
          <w:sz w:val="24"/>
        </w:rPr>
        <w:t>（一）印刷制作公司的成立时间</w:t>
      </w:r>
    </w:p>
    <w:p>
      <w:pPr>
        <w:spacing w:line="360" w:lineRule="auto"/>
        <w:ind w:firstLine="480" w:firstLineChars="200"/>
        <w:rPr>
          <w:rFonts w:ascii="宋体" w:hAnsi="宋体"/>
          <w:kern w:val="0"/>
          <w:sz w:val="24"/>
        </w:rPr>
      </w:pPr>
      <w:r>
        <w:rPr>
          <w:rFonts w:hint="eastAsia" w:ascii="宋体" w:hAnsi="宋体"/>
          <w:kern w:val="0"/>
          <w:sz w:val="24"/>
        </w:rPr>
        <w:t>公司必须是在中华人民共和国境内注册的独立法人机构。公司注册成立时间不得晚于</w:t>
      </w:r>
      <w:r>
        <w:rPr>
          <w:rFonts w:ascii="宋体" w:hAnsi="宋体"/>
          <w:kern w:val="0"/>
          <w:sz w:val="24"/>
        </w:rPr>
        <w:t>2015</w:t>
      </w:r>
      <w:r>
        <w:rPr>
          <w:rFonts w:hint="eastAsia" w:ascii="宋体" w:hAnsi="宋体"/>
          <w:kern w:val="0"/>
          <w:sz w:val="24"/>
        </w:rPr>
        <w:t>年</w:t>
      </w:r>
      <w:r>
        <w:rPr>
          <w:rFonts w:ascii="宋体" w:hAnsi="宋体"/>
          <w:kern w:val="0"/>
          <w:sz w:val="24"/>
        </w:rPr>
        <w:t>1</w:t>
      </w:r>
      <w:r>
        <w:rPr>
          <w:rFonts w:hint="eastAsia" w:ascii="宋体" w:hAnsi="宋体"/>
          <w:kern w:val="0"/>
          <w:sz w:val="24"/>
        </w:rPr>
        <w:t>月</w:t>
      </w:r>
      <w:r>
        <w:rPr>
          <w:rFonts w:ascii="宋体" w:hAnsi="宋体"/>
          <w:kern w:val="0"/>
          <w:sz w:val="24"/>
        </w:rPr>
        <w:t>1</w:t>
      </w:r>
      <w:r>
        <w:rPr>
          <w:rFonts w:hint="eastAsia" w:ascii="宋体" w:hAnsi="宋体"/>
          <w:kern w:val="0"/>
          <w:sz w:val="24"/>
        </w:rPr>
        <w:t>日。</w:t>
      </w:r>
    </w:p>
    <w:p>
      <w:pPr>
        <w:pStyle w:val="77"/>
        <w:spacing w:line="360" w:lineRule="auto"/>
        <w:ind w:firstLine="240" w:firstLineChars="100"/>
        <w:rPr>
          <w:rFonts w:ascii="宋体" w:hAnsi="宋体"/>
          <w:kern w:val="0"/>
          <w:sz w:val="24"/>
        </w:rPr>
      </w:pPr>
      <w:r>
        <w:rPr>
          <w:rFonts w:hint="eastAsia" w:ascii="宋体" w:hAnsi="宋体"/>
          <w:kern w:val="0"/>
          <w:sz w:val="24"/>
        </w:rPr>
        <w:t>（二）公司注册资本不得低于</w:t>
      </w:r>
      <w:r>
        <w:rPr>
          <w:rFonts w:ascii="宋体" w:hAnsi="宋体"/>
          <w:kern w:val="0"/>
          <w:sz w:val="24"/>
        </w:rPr>
        <w:t>400万</w:t>
      </w:r>
      <w:r>
        <w:rPr>
          <w:rFonts w:hint="eastAsia" w:ascii="宋体" w:hAnsi="宋体"/>
          <w:kern w:val="0"/>
          <w:sz w:val="24"/>
        </w:rPr>
        <w:t>。</w:t>
      </w:r>
    </w:p>
    <w:p>
      <w:pPr>
        <w:pStyle w:val="77"/>
        <w:spacing w:line="360" w:lineRule="auto"/>
        <w:ind w:firstLine="240" w:firstLineChars="100"/>
        <w:rPr>
          <w:rFonts w:ascii="宋体" w:hAnsi="宋体"/>
          <w:kern w:val="0"/>
          <w:sz w:val="24"/>
        </w:rPr>
      </w:pPr>
      <w:r>
        <w:rPr>
          <w:rFonts w:hint="eastAsia" w:ascii="宋体" w:hAnsi="宋体"/>
          <w:kern w:val="0"/>
          <w:sz w:val="24"/>
        </w:rPr>
        <w:t>（三）201</w:t>
      </w:r>
      <w:r>
        <w:rPr>
          <w:rFonts w:ascii="宋体" w:hAnsi="宋体"/>
          <w:kern w:val="0"/>
          <w:sz w:val="24"/>
        </w:rPr>
        <w:t>6</w:t>
      </w:r>
      <w:r>
        <w:rPr>
          <w:rFonts w:hint="eastAsia" w:ascii="宋体" w:hAnsi="宋体"/>
          <w:kern w:val="0"/>
          <w:sz w:val="24"/>
        </w:rPr>
        <w:t>年1月1日至今，与全国50强或深圳20强房地产公司品牌（全国</w:t>
      </w:r>
      <w:r>
        <w:rPr>
          <w:rFonts w:ascii="宋体" w:hAnsi="宋体"/>
          <w:kern w:val="0"/>
          <w:sz w:val="24"/>
        </w:rPr>
        <w:t>50</w:t>
      </w:r>
      <w:r>
        <w:rPr>
          <w:rFonts w:hint="eastAsia" w:ascii="宋体" w:hAnsi="宋体"/>
          <w:kern w:val="0"/>
          <w:sz w:val="24"/>
        </w:rPr>
        <w:t>强排名参考</w:t>
      </w:r>
      <w:r>
        <w:rPr>
          <w:rFonts w:ascii="宋体" w:hAnsi="宋体"/>
          <w:kern w:val="0"/>
          <w:sz w:val="24"/>
        </w:rPr>
        <w:t>2016-2020</w:t>
      </w:r>
      <w:r>
        <w:rPr>
          <w:rFonts w:hint="eastAsia" w:ascii="宋体" w:hAnsi="宋体"/>
          <w:kern w:val="0"/>
          <w:sz w:val="24"/>
        </w:rPr>
        <w:t>年中指研究院或易居克而瑞数据，深圳</w:t>
      </w:r>
      <w:r>
        <w:rPr>
          <w:rFonts w:ascii="宋体" w:hAnsi="宋体"/>
          <w:kern w:val="0"/>
          <w:sz w:val="24"/>
        </w:rPr>
        <w:t>20</w:t>
      </w:r>
      <w:r>
        <w:rPr>
          <w:rFonts w:hint="eastAsia" w:ascii="宋体" w:hAnsi="宋体"/>
          <w:kern w:val="0"/>
          <w:sz w:val="24"/>
        </w:rPr>
        <w:t>强排名参考</w:t>
      </w:r>
      <w:r>
        <w:rPr>
          <w:rFonts w:ascii="宋体" w:hAnsi="宋体"/>
          <w:kern w:val="0"/>
          <w:sz w:val="24"/>
        </w:rPr>
        <w:t>2016-2020</w:t>
      </w:r>
      <w:r>
        <w:rPr>
          <w:rFonts w:hint="eastAsia" w:ascii="宋体" w:hAnsi="宋体"/>
          <w:kern w:val="0"/>
          <w:sz w:val="24"/>
        </w:rPr>
        <w:t>年深圳房协数据）在北上广深一线城市落地的项目印刷制作案例不少于</w:t>
      </w:r>
      <w:r>
        <w:rPr>
          <w:rFonts w:ascii="宋体" w:hAnsi="宋体"/>
          <w:kern w:val="0"/>
          <w:sz w:val="24"/>
        </w:rPr>
        <w:t>10</w:t>
      </w:r>
      <w:r>
        <w:rPr>
          <w:rFonts w:hint="eastAsia" w:ascii="宋体" w:hAnsi="宋体"/>
          <w:kern w:val="0"/>
          <w:sz w:val="24"/>
        </w:rPr>
        <w:t>个。</w:t>
      </w:r>
    </w:p>
    <w:p>
      <w:pPr>
        <w:pStyle w:val="77"/>
        <w:spacing w:line="360" w:lineRule="auto"/>
        <w:ind w:firstLine="240" w:firstLineChars="100"/>
        <w:rPr>
          <w:rFonts w:ascii="宋体" w:hAnsi="宋体"/>
          <w:kern w:val="0"/>
          <w:sz w:val="24"/>
        </w:rPr>
      </w:pPr>
      <w:r>
        <w:rPr>
          <w:rFonts w:ascii="宋体" w:hAnsi="宋体"/>
          <w:kern w:val="0"/>
          <w:sz w:val="24"/>
        </w:rPr>
        <w:t>（四）公司具有有效期内的印刷经营许可证。</w:t>
      </w:r>
    </w:p>
    <w:p>
      <w:pPr>
        <w:pStyle w:val="113"/>
        <w:spacing w:line="360" w:lineRule="auto"/>
        <w:ind w:left="-111" w:leftChars="-53" w:firstLine="360" w:firstLineChars="150"/>
        <w:rPr>
          <w:rFonts w:ascii="宋体" w:hAnsi="宋体"/>
          <w:kern w:val="0"/>
          <w:sz w:val="24"/>
        </w:rPr>
      </w:pPr>
      <w:r>
        <w:rPr>
          <w:rFonts w:hint="eastAsia" w:ascii="宋体" w:hAnsi="宋体"/>
          <w:kern w:val="0"/>
          <w:sz w:val="24"/>
        </w:rPr>
        <w:t>（</w:t>
      </w:r>
      <w:r>
        <w:rPr>
          <w:rFonts w:ascii="宋体" w:hAnsi="宋体"/>
          <w:kern w:val="0"/>
          <w:sz w:val="24"/>
        </w:rPr>
        <w:t>五）</w:t>
      </w:r>
      <w:r>
        <w:rPr>
          <w:rFonts w:hint="eastAsia" w:ascii="宋体" w:hAnsi="宋体"/>
          <w:kern w:val="0"/>
          <w:sz w:val="24"/>
        </w:rPr>
        <w:t>去</w:t>
      </w:r>
      <w:r>
        <w:rPr>
          <w:rFonts w:ascii="宋体" w:hAnsi="宋体"/>
          <w:kern w:val="0"/>
          <w:sz w:val="24"/>
        </w:rPr>
        <w:t>年以来在</w:t>
      </w:r>
      <w:r>
        <w:rPr>
          <w:rFonts w:hint="eastAsia" w:ascii="宋体" w:hAnsi="宋体"/>
          <w:kern w:val="0"/>
          <w:sz w:val="24"/>
        </w:rPr>
        <w:t>投标印刷制作项目</w:t>
      </w:r>
      <w:r>
        <w:rPr>
          <w:rFonts w:ascii="宋体" w:hAnsi="宋体"/>
          <w:kern w:val="0"/>
          <w:sz w:val="24"/>
        </w:rPr>
        <w:t>中</w:t>
      </w:r>
      <w:r>
        <w:rPr>
          <w:rFonts w:hint="eastAsia" w:ascii="宋体" w:hAnsi="宋体"/>
          <w:kern w:val="0"/>
          <w:sz w:val="24"/>
        </w:rPr>
        <w:t>，</w:t>
      </w:r>
      <w:r>
        <w:rPr>
          <w:rFonts w:ascii="宋体" w:hAnsi="宋体"/>
          <w:kern w:val="0"/>
          <w:sz w:val="24"/>
        </w:rPr>
        <w:t>有串通</w:t>
      </w:r>
      <w:r>
        <w:rPr>
          <w:rFonts w:hint="eastAsia" w:ascii="宋体" w:hAnsi="宋体"/>
          <w:kern w:val="0"/>
          <w:sz w:val="24"/>
        </w:rPr>
        <w:t>投标</w:t>
      </w:r>
      <w:r>
        <w:rPr>
          <w:rFonts w:ascii="宋体" w:hAnsi="宋体"/>
          <w:kern w:val="0"/>
          <w:sz w:val="24"/>
        </w:rPr>
        <w:t>不良行为记录或涉嫌串通</w:t>
      </w:r>
      <w:r>
        <w:rPr>
          <w:rFonts w:hint="eastAsia" w:ascii="宋体" w:hAnsi="宋体"/>
          <w:kern w:val="0"/>
          <w:sz w:val="24"/>
        </w:rPr>
        <w:t>投标，</w:t>
      </w:r>
      <w:r>
        <w:rPr>
          <w:rFonts w:ascii="宋体" w:hAnsi="宋体"/>
          <w:kern w:val="0"/>
          <w:sz w:val="24"/>
        </w:rPr>
        <w:t>并正在接受我市主管部门调查的参选申请人</w:t>
      </w:r>
      <w:r>
        <w:rPr>
          <w:rFonts w:hint="eastAsia" w:ascii="宋体" w:hAnsi="宋体"/>
          <w:kern w:val="0"/>
          <w:sz w:val="24"/>
        </w:rPr>
        <w:t>，</w:t>
      </w:r>
      <w:r>
        <w:rPr>
          <w:rFonts w:ascii="宋体" w:hAnsi="宋体"/>
          <w:kern w:val="0"/>
          <w:sz w:val="24"/>
        </w:rPr>
        <w:t>将不被接受</w:t>
      </w:r>
      <w:r>
        <w:rPr>
          <w:rFonts w:hint="eastAsia" w:ascii="宋体" w:hAnsi="宋体"/>
          <w:kern w:val="0"/>
          <w:sz w:val="24"/>
        </w:rPr>
        <w:t>。</w:t>
      </w:r>
    </w:p>
    <w:p>
      <w:pPr>
        <w:spacing w:line="360" w:lineRule="auto"/>
        <w:ind w:firstLine="240" w:firstLineChars="100"/>
        <w:rPr>
          <w:rFonts w:ascii="宋体" w:hAnsi="宋体"/>
          <w:kern w:val="0"/>
          <w:sz w:val="24"/>
        </w:rPr>
      </w:pPr>
      <w:r>
        <w:rPr>
          <w:rFonts w:hint="eastAsia" w:ascii="宋体" w:hAnsi="宋体"/>
          <w:kern w:val="0"/>
          <w:sz w:val="24"/>
        </w:rPr>
        <w:t>（</w:t>
      </w:r>
      <w:r>
        <w:rPr>
          <w:rFonts w:ascii="宋体" w:hAnsi="宋体"/>
          <w:kern w:val="0"/>
          <w:sz w:val="24"/>
        </w:rPr>
        <w:t>六</w:t>
      </w:r>
      <w:r>
        <w:rPr>
          <w:rFonts w:hint="eastAsia" w:ascii="宋体" w:hAnsi="宋体"/>
          <w:kern w:val="0"/>
          <w:sz w:val="24"/>
        </w:rPr>
        <w:t>）不接受以联合体形式</w:t>
      </w:r>
      <w:r>
        <w:rPr>
          <w:rFonts w:ascii="宋体" w:hAnsi="宋体"/>
          <w:kern w:val="0"/>
          <w:sz w:val="24"/>
        </w:rPr>
        <w:t>参选</w:t>
      </w:r>
      <w:r>
        <w:rPr>
          <w:rFonts w:hint="eastAsia" w:ascii="宋体" w:hAnsi="宋体"/>
          <w:kern w:val="0"/>
          <w:sz w:val="24"/>
        </w:rPr>
        <w:t>。</w:t>
      </w:r>
    </w:p>
    <w:p>
      <w:pPr>
        <w:pStyle w:val="4"/>
        <w:numPr>
          <w:ilvl w:val="2"/>
          <w:numId w:val="0"/>
        </w:numPr>
        <w:spacing w:before="240" w:beforeLines="100" w:after="120" w:afterLines="50" w:line="480" w:lineRule="exact"/>
        <w:ind w:firstLine="472" w:firstLineChars="196"/>
        <w:rPr>
          <w:rFonts w:ascii="宋体" w:hAnsi="宋体"/>
          <w:bCs/>
          <w:sz w:val="24"/>
          <w:szCs w:val="24"/>
        </w:rPr>
      </w:pPr>
      <w:r>
        <w:rPr>
          <w:rFonts w:hint="eastAsia" w:ascii="宋体" w:hAnsi="宋体"/>
          <w:bCs/>
          <w:sz w:val="24"/>
          <w:szCs w:val="24"/>
        </w:rPr>
        <w:t>三、</w:t>
      </w:r>
      <w:bookmarkEnd w:id="35"/>
      <w:r>
        <w:rPr>
          <w:rFonts w:hint="eastAsia" w:ascii="宋体" w:hAnsi="宋体"/>
          <w:bCs/>
          <w:sz w:val="24"/>
          <w:szCs w:val="24"/>
        </w:rPr>
        <w:t>比选时间安排</w:t>
      </w:r>
      <w:bookmarkEnd w:id="36"/>
    </w:p>
    <w:tbl>
      <w:tblPr>
        <w:tblStyle w:val="46"/>
        <w:tblW w:w="0" w:type="auto"/>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2"/>
        <w:gridCol w:w="4253"/>
        <w:gridCol w:w="32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92" w:type="dxa"/>
            <w:vAlign w:val="center"/>
          </w:tcPr>
          <w:p>
            <w:pPr>
              <w:adjustRightInd w:val="0"/>
              <w:snapToGrid w:val="0"/>
              <w:jc w:val="center"/>
              <w:rPr>
                <w:rFonts w:ascii="仿宋_GB2312" w:hAnsi="宋体" w:eastAsia="仿宋_GB2312" w:cs="宋体"/>
                <w:kern w:val="0"/>
                <w:sz w:val="32"/>
                <w:szCs w:val="32"/>
              </w:rPr>
            </w:pPr>
            <w:r>
              <w:rPr>
                <w:rFonts w:hint="eastAsia" w:ascii="仿宋_GB2312" w:hAnsi="宋体" w:eastAsia="仿宋_GB2312" w:cs="宋体"/>
                <w:kern w:val="0"/>
                <w:sz w:val="32"/>
                <w:szCs w:val="32"/>
              </w:rPr>
              <w:t>序号</w:t>
            </w:r>
          </w:p>
        </w:tc>
        <w:tc>
          <w:tcPr>
            <w:tcW w:w="4253" w:type="dxa"/>
            <w:vAlign w:val="center"/>
          </w:tcPr>
          <w:p>
            <w:pPr>
              <w:adjustRightInd w:val="0"/>
              <w:snapToGrid w:val="0"/>
              <w:jc w:val="center"/>
              <w:rPr>
                <w:rFonts w:ascii="仿宋_GB2312" w:hAnsi="宋体" w:eastAsia="仿宋_GB2312" w:cs="宋体"/>
                <w:kern w:val="0"/>
                <w:sz w:val="32"/>
                <w:szCs w:val="32"/>
              </w:rPr>
            </w:pPr>
            <w:r>
              <w:rPr>
                <w:rFonts w:hint="eastAsia" w:ascii="仿宋_GB2312" w:hAnsi="宋体" w:eastAsia="仿宋_GB2312" w:cs="宋体"/>
                <w:kern w:val="0"/>
                <w:sz w:val="32"/>
                <w:szCs w:val="32"/>
              </w:rPr>
              <w:t>内</w:t>
            </w:r>
            <w:r>
              <w:rPr>
                <w:rFonts w:ascii="仿宋_GB2312" w:hAnsi="宋体" w:eastAsia="仿宋_GB2312" w:cs="宋体"/>
                <w:kern w:val="0"/>
                <w:sz w:val="32"/>
                <w:szCs w:val="32"/>
              </w:rPr>
              <w:t xml:space="preserve">  </w:t>
            </w:r>
            <w:r>
              <w:rPr>
                <w:rFonts w:hint="eastAsia" w:ascii="仿宋_GB2312" w:hAnsi="宋体" w:eastAsia="仿宋_GB2312" w:cs="宋体"/>
                <w:kern w:val="0"/>
                <w:sz w:val="32"/>
                <w:szCs w:val="32"/>
              </w:rPr>
              <w:t>容</w:t>
            </w:r>
          </w:p>
        </w:tc>
        <w:tc>
          <w:tcPr>
            <w:tcW w:w="3260" w:type="dxa"/>
            <w:vAlign w:val="center"/>
          </w:tcPr>
          <w:p>
            <w:pPr>
              <w:adjustRightInd w:val="0"/>
              <w:snapToGrid w:val="0"/>
              <w:jc w:val="center"/>
              <w:rPr>
                <w:rFonts w:ascii="仿宋_GB2312" w:hAnsi="宋体" w:eastAsia="仿宋_GB2312" w:cs="宋体"/>
                <w:kern w:val="0"/>
                <w:sz w:val="32"/>
                <w:szCs w:val="32"/>
              </w:rPr>
            </w:pPr>
            <w:r>
              <w:rPr>
                <w:rFonts w:hint="eastAsia" w:ascii="仿宋_GB2312" w:hAnsi="宋体" w:eastAsia="仿宋_GB2312" w:cs="宋体"/>
                <w:kern w:val="0"/>
                <w:sz w:val="32"/>
                <w:szCs w:val="32"/>
              </w:rPr>
              <w:t>时</w:t>
            </w:r>
            <w:r>
              <w:rPr>
                <w:rFonts w:ascii="仿宋_GB2312" w:hAnsi="宋体" w:eastAsia="仿宋_GB2312" w:cs="宋体"/>
                <w:kern w:val="0"/>
                <w:sz w:val="32"/>
                <w:szCs w:val="32"/>
              </w:rPr>
              <w:t xml:space="preserve">  </w:t>
            </w:r>
            <w:r>
              <w:rPr>
                <w:rFonts w:hint="eastAsia" w:ascii="仿宋_GB2312" w:hAnsi="宋体" w:eastAsia="仿宋_GB2312" w:cs="宋体"/>
                <w:kern w:val="0"/>
                <w:sz w:val="32"/>
                <w:szCs w:val="32"/>
              </w:rPr>
              <w:t>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92" w:type="dxa"/>
            <w:vAlign w:val="center"/>
          </w:tcPr>
          <w:p>
            <w:pPr>
              <w:adjustRightInd w:val="0"/>
              <w:snapToGrid w:val="0"/>
              <w:jc w:val="center"/>
              <w:rPr>
                <w:rFonts w:ascii="仿宋_GB2312" w:hAnsi="宋体" w:eastAsia="仿宋_GB2312" w:cs="宋体"/>
                <w:kern w:val="0"/>
                <w:sz w:val="32"/>
                <w:szCs w:val="32"/>
                <w:highlight w:val="none"/>
              </w:rPr>
            </w:pPr>
            <w:r>
              <w:rPr>
                <w:rFonts w:ascii="仿宋_GB2312" w:hAnsi="宋体" w:eastAsia="仿宋_GB2312" w:cs="宋体"/>
                <w:kern w:val="0"/>
                <w:sz w:val="32"/>
                <w:szCs w:val="32"/>
                <w:highlight w:val="none"/>
              </w:rPr>
              <w:t>1</w:t>
            </w:r>
          </w:p>
        </w:tc>
        <w:tc>
          <w:tcPr>
            <w:tcW w:w="4253" w:type="dxa"/>
            <w:vAlign w:val="center"/>
          </w:tcPr>
          <w:p>
            <w:pPr>
              <w:adjustRightInd w:val="0"/>
              <w:snapToGrid w:val="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发布比选公告</w:t>
            </w:r>
          </w:p>
        </w:tc>
        <w:tc>
          <w:tcPr>
            <w:tcW w:w="3260" w:type="dxa"/>
            <w:vAlign w:val="center"/>
          </w:tcPr>
          <w:p>
            <w:pPr>
              <w:adjustRightInd w:val="0"/>
              <w:snapToGrid w:val="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lang w:val="en-US" w:eastAsia="zh-CN"/>
              </w:rPr>
              <w:t>8</w:t>
            </w:r>
            <w:r>
              <w:rPr>
                <w:rFonts w:ascii="仿宋_GB2312" w:hAnsi="宋体" w:eastAsia="仿宋_GB2312" w:cs="宋体"/>
                <w:kern w:val="0"/>
                <w:sz w:val="32"/>
                <w:szCs w:val="32"/>
                <w:highlight w:val="none"/>
              </w:rPr>
              <w:t>月</w:t>
            </w:r>
            <w:r>
              <w:rPr>
                <w:rFonts w:hint="eastAsia" w:ascii="仿宋_GB2312" w:hAnsi="宋体" w:eastAsia="仿宋_GB2312" w:cs="宋体"/>
                <w:kern w:val="0"/>
                <w:sz w:val="32"/>
                <w:szCs w:val="32"/>
                <w:highlight w:val="none"/>
                <w:lang w:val="en-US" w:eastAsia="zh-CN"/>
              </w:rPr>
              <w:t>25</w:t>
            </w:r>
            <w:r>
              <w:rPr>
                <w:rFonts w:hint="eastAsia" w:ascii="仿宋_GB2312" w:hAnsi="宋体" w:eastAsia="仿宋_GB2312" w:cs="宋体"/>
                <w:kern w:val="0"/>
                <w:sz w:val="32"/>
                <w:szCs w:val="32"/>
                <w:highlight w:val="none"/>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92" w:type="dxa"/>
            <w:vAlign w:val="center"/>
          </w:tcPr>
          <w:p>
            <w:pPr>
              <w:adjustRightInd w:val="0"/>
              <w:snapToGrid w:val="0"/>
              <w:jc w:val="center"/>
              <w:rPr>
                <w:rFonts w:ascii="仿宋_GB2312" w:hAnsi="宋体" w:eastAsia="仿宋_GB2312" w:cs="宋体"/>
                <w:kern w:val="0"/>
                <w:sz w:val="32"/>
                <w:szCs w:val="32"/>
                <w:highlight w:val="none"/>
              </w:rPr>
            </w:pPr>
            <w:r>
              <w:rPr>
                <w:rFonts w:ascii="仿宋_GB2312" w:hAnsi="宋体" w:eastAsia="仿宋_GB2312" w:cs="宋体"/>
                <w:kern w:val="0"/>
                <w:sz w:val="32"/>
                <w:szCs w:val="32"/>
                <w:highlight w:val="none"/>
              </w:rPr>
              <w:t>3</w:t>
            </w:r>
          </w:p>
        </w:tc>
        <w:tc>
          <w:tcPr>
            <w:tcW w:w="4253" w:type="dxa"/>
            <w:vAlign w:val="center"/>
          </w:tcPr>
          <w:p>
            <w:pPr>
              <w:adjustRightInd w:val="0"/>
              <w:snapToGrid w:val="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发放比选文件</w:t>
            </w:r>
          </w:p>
        </w:tc>
        <w:tc>
          <w:tcPr>
            <w:tcW w:w="3260" w:type="dxa"/>
            <w:vAlign w:val="center"/>
          </w:tcPr>
          <w:p>
            <w:pPr>
              <w:adjustRightInd w:val="0"/>
              <w:snapToGrid w:val="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lang w:val="en-US" w:eastAsia="zh-CN"/>
              </w:rPr>
              <w:t>8</w:t>
            </w:r>
            <w:r>
              <w:rPr>
                <w:rFonts w:ascii="仿宋_GB2312" w:hAnsi="宋体" w:eastAsia="仿宋_GB2312" w:cs="宋体"/>
                <w:kern w:val="0"/>
                <w:sz w:val="32"/>
                <w:szCs w:val="32"/>
                <w:highlight w:val="none"/>
              </w:rPr>
              <w:t>月</w:t>
            </w:r>
            <w:r>
              <w:rPr>
                <w:rFonts w:hint="eastAsia" w:ascii="仿宋_GB2312" w:hAnsi="宋体" w:eastAsia="仿宋_GB2312" w:cs="宋体"/>
                <w:kern w:val="0"/>
                <w:sz w:val="32"/>
                <w:szCs w:val="32"/>
                <w:highlight w:val="none"/>
                <w:lang w:val="en-US" w:eastAsia="zh-CN"/>
              </w:rPr>
              <w:t>25</w:t>
            </w:r>
            <w:r>
              <w:rPr>
                <w:rFonts w:hint="eastAsia" w:ascii="仿宋_GB2312" w:hAnsi="宋体" w:eastAsia="仿宋_GB2312" w:cs="宋体"/>
                <w:kern w:val="0"/>
                <w:sz w:val="32"/>
                <w:szCs w:val="32"/>
                <w:highlight w:val="none"/>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92" w:type="dxa"/>
            <w:vAlign w:val="center"/>
          </w:tcPr>
          <w:p>
            <w:pPr>
              <w:adjustRightInd w:val="0"/>
              <w:snapToGrid w:val="0"/>
              <w:jc w:val="center"/>
              <w:rPr>
                <w:rFonts w:ascii="仿宋_GB2312" w:hAnsi="宋体" w:eastAsia="仿宋_GB2312" w:cs="宋体"/>
                <w:kern w:val="0"/>
                <w:sz w:val="32"/>
                <w:szCs w:val="32"/>
                <w:highlight w:val="none"/>
              </w:rPr>
            </w:pPr>
            <w:r>
              <w:rPr>
                <w:rFonts w:ascii="仿宋_GB2312" w:hAnsi="宋体" w:eastAsia="仿宋_GB2312" w:cs="宋体"/>
                <w:kern w:val="0"/>
                <w:sz w:val="32"/>
                <w:szCs w:val="32"/>
                <w:highlight w:val="none"/>
              </w:rPr>
              <w:t>4</w:t>
            </w:r>
          </w:p>
        </w:tc>
        <w:tc>
          <w:tcPr>
            <w:tcW w:w="4253" w:type="dxa"/>
            <w:vAlign w:val="center"/>
          </w:tcPr>
          <w:p>
            <w:pPr>
              <w:adjustRightInd w:val="0"/>
              <w:snapToGrid w:val="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截标</w:t>
            </w:r>
            <w:r>
              <w:rPr>
                <w:rFonts w:ascii="仿宋_GB2312" w:hAnsi="宋体" w:eastAsia="仿宋_GB2312" w:cs="宋体"/>
                <w:kern w:val="0"/>
                <w:sz w:val="32"/>
                <w:szCs w:val="32"/>
                <w:highlight w:val="none"/>
              </w:rPr>
              <w:t>时间</w:t>
            </w:r>
          </w:p>
        </w:tc>
        <w:tc>
          <w:tcPr>
            <w:tcW w:w="3260" w:type="dxa"/>
            <w:vAlign w:val="center"/>
          </w:tcPr>
          <w:p>
            <w:pPr>
              <w:adjustRightInd w:val="0"/>
              <w:snapToGrid w:val="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lang w:val="en-US" w:eastAsia="zh-CN"/>
              </w:rPr>
              <w:t>9</w:t>
            </w:r>
            <w:r>
              <w:rPr>
                <w:rFonts w:ascii="仿宋_GB2312" w:hAnsi="宋体" w:eastAsia="仿宋_GB2312" w:cs="宋体"/>
                <w:kern w:val="0"/>
                <w:sz w:val="32"/>
                <w:szCs w:val="32"/>
                <w:highlight w:val="none"/>
              </w:rPr>
              <w:t>月</w:t>
            </w:r>
            <w:r>
              <w:rPr>
                <w:rFonts w:hint="eastAsia" w:ascii="仿宋_GB2312" w:hAnsi="宋体" w:eastAsia="仿宋_GB2312" w:cs="宋体"/>
                <w:kern w:val="0"/>
                <w:sz w:val="32"/>
                <w:szCs w:val="32"/>
                <w:highlight w:val="none"/>
                <w:lang w:val="en-US" w:eastAsia="zh-CN"/>
              </w:rPr>
              <w:t>7</w:t>
            </w:r>
            <w:r>
              <w:rPr>
                <w:rFonts w:hint="eastAsia" w:ascii="仿宋_GB2312" w:hAnsi="宋体" w:eastAsia="仿宋_GB2312" w:cs="宋体"/>
                <w:kern w:val="0"/>
                <w:sz w:val="32"/>
                <w:szCs w:val="32"/>
                <w:highlight w:val="none"/>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92" w:type="dxa"/>
            <w:vAlign w:val="center"/>
          </w:tcPr>
          <w:p>
            <w:pPr>
              <w:adjustRightInd w:val="0"/>
              <w:snapToGrid w:val="0"/>
              <w:jc w:val="center"/>
              <w:rPr>
                <w:rFonts w:ascii="仿宋_GB2312" w:hAnsi="宋体" w:eastAsia="仿宋_GB2312" w:cs="宋体"/>
                <w:kern w:val="0"/>
                <w:sz w:val="32"/>
                <w:szCs w:val="32"/>
                <w:highlight w:val="none"/>
              </w:rPr>
            </w:pPr>
            <w:r>
              <w:rPr>
                <w:rFonts w:ascii="仿宋_GB2312" w:hAnsi="宋体" w:eastAsia="仿宋_GB2312" w:cs="宋体"/>
                <w:kern w:val="0"/>
                <w:sz w:val="32"/>
                <w:szCs w:val="32"/>
                <w:highlight w:val="none"/>
              </w:rPr>
              <w:t>5</w:t>
            </w:r>
          </w:p>
        </w:tc>
        <w:tc>
          <w:tcPr>
            <w:tcW w:w="4253" w:type="dxa"/>
            <w:vAlign w:val="center"/>
          </w:tcPr>
          <w:p>
            <w:pPr>
              <w:adjustRightInd w:val="0"/>
              <w:snapToGrid w:val="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开标</w:t>
            </w:r>
            <w:r>
              <w:rPr>
                <w:rFonts w:ascii="仿宋_GB2312" w:hAnsi="宋体" w:eastAsia="仿宋_GB2312" w:cs="宋体"/>
                <w:kern w:val="0"/>
                <w:sz w:val="32"/>
                <w:szCs w:val="32"/>
                <w:highlight w:val="none"/>
              </w:rPr>
              <w:t>评标</w:t>
            </w:r>
          </w:p>
        </w:tc>
        <w:tc>
          <w:tcPr>
            <w:tcW w:w="3260" w:type="dxa"/>
            <w:vAlign w:val="center"/>
          </w:tcPr>
          <w:p>
            <w:pPr>
              <w:adjustRightInd w:val="0"/>
              <w:snapToGrid w:val="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lang w:val="en-US" w:eastAsia="zh-CN"/>
              </w:rPr>
              <w:t>9</w:t>
            </w:r>
            <w:r>
              <w:rPr>
                <w:rFonts w:ascii="仿宋_GB2312" w:hAnsi="宋体" w:eastAsia="仿宋_GB2312" w:cs="宋体"/>
                <w:kern w:val="0"/>
                <w:sz w:val="32"/>
                <w:szCs w:val="32"/>
                <w:highlight w:val="none"/>
              </w:rPr>
              <w:t>月</w:t>
            </w:r>
            <w:r>
              <w:rPr>
                <w:rFonts w:hint="eastAsia" w:ascii="仿宋_GB2312" w:hAnsi="宋体" w:eastAsia="仿宋_GB2312" w:cs="宋体"/>
                <w:kern w:val="0"/>
                <w:sz w:val="32"/>
                <w:szCs w:val="32"/>
                <w:highlight w:val="none"/>
                <w:lang w:val="en-US" w:eastAsia="zh-CN"/>
              </w:rPr>
              <w:t>7</w:t>
            </w:r>
            <w:bookmarkStart w:id="112" w:name="_GoBack"/>
            <w:bookmarkEnd w:id="112"/>
            <w:r>
              <w:rPr>
                <w:rFonts w:hint="eastAsia" w:ascii="仿宋_GB2312" w:hAnsi="宋体" w:eastAsia="仿宋_GB2312" w:cs="宋体"/>
                <w:kern w:val="0"/>
                <w:sz w:val="32"/>
                <w:szCs w:val="32"/>
                <w:highlight w:val="none"/>
              </w:rPr>
              <w:t>日</w:t>
            </w:r>
          </w:p>
        </w:tc>
      </w:tr>
    </w:tbl>
    <w:p>
      <w:pPr>
        <w:pStyle w:val="19"/>
        <w:spacing w:line="560" w:lineRule="exact"/>
        <w:ind w:left="0" w:leftChars="0" w:firstLine="0" w:firstLineChars="0"/>
        <w:rPr>
          <w:rFonts w:ascii="宋体" w:hAnsi="宋体"/>
          <w:sz w:val="24"/>
        </w:rPr>
      </w:pPr>
      <w:r>
        <w:rPr>
          <w:rFonts w:hint="eastAsia" w:ascii="宋体" w:hAnsi="宋体"/>
          <w:sz w:val="24"/>
        </w:rPr>
        <w:t>注：以上地点有可能变动。如有变动，以比选人的最新通知为准。</w:t>
      </w:r>
    </w:p>
    <w:p>
      <w:pPr>
        <w:pStyle w:val="4"/>
        <w:numPr>
          <w:ilvl w:val="2"/>
          <w:numId w:val="0"/>
        </w:numPr>
        <w:spacing w:before="240" w:beforeLines="100" w:after="120" w:afterLines="50" w:line="560" w:lineRule="exact"/>
        <w:ind w:firstLine="472" w:firstLineChars="196"/>
        <w:rPr>
          <w:rFonts w:ascii="宋体" w:hAnsi="宋体"/>
          <w:bCs/>
          <w:sz w:val="24"/>
          <w:szCs w:val="24"/>
        </w:rPr>
      </w:pPr>
      <w:bookmarkStart w:id="37" w:name="_Toc197404901"/>
      <w:bookmarkStart w:id="38" w:name="_Toc518494123"/>
      <w:r>
        <w:rPr>
          <w:rFonts w:hint="eastAsia" w:ascii="宋体" w:hAnsi="宋体"/>
          <w:bCs/>
          <w:sz w:val="24"/>
          <w:szCs w:val="24"/>
        </w:rPr>
        <w:t>四、比选费用</w:t>
      </w:r>
      <w:bookmarkEnd w:id="37"/>
      <w:bookmarkEnd w:id="38"/>
    </w:p>
    <w:p>
      <w:pPr>
        <w:pStyle w:val="19"/>
        <w:ind w:left="0" w:leftChars="0" w:firstLine="480" w:firstLineChars="200"/>
        <w:rPr>
          <w:rFonts w:ascii="宋体" w:hAnsi="宋体"/>
          <w:sz w:val="24"/>
        </w:rPr>
      </w:pPr>
      <w:r>
        <w:rPr>
          <w:rFonts w:hint="eastAsia" w:ascii="宋体" w:hAnsi="宋体"/>
          <w:sz w:val="24"/>
        </w:rPr>
        <w:t>印刷制作公司应承担所有与准备和参加参选有关的费用。无论比选的结果如何，印刷制作公司均自行承担因参加参选而发生的一切费用。</w:t>
      </w:r>
      <w:bookmarkStart w:id="39" w:name="_Toc197404902"/>
    </w:p>
    <w:p>
      <w:pPr>
        <w:pStyle w:val="3"/>
        <w:spacing w:line="560" w:lineRule="exact"/>
        <w:rPr>
          <w:rFonts w:ascii="宋体" w:hAnsi="宋体" w:eastAsia="宋体"/>
          <w:b/>
          <w:bCs/>
          <w:szCs w:val="28"/>
        </w:rPr>
      </w:pPr>
      <w:bookmarkStart w:id="40" w:name="_Toc518494125"/>
      <w:r>
        <w:rPr>
          <w:rFonts w:hint="eastAsia" w:ascii="宋体" w:hAnsi="宋体" w:eastAsia="宋体"/>
          <w:b/>
          <w:bCs/>
          <w:szCs w:val="28"/>
        </w:rPr>
        <w:t>第二章  比选文件</w:t>
      </w:r>
      <w:bookmarkEnd w:id="39"/>
      <w:bookmarkEnd w:id="40"/>
    </w:p>
    <w:p>
      <w:pPr>
        <w:pStyle w:val="4"/>
        <w:numPr>
          <w:ilvl w:val="2"/>
          <w:numId w:val="0"/>
        </w:numPr>
        <w:spacing w:before="240" w:beforeLines="100" w:after="120" w:afterLines="50" w:line="560" w:lineRule="exact"/>
        <w:ind w:firstLine="472" w:firstLineChars="196"/>
        <w:rPr>
          <w:rFonts w:ascii="宋体" w:hAnsi="宋体"/>
          <w:bCs/>
          <w:sz w:val="24"/>
        </w:rPr>
      </w:pPr>
      <w:bookmarkStart w:id="41" w:name="_Toc518494126"/>
      <w:r>
        <w:rPr>
          <w:rFonts w:hint="eastAsia" w:ascii="宋体" w:hAnsi="宋体"/>
          <w:bCs/>
          <w:sz w:val="24"/>
        </w:rPr>
        <w:t>一、比选文件的构成</w:t>
      </w:r>
      <w:bookmarkEnd w:id="41"/>
    </w:p>
    <w:p>
      <w:pPr>
        <w:pStyle w:val="19"/>
        <w:tabs>
          <w:tab w:val="left" w:pos="1050"/>
        </w:tabs>
        <w:spacing w:line="560" w:lineRule="exact"/>
        <w:ind w:left="0" w:leftChars="0" w:firstLine="480" w:firstLineChars="200"/>
        <w:rPr>
          <w:rFonts w:ascii="宋体" w:hAnsi="宋体"/>
          <w:sz w:val="24"/>
        </w:rPr>
      </w:pPr>
      <w:r>
        <w:rPr>
          <w:rFonts w:hint="eastAsia" w:ascii="宋体" w:hAnsi="宋体"/>
          <w:sz w:val="24"/>
        </w:rPr>
        <w:t>比选文件用以阐明所需比选须知、比选与评审打分程序，比选文件由下述部分组成：</w:t>
      </w:r>
    </w:p>
    <w:p>
      <w:pPr>
        <w:pStyle w:val="19"/>
        <w:tabs>
          <w:tab w:val="left" w:pos="1050"/>
        </w:tabs>
        <w:spacing w:line="560" w:lineRule="exact"/>
        <w:ind w:left="0" w:leftChars="0" w:firstLine="480" w:firstLineChars="200"/>
        <w:rPr>
          <w:rFonts w:ascii="宋体" w:hAnsi="宋体"/>
          <w:sz w:val="24"/>
        </w:rPr>
      </w:pPr>
      <w:r>
        <w:rPr>
          <w:rFonts w:hint="eastAsia" w:ascii="宋体" w:hAnsi="宋体"/>
          <w:sz w:val="24"/>
        </w:rPr>
        <w:t>致印刷制作公司</w:t>
      </w:r>
    </w:p>
    <w:p>
      <w:pPr>
        <w:pStyle w:val="19"/>
        <w:spacing w:line="560" w:lineRule="exact"/>
        <w:ind w:left="0" w:leftChars="0" w:firstLine="480" w:firstLineChars="200"/>
        <w:rPr>
          <w:rFonts w:ascii="宋体" w:hAnsi="宋体"/>
          <w:sz w:val="24"/>
        </w:rPr>
      </w:pPr>
      <w:r>
        <w:rPr>
          <w:rFonts w:hint="eastAsia" w:ascii="宋体" w:hAnsi="宋体"/>
          <w:sz w:val="24"/>
        </w:rPr>
        <w:t>比选文件无效和作废的情形摘要</w:t>
      </w:r>
    </w:p>
    <w:p>
      <w:pPr>
        <w:pStyle w:val="19"/>
        <w:numPr>
          <w:ilvl w:val="0"/>
          <w:numId w:val="2"/>
        </w:numPr>
        <w:spacing w:line="560" w:lineRule="exact"/>
        <w:ind w:leftChars="0" w:firstLineChars="0"/>
        <w:rPr>
          <w:rFonts w:ascii="宋体" w:hAnsi="宋体"/>
          <w:sz w:val="24"/>
        </w:rPr>
      </w:pPr>
      <w:r>
        <w:rPr>
          <w:rFonts w:hint="eastAsia" w:ascii="宋体" w:hAnsi="宋体"/>
          <w:sz w:val="24"/>
        </w:rPr>
        <w:t>参选须知</w:t>
      </w:r>
    </w:p>
    <w:p>
      <w:pPr>
        <w:pStyle w:val="19"/>
        <w:numPr>
          <w:ilvl w:val="0"/>
          <w:numId w:val="2"/>
        </w:numPr>
        <w:spacing w:line="560" w:lineRule="exact"/>
        <w:ind w:leftChars="0" w:firstLineChars="0"/>
        <w:rPr>
          <w:rFonts w:ascii="宋体" w:hAnsi="宋体"/>
          <w:sz w:val="24"/>
        </w:rPr>
      </w:pPr>
      <w:r>
        <w:rPr>
          <w:rFonts w:hint="eastAsia" w:ascii="宋体" w:hAnsi="宋体"/>
          <w:sz w:val="24"/>
        </w:rPr>
        <w:t>参选文件格式</w:t>
      </w:r>
    </w:p>
    <w:p>
      <w:pPr>
        <w:pStyle w:val="19"/>
        <w:numPr>
          <w:ilvl w:val="0"/>
          <w:numId w:val="2"/>
        </w:numPr>
        <w:spacing w:line="560" w:lineRule="exact"/>
        <w:ind w:leftChars="0" w:firstLineChars="0"/>
        <w:rPr>
          <w:rFonts w:ascii="宋体" w:hAnsi="宋体"/>
          <w:sz w:val="24"/>
        </w:rPr>
      </w:pPr>
      <w:r>
        <w:rPr>
          <w:rFonts w:hint="eastAsia" w:ascii="宋体" w:hAnsi="宋体"/>
          <w:sz w:val="24"/>
        </w:rPr>
        <w:t>入库通知书（格式</w:t>
      </w:r>
      <w:r>
        <w:rPr>
          <w:rFonts w:ascii="宋体" w:hAnsi="宋体"/>
          <w:sz w:val="24"/>
        </w:rPr>
        <w:t>）</w:t>
      </w:r>
    </w:p>
    <w:p>
      <w:pPr>
        <w:pStyle w:val="4"/>
        <w:numPr>
          <w:ilvl w:val="2"/>
          <w:numId w:val="0"/>
        </w:numPr>
        <w:spacing w:before="240" w:beforeLines="100" w:after="120" w:afterLines="50" w:line="560" w:lineRule="exact"/>
        <w:ind w:firstLine="472" w:firstLineChars="196"/>
        <w:rPr>
          <w:rFonts w:ascii="宋体" w:hAnsi="宋体"/>
          <w:bCs/>
          <w:sz w:val="24"/>
        </w:rPr>
      </w:pPr>
      <w:bookmarkStart w:id="42" w:name="_Toc197404903"/>
      <w:bookmarkStart w:id="43" w:name="_Toc518494127"/>
      <w:r>
        <w:rPr>
          <w:rFonts w:hint="eastAsia" w:ascii="宋体" w:hAnsi="宋体"/>
          <w:bCs/>
          <w:sz w:val="24"/>
        </w:rPr>
        <w:t>二、比选文件的补遗、澄清、修改</w:t>
      </w:r>
      <w:bookmarkEnd w:id="42"/>
      <w:bookmarkEnd w:id="43"/>
    </w:p>
    <w:p>
      <w:pPr>
        <w:spacing w:line="360" w:lineRule="auto"/>
        <w:ind w:firstLine="480" w:firstLineChars="200"/>
        <w:rPr>
          <w:rFonts w:ascii="宋体" w:hAnsi="宋体"/>
          <w:sz w:val="24"/>
          <w:szCs w:val="24"/>
        </w:rPr>
      </w:pPr>
      <w:r>
        <w:rPr>
          <w:rFonts w:hint="eastAsia" w:ascii="宋体" w:hAnsi="宋体"/>
          <w:sz w:val="24"/>
          <w:szCs w:val="24"/>
        </w:rPr>
        <w:t>1、</w:t>
      </w:r>
      <w:r>
        <w:rPr>
          <w:rFonts w:hint="eastAsia" w:ascii="宋体" w:hAnsi="宋体"/>
          <w:sz w:val="24"/>
        </w:rPr>
        <w:t>印刷制作</w:t>
      </w:r>
      <w:r>
        <w:rPr>
          <w:rFonts w:ascii="宋体" w:hAnsi="宋体"/>
          <w:sz w:val="24"/>
          <w:szCs w:val="24"/>
        </w:rPr>
        <w:t>公司若对比选文件有疑问，需要比选人予以澄清，</w:t>
      </w:r>
      <w:r>
        <w:rPr>
          <w:rFonts w:hint="eastAsia" w:ascii="宋体" w:hAnsi="宋体"/>
          <w:kern w:val="0"/>
          <w:sz w:val="24"/>
          <w:szCs w:val="24"/>
        </w:rPr>
        <w:t>应于</w:t>
      </w:r>
      <w:r>
        <w:rPr>
          <w:rFonts w:hint="eastAsia" w:ascii="宋体" w:hAnsi="宋体"/>
          <w:b/>
          <w:kern w:val="0"/>
          <w:sz w:val="24"/>
          <w:szCs w:val="24"/>
          <w:u w:val="single"/>
        </w:rPr>
        <w:t>比选截止日</w:t>
      </w:r>
      <w:r>
        <w:rPr>
          <w:rFonts w:hint="eastAsia" w:ascii="宋体" w:hAnsi="宋体"/>
          <w:b/>
          <w:sz w:val="24"/>
          <w:szCs w:val="24"/>
          <w:u w:val="single"/>
        </w:rPr>
        <w:t>5日前</w:t>
      </w:r>
      <w:r>
        <w:rPr>
          <w:rFonts w:ascii="宋体" w:hAnsi="宋体"/>
          <w:sz w:val="24"/>
          <w:szCs w:val="24"/>
        </w:rPr>
        <w:t>以书面形式向比选人提出，送至比选文件</w:t>
      </w:r>
      <w:r>
        <w:rPr>
          <w:rFonts w:hint="eastAsia" w:ascii="宋体" w:hAnsi="宋体"/>
          <w:sz w:val="24"/>
          <w:szCs w:val="24"/>
        </w:rPr>
        <w:t>“致</w:t>
      </w:r>
      <w:r>
        <w:rPr>
          <w:rFonts w:hint="eastAsia" w:ascii="宋体" w:hAnsi="宋体"/>
          <w:sz w:val="24"/>
        </w:rPr>
        <w:t>印刷制作</w:t>
      </w:r>
      <w:r>
        <w:rPr>
          <w:rFonts w:hint="eastAsia" w:ascii="宋体" w:hAnsi="宋体"/>
          <w:sz w:val="24"/>
          <w:szCs w:val="24"/>
        </w:rPr>
        <w:t>公司”</w:t>
      </w:r>
      <w:r>
        <w:rPr>
          <w:rFonts w:ascii="宋体" w:hAnsi="宋体"/>
          <w:sz w:val="24"/>
          <w:szCs w:val="24"/>
        </w:rPr>
        <w:t>中写明的比选人地址</w:t>
      </w:r>
      <w:r>
        <w:rPr>
          <w:rFonts w:hint="eastAsia" w:ascii="宋体" w:hAnsi="宋体"/>
          <w:sz w:val="24"/>
          <w:szCs w:val="24"/>
        </w:rPr>
        <w:t>，</w:t>
      </w:r>
      <w:r>
        <w:rPr>
          <w:rFonts w:ascii="宋体" w:hAnsi="宋体"/>
          <w:sz w:val="24"/>
          <w:szCs w:val="24"/>
        </w:rPr>
        <w:t>逾期不予受理。不论是比选人根据需要主动对比选文件进行必要的澄清或是根据</w:t>
      </w:r>
      <w:r>
        <w:rPr>
          <w:rFonts w:hint="eastAsia" w:ascii="宋体" w:hAnsi="宋体"/>
          <w:sz w:val="24"/>
        </w:rPr>
        <w:t>印刷制作</w:t>
      </w:r>
      <w:r>
        <w:rPr>
          <w:rFonts w:ascii="宋体" w:hAnsi="宋体"/>
          <w:sz w:val="24"/>
          <w:szCs w:val="24"/>
        </w:rPr>
        <w:t>公司的要求对比选文件做出澄清，比选人</w:t>
      </w:r>
      <w:r>
        <w:rPr>
          <w:rFonts w:hint="eastAsia" w:ascii="宋体" w:hAnsi="宋体"/>
          <w:sz w:val="24"/>
          <w:szCs w:val="24"/>
        </w:rPr>
        <w:t>的</w:t>
      </w:r>
      <w:r>
        <w:rPr>
          <w:rFonts w:ascii="宋体" w:hAnsi="宋体"/>
          <w:sz w:val="24"/>
          <w:szCs w:val="24"/>
        </w:rPr>
        <w:t>补遗文件都将在</w:t>
      </w:r>
      <w:r>
        <w:rPr>
          <w:rFonts w:hint="eastAsia" w:ascii="宋体" w:hAnsi="宋体"/>
          <w:b/>
          <w:kern w:val="0"/>
          <w:sz w:val="24"/>
          <w:szCs w:val="24"/>
          <w:u w:val="single"/>
        </w:rPr>
        <w:t>比选截止日</w:t>
      </w:r>
      <w:r>
        <w:rPr>
          <w:rFonts w:ascii="宋体" w:hAnsi="宋体"/>
          <w:b/>
          <w:kern w:val="0"/>
          <w:sz w:val="24"/>
          <w:szCs w:val="24"/>
          <w:u w:val="single"/>
        </w:rPr>
        <w:t>3日</w:t>
      </w:r>
      <w:r>
        <w:rPr>
          <w:rFonts w:hint="eastAsia" w:ascii="宋体" w:hAnsi="宋体"/>
          <w:b/>
          <w:kern w:val="0"/>
          <w:sz w:val="24"/>
          <w:szCs w:val="24"/>
          <w:u w:val="single"/>
        </w:rPr>
        <w:t>前</w:t>
      </w:r>
      <w:r>
        <w:rPr>
          <w:rFonts w:hint="eastAsia" w:ascii="宋体" w:hAnsi="宋体"/>
          <w:sz w:val="24"/>
          <w:szCs w:val="24"/>
        </w:rPr>
        <w:t>通过“</w:t>
      </w:r>
      <w:r>
        <w:rPr>
          <w:rFonts w:ascii="宋体" w:hAnsi="宋体"/>
          <w:sz w:val="24"/>
          <w:szCs w:val="24"/>
        </w:rPr>
        <w:t>深圳地铁官网”、</w:t>
      </w:r>
      <w:r>
        <w:rPr>
          <w:rFonts w:hint="eastAsia" w:hAnsi="宋体"/>
          <w:sz w:val="24"/>
          <w:u w:val="single"/>
        </w:rPr>
        <w:t xml:space="preserve"> “国资委阳光</w:t>
      </w:r>
      <w:r>
        <w:rPr>
          <w:rFonts w:hAnsi="宋体"/>
          <w:sz w:val="24"/>
          <w:u w:val="single"/>
        </w:rPr>
        <w:t>采购平台”、深铁置业微信订阅</w:t>
      </w:r>
      <w:r>
        <w:rPr>
          <w:rFonts w:hint="eastAsia" w:hAnsi="宋体"/>
          <w:sz w:val="24"/>
          <w:u w:val="single"/>
        </w:rPr>
        <w:t>号</w:t>
      </w:r>
      <w:r>
        <w:rPr>
          <w:rFonts w:ascii="宋体" w:hAnsi="宋体"/>
          <w:sz w:val="24"/>
          <w:szCs w:val="24"/>
        </w:rPr>
        <w:t>向所有</w:t>
      </w:r>
      <w:r>
        <w:rPr>
          <w:rFonts w:hint="eastAsia" w:ascii="宋体" w:hAnsi="宋体"/>
          <w:sz w:val="24"/>
        </w:rPr>
        <w:t>印刷制作</w:t>
      </w:r>
      <w:r>
        <w:rPr>
          <w:rFonts w:ascii="宋体" w:hAnsi="宋体"/>
          <w:sz w:val="24"/>
          <w:szCs w:val="24"/>
        </w:rPr>
        <w:t>公司公示。</w:t>
      </w:r>
      <w:r>
        <w:rPr>
          <w:rFonts w:hint="eastAsia" w:ascii="宋体" w:hAnsi="宋体"/>
          <w:sz w:val="24"/>
        </w:rPr>
        <w:t>印刷制作</w:t>
      </w:r>
      <w:r>
        <w:rPr>
          <w:rFonts w:hint="eastAsia" w:ascii="宋体" w:hAnsi="宋体"/>
          <w:sz w:val="24"/>
          <w:szCs w:val="24"/>
        </w:rPr>
        <w:t>公司</w:t>
      </w:r>
      <w:r>
        <w:rPr>
          <w:rFonts w:ascii="宋体" w:hAnsi="宋体"/>
          <w:sz w:val="24"/>
          <w:szCs w:val="24"/>
        </w:rPr>
        <w:t>应随时查看</w:t>
      </w:r>
      <w:r>
        <w:rPr>
          <w:rFonts w:hint="eastAsia" w:ascii="宋体" w:hAnsi="宋体"/>
          <w:sz w:val="24"/>
          <w:szCs w:val="24"/>
        </w:rPr>
        <w:t>“</w:t>
      </w:r>
      <w:r>
        <w:rPr>
          <w:rFonts w:ascii="宋体" w:hAnsi="宋体"/>
          <w:sz w:val="24"/>
          <w:szCs w:val="24"/>
        </w:rPr>
        <w:t>深圳地铁官网”、</w:t>
      </w:r>
      <w:r>
        <w:rPr>
          <w:rFonts w:hint="eastAsia" w:hAnsi="宋体"/>
          <w:sz w:val="24"/>
          <w:u w:val="single"/>
        </w:rPr>
        <w:t xml:space="preserve"> “国资委阳光</w:t>
      </w:r>
      <w:r>
        <w:rPr>
          <w:rFonts w:hAnsi="宋体"/>
          <w:sz w:val="24"/>
          <w:u w:val="single"/>
        </w:rPr>
        <w:t>采购平台”、深铁置业微信订阅</w:t>
      </w:r>
      <w:r>
        <w:rPr>
          <w:rFonts w:hint="eastAsia" w:hAnsi="宋体"/>
          <w:sz w:val="24"/>
          <w:u w:val="single"/>
        </w:rPr>
        <w:t>号</w:t>
      </w:r>
      <w:r>
        <w:rPr>
          <w:rFonts w:hint="eastAsia" w:ascii="宋体" w:hAnsi="宋体"/>
          <w:sz w:val="24"/>
          <w:szCs w:val="24"/>
        </w:rPr>
        <w:t>中</w:t>
      </w:r>
      <w:r>
        <w:rPr>
          <w:rFonts w:ascii="宋体" w:hAnsi="宋体"/>
          <w:sz w:val="24"/>
          <w:szCs w:val="24"/>
        </w:rPr>
        <w:t>有关该项目补遗文件的信息</w:t>
      </w:r>
      <w:r>
        <w:rPr>
          <w:rFonts w:hint="eastAsia" w:ascii="宋体" w:hAnsi="宋体"/>
          <w:sz w:val="24"/>
          <w:szCs w:val="24"/>
        </w:rPr>
        <w:t>。否则，</w:t>
      </w:r>
      <w:r>
        <w:rPr>
          <w:rFonts w:ascii="宋体" w:hAnsi="宋体"/>
          <w:sz w:val="24"/>
          <w:szCs w:val="24"/>
        </w:rPr>
        <w:t>由此导致的不利后果由</w:t>
      </w:r>
      <w:r>
        <w:rPr>
          <w:rFonts w:hint="eastAsia" w:ascii="宋体" w:hAnsi="宋体"/>
          <w:sz w:val="24"/>
        </w:rPr>
        <w:t>印刷制作</w:t>
      </w:r>
      <w:r>
        <w:rPr>
          <w:rFonts w:ascii="宋体" w:hAnsi="宋体"/>
          <w:sz w:val="24"/>
          <w:szCs w:val="24"/>
        </w:rPr>
        <w:t>公司自负。比选文件的</w:t>
      </w:r>
      <w:r>
        <w:rPr>
          <w:rFonts w:hint="eastAsia" w:ascii="宋体" w:hAnsi="宋体"/>
          <w:sz w:val="24"/>
          <w:szCs w:val="24"/>
        </w:rPr>
        <w:t>补遗</w:t>
      </w:r>
      <w:r>
        <w:rPr>
          <w:rFonts w:ascii="宋体" w:hAnsi="宋体"/>
          <w:sz w:val="24"/>
          <w:szCs w:val="24"/>
        </w:rPr>
        <w:t>作为比选文件的组成部分，具有约束力。</w:t>
      </w:r>
    </w:p>
    <w:p>
      <w:pPr>
        <w:spacing w:line="360" w:lineRule="auto"/>
        <w:ind w:firstLine="480" w:firstLineChars="200"/>
        <w:rPr>
          <w:rFonts w:ascii="宋体" w:hAnsi="宋体"/>
          <w:sz w:val="24"/>
        </w:rPr>
      </w:pPr>
      <w:r>
        <w:rPr>
          <w:rFonts w:hint="eastAsia" w:ascii="宋体" w:hAnsi="宋体"/>
          <w:sz w:val="24"/>
          <w:szCs w:val="24"/>
        </w:rPr>
        <w:t>2、</w:t>
      </w:r>
      <w:r>
        <w:rPr>
          <w:rFonts w:hint="eastAsia" w:ascii="宋体" w:hAnsi="宋体"/>
          <w:sz w:val="24"/>
        </w:rPr>
        <w:t>比选人对在</w:t>
      </w:r>
      <w:r>
        <w:rPr>
          <w:rFonts w:hint="eastAsia" w:ascii="宋体" w:hAnsi="宋体"/>
          <w:b/>
          <w:kern w:val="0"/>
          <w:sz w:val="24"/>
          <w:szCs w:val="24"/>
          <w:u w:val="single"/>
        </w:rPr>
        <w:t>比选截止日</w:t>
      </w:r>
      <w:r>
        <w:rPr>
          <w:rFonts w:hint="eastAsia" w:ascii="宋体" w:hAnsi="宋体"/>
          <w:b/>
          <w:sz w:val="24"/>
          <w:szCs w:val="24"/>
          <w:u w:val="single"/>
        </w:rPr>
        <w:t>5日</w:t>
      </w:r>
      <w:r>
        <w:rPr>
          <w:rFonts w:hint="eastAsia" w:ascii="宋体" w:hAnsi="宋体"/>
          <w:b/>
          <w:kern w:val="0"/>
          <w:sz w:val="24"/>
          <w:szCs w:val="24"/>
          <w:u w:val="single"/>
        </w:rPr>
        <w:t>前</w:t>
      </w:r>
      <w:r>
        <w:rPr>
          <w:rFonts w:hint="eastAsia" w:ascii="宋体" w:hAnsi="宋体"/>
          <w:sz w:val="24"/>
        </w:rPr>
        <w:t>收到的以书面函件的方式要求澄清的问题，将视具体情况进行澄清，比选人的澄清将</w:t>
      </w:r>
      <w:r>
        <w:rPr>
          <w:rFonts w:hint="eastAsia" w:ascii="宋体" w:hAnsi="宋体"/>
          <w:sz w:val="24"/>
          <w:szCs w:val="24"/>
        </w:rPr>
        <w:t>通过“</w:t>
      </w:r>
      <w:r>
        <w:rPr>
          <w:rFonts w:ascii="宋体" w:hAnsi="宋体"/>
          <w:sz w:val="24"/>
          <w:szCs w:val="24"/>
        </w:rPr>
        <w:t>深圳地铁官网”、</w:t>
      </w:r>
      <w:r>
        <w:rPr>
          <w:rFonts w:hint="eastAsia" w:hAnsi="宋体"/>
          <w:sz w:val="24"/>
          <w:u w:val="single"/>
        </w:rPr>
        <w:t xml:space="preserve"> “国资委阳光</w:t>
      </w:r>
      <w:r>
        <w:rPr>
          <w:rFonts w:hAnsi="宋体"/>
          <w:sz w:val="24"/>
          <w:u w:val="single"/>
        </w:rPr>
        <w:t>采购平台”、深铁置业微信订阅</w:t>
      </w:r>
      <w:r>
        <w:rPr>
          <w:rFonts w:hint="eastAsia" w:hAnsi="宋体"/>
          <w:sz w:val="24"/>
          <w:u w:val="single"/>
        </w:rPr>
        <w:t>号</w:t>
      </w:r>
      <w:r>
        <w:rPr>
          <w:rFonts w:ascii="宋体" w:hAnsi="宋体"/>
          <w:sz w:val="24"/>
          <w:szCs w:val="24"/>
        </w:rPr>
        <w:t>向所有</w:t>
      </w:r>
      <w:r>
        <w:rPr>
          <w:rFonts w:hint="eastAsia" w:ascii="宋体" w:hAnsi="宋体"/>
          <w:sz w:val="24"/>
        </w:rPr>
        <w:t>印刷制作</w:t>
      </w:r>
      <w:r>
        <w:rPr>
          <w:rFonts w:ascii="宋体" w:hAnsi="宋体"/>
          <w:sz w:val="24"/>
          <w:szCs w:val="24"/>
        </w:rPr>
        <w:t>公司公</w:t>
      </w:r>
      <w:r>
        <w:rPr>
          <w:rFonts w:hint="eastAsia" w:ascii="宋体" w:hAnsi="宋体"/>
          <w:sz w:val="24"/>
          <w:szCs w:val="24"/>
        </w:rPr>
        <w:t>示</w:t>
      </w:r>
      <w:r>
        <w:rPr>
          <w:rFonts w:hint="eastAsia" w:ascii="宋体" w:hAnsi="宋体"/>
          <w:sz w:val="24"/>
        </w:rPr>
        <w:t>。如比选人认为印刷制作公司所提出的问题已在比选文件中明确说明，或可以根据比选文件做出明确的推断，比选人将不再予以澄清。</w:t>
      </w:r>
    </w:p>
    <w:p>
      <w:pPr>
        <w:spacing w:line="360" w:lineRule="auto"/>
        <w:rPr>
          <w:rFonts w:ascii="宋体" w:hAnsi="宋体"/>
          <w:sz w:val="24"/>
          <w:szCs w:val="24"/>
        </w:rPr>
      </w:pPr>
      <w:r>
        <w:rPr>
          <w:rFonts w:hint="eastAsia" w:ascii="宋体" w:hAnsi="宋体"/>
          <w:sz w:val="24"/>
        </w:rPr>
        <w:t xml:space="preserve">    3、</w:t>
      </w:r>
      <w:r>
        <w:rPr>
          <w:rFonts w:ascii="宋体" w:hAnsi="宋体"/>
          <w:sz w:val="24"/>
          <w:szCs w:val="24"/>
        </w:rPr>
        <w:t>比选文件发出后，在</w:t>
      </w:r>
      <w:r>
        <w:rPr>
          <w:rFonts w:hint="eastAsia" w:ascii="宋体" w:hAnsi="宋体"/>
          <w:b/>
          <w:kern w:val="0"/>
          <w:sz w:val="24"/>
          <w:szCs w:val="24"/>
          <w:u w:val="single"/>
        </w:rPr>
        <w:t>比选截止日</w:t>
      </w:r>
      <w:r>
        <w:rPr>
          <w:rFonts w:ascii="宋体" w:hAnsi="宋体"/>
          <w:b/>
          <w:kern w:val="0"/>
          <w:sz w:val="24"/>
          <w:szCs w:val="24"/>
          <w:u w:val="single"/>
        </w:rPr>
        <w:t>5日</w:t>
      </w:r>
      <w:r>
        <w:rPr>
          <w:rFonts w:hint="eastAsia" w:ascii="宋体" w:hAnsi="宋体"/>
          <w:b/>
          <w:kern w:val="0"/>
          <w:sz w:val="24"/>
          <w:szCs w:val="24"/>
          <w:u w:val="single"/>
        </w:rPr>
        <w:t>前</w:t>
      </w:r>
      <w:r>
        <w:rPr>
          <w:rFonts w:ascii="宋体" w:hAnsi="宋体"/>
          <w:sz w:val="24"/>
          <w:szCs w:val="24"/>
        </w:rPr>
        <w:t>的任何时候，确需要变更比选文件内容的，比选人可主动或在解答</w:t>
      </w:r>
      <w:r>
        <w:rPr>
          <w:rFonts w:hint="eastAsia" w:ascii="宋体" w:hAnsi="宋体"/>
          <w:sz w:val="24"/>
          <w:szCs w:val="24"/>
        </w:rPr>
        <w:t>印刷制作</w:t>
      </w:r>
      <w:r>
        <w:rPr>
          <w:rFonts w:ascii="宋体" w:hAnsi="宋体"/>
          <w:sz w:val="24"/>
          <w:szCs w:val="24"/>
        </w:rPr>
        <w:t>公司提出的澄清问题时对比选文件进行修改。</w:t>
      </w:r>
    </w:p>
    <w:p>
      <w:pPr>
        <w:spacing w:line="360" w:lineRule="auto"/>
        <w:rPr>
          <w:rFonts w:ascii="宋体" w:hAnsi="宋体"/>
          <w:sz w:val="28"/>
        </w:rPr>
      </w:pPr>
      <w:r>
        <w:rPr>
          <w:rFonts w:hint="eastAsia" w:ascii="宋体" w:hAnsi="宋体"/>
          <w:sz w:val="24"/>
          <w:szCs w:val="24"/>
        </w:rPr>
        <w:t xml:space="preserve">    4、</w:t>
      </w:r>
      <w:r>
        <w:rPr>
          <w:rFonts w:ascii="宋体" w:hAnsi="宋体"/>
          <w:sz w:val="24"/>
          <w:szCs w:val="24"/>
        </w:rPr>
        <w:t>比选文件、比选文件</w:t>
      </w:r>
      <w:r>
        <w:rPr>
          <w:rFonts w:hint="eastAsia" w:ascii="宋体" w:hAnsi="宋体"/>
          <w:sz w:val="24"/>
          <w:szCs w:val="24"/>
        </w:rPr>
        <w:t>补遗、</w:t>
      </w:r>
      <w:r>
        <w:rPr>
          <w:rFonts w:ascii="宋体" w:hAnsi="宋体"/>
          <w:sz w:val="24"/>
          <w:szCs w:val="24"/>
        </w:rPr>
        <w:t>澄清(答疑)、澄清(答疑</w:t>
      </w:r>
      <w:r>
        <w:rPr>
          <w:rFonts w:hint="eastAsia" w:ascii="宋体" w:hAnsi="宋体"/>
          <w:sz w:val="24"/>
          <w:szCs w:val="24"/>
        </w:rPr>
        <w:t>)会议纪要、</w:t>
      </w:r>
      <w:r>
        <w:rPr>
          <w:rFonts w:ascii="宋体" w:hAnsi="宋体"/>
          <w:sz w:val="24"/>
          <w:szCs w:val="24"/>
        </w:rPr>
        <w:t>修改(补充)函件内容均以书面明确的内容为准。当比选文件、</w:t>
      </w:r>
      <w:r>
        <w:rPr>
          <w:rFonts w:hint="eastAsia" w:ascii="宋体" w:hAnsi="宋体"/>
          <w:sz w:val="24"/>
          <w:szCs w:val="24"/>
        </w:rPr>
        <w:t>补遗、</w:t>
      </w:r>
      <w:r>
        <w:rPr>
          <w:rFonts w:ascii="宋体" w:hAnsi="宋体"/>
          <w:sz w:val="24"/>
          <w:szCs w:val="24"/>
        </w:rPr>
        <w:t>澄清(答疑)</w:t>
      </w:r>
      <w:r>
        <w:rPr>
          <w:rFonts w:hint="eastAsia" w:ascii="宋体" w:hAnsi="宋体"/>
          <w:sz w:val="24"/>
          <w:szCs w:val="24"/>
        </w:rPr>
        <w:t>、</w:t>
      </w:r>
      <w:r>
        <w:rPr>
          <w:rFonts w:ascii="宋体" w:hAnsi="宋体"/>
          <w:sz w:val="24"/>
          <w:szCs w:val="24"/>
        </w:rPr>
        <w:t>纪要、修改(补充)函件内容相互矛盾时，以最后发出的为准。</w:t>
      </w:r>
    </w:p>
    <w:p>
      <w:pPr>
        <w:spacing w:line="360" w:lineRule="auto"/>
        <w:ind w:firstLine="480"/>
        <w:rPr>
          <w:rFonts w:ascii="宋体" w:hAnsi="宋体"/>
          <w:sz w:val="24"/>
          <w:szCs w:val="24"/>
        </w:rPr>
      </w:pPr>
      <w:r>
        <w:rPr>
          <w:rFonts w:hint="eastAsia" w:ascii="宋体" w:hAnsi="宋体"/>
          <w:sz w:val="24"/>
          <w:szCs w:val="24"/>
        </w:rPr>
        <w:t>5、</w:t>
      </w:r>
      <w:r>
        <w:rPr>
          <w:rFonts w:ascii="宋体" w:hAnsi="宋体"/>
          <w:sz w:val="24"/>
          <w:szCs w:val="24"/>
        </w:rPr>
        <w:t>为使</w:t>
      </w:r>
      <w:r>
        <w:rPr>
          <w:rFonts w:hint="eastAsia" w:ascii="宋体" w:hAnsi="宋体"/>
          <w:sz w:val="24"/>
        </w:rPr>
        <w:t>印刷制作</w:t>
      </w:r>
      <w:r>
        <w:rPr>
          <w:rFonts w:ascii="宋体" w:hAnsi="宋体"/>
          <w:sz w:val="24"/>
          <w:szCs w:val="24"/>
        </w:rPr>
        <w:t>公司在编写</w:t>
      </w:r>
      <w:r>
        <w:rPr>
          <w:rFonts w:hint="eastAsia" w:ascii="宋体" w:hAnsi="宋体"/>
          <w:sz w:val="24"/>
          <w:szCs w:val="24"/>
        </w:rPr>
        <w:t>参选</w:t>
      </w:r>
      <w:r>
        <w:rPr>
          <w:rFonts w:ascii="宋体" w:hAnsi="宋体"/>
          <w:sz w:val="24"/>
          <w:szCs w:val="24"/>
        </w:rPr>
        <w:t>文件时有充分时间对比选文件的</w:t>
      </w:r>
      <w:r>
        <w:rPr>
          <w:rFonts w:hint="eastAsia" w:ascii="宋体" w:hAnsi="宋体"/>
          <w:sz w:val="24"/>
          <w:szCs w:val="24"/>
        </w:rPr>
        <w:t>补遗、</w:t>
      </w:r>
      <w:r>
        <w:rPr>
          <w:rFonts w:ascii="宋体" w:hAnsi="宋体"/>
          <w:sz w:val="24"/>
          <w:szCs w:val="24"/>
        </w:rPr>
        <w:t>修改（补充）部分进行研究，比选人</w:t>
      </w:r>
      <w:r>
        <w:rPr>
          <w:rFonts w:hint="eastAsia" w:ascii="宋体" w:hAnsi="宋体"/>
          <w:sz w:val="24"/>
          <w:szCs w:val="24"/>
        </w:rPr>
        <w:t>有权</w:t>
      </w:r>
      <w:r>
        <w:rPr>
          <w:rFonts w:ascii="宋体" w:hAnsi="宋体"/>
          <w:sz w:val="24"/>
          <w:szCs w:val="24"/>
        </w:rPr>
        <w:t>适当延长递交</w:t>
      </w:r>
      <w:r>
        <w:rPr>
          <w:rFonts w:hint="eastAsia" w:ascii="宋体" w:hAnsi="宋体"/>
          <w:sz w:val="24"/>
          <w:szCs w:val="24"/>
        </w:rPr>
        <w:t>参选</w:t>
      </w:r>
      <w:r>
        <w:rPr>
          <w:rFonts w:ascii="宋体" w:hAnsi="宋体"/>
          <w:sz w:val="24"/>
          <w:szCs w:val="24"/>
        </w:rPr>
        <w:t>文件的截止日期。</w:t>
      </w:r>
    </w:p>
    <w:p>
      <w:pPr>
        <w:pStyle w:val="3"/>
        <w:spacing w:line="560" w:lineRule="exact"/>
        <w:rPr>
          <w:rFonts w:ascii="宋体" w:hAnsi="宋体" w:eastAsia="宋体"/>
          <w:b/>
          <w:bCs/>
        </w:rPr>
      </w:pPr>
      <w:bookmarkStart w:id="44" w:name="_Toc518494128"/>
      <w:bookmarkStart w:id="45" w:name="_Toc197404904"/>
      <w:r>
        <w:rPr>
          <w:rFonts w:hint="eastAsia" w:ascii="宋体" w:hAnsi="宋体" w:eastAsia="宋体"/>
          <w:b/>
          <w:bCs/>
        </w:rPr>
        <w:t>第三章  参选文件的编写</w:t>
      </w:r>
      <w:bookmarkEnd w:id="44"/>
      <w:bookmarkEnd w:id="45"/>
    </w:p>
    <w:p>
      <w:pPr>
        <w:pStyle w:val="4"/>
        <w:numPr>
          <w:ilvl w:val="2"/>
          <w:numId w:val="0"/>
        </w:numPr>
        <w:spacing w:before="240" w:beforeLines="100" w:after="120" w:afterLines="50" w:line="560" w:lineRule="exact"/>
        <w:ind w:firstLine="472" w:firstLineChars="196"/>
        <w:rPr>
          <w:rFonts w:ascii="宋体" w:hAnsi="宋体"/>
          <w:bCs/>
          <w:sz w:val="24"/>
        </w:rPr>
      </w:pPr>
      <w:bookmarkStart w:id="46" w:name="_Toc518494129"/>
      <w:bookmarkStart w:id="47" w:name="_Toc197404905"/>
      <w:r>
        <w:rPr>
          <w:rFonts w:hint="eastAsia" w:ascii="宋体" w:hAnsi="宋体"/>
          <w:bCs/>
          <w:sz w:val="24"/>
        </w:rPr>
        <w:t>一、参选文件的组成及要求</w:t>
      </w:r>
      <w:bookmarkEnd w:id="46"/>
      <w:bookmarkEnd w:id="47"/>
    </w:p>
    <w:p>
      <w:pPr>
        <w:pStyle w:val="19"/>
        <w:tabs>
          <w:tab w:val="left" w:pos="945"/>
          <w:tab w:val="left" w:pos="1275"/>
        </w:tabs>
        <w:snapToGrid w:val="0"/>
        <w:spacing w:line="560" w:lineRule="exact"/>
        <w:ind w:left="0" w:leftChars="0" w:firstLine="480" w:firstLineChars="200"/>
        <w:jc w:val="left"/>
        <w:rPr>
          <w:rFonts w:ascii="宋体" w:hAnsi="宋体"/>
          <w:sz w:val="24"/>
        </w:rPr>
      </w:pPr>
      <w:r>
        <w:rPr>
          <w:rFonts w:hint="eastAsia" w:ascii="宋体" w:hAnsi="宋体"/>
          <w:sz w:val="24"/>
        </w:rPr>
        <w:t>印刷制作</w:t>
      </w:r>
      <w:r>
        <w:rPr>
          <w:rFonts w:hint="eastAsia" w:ascii="宋体" w:hAnsi="宋体"/>
          <w:sz w:val="24"/>
          <w:szCs w:val="21"/>
        </w:rPr>
        <w:t>公司应仔细阅读比选文件的所有内容，按要求提供参选文件，并保证所提供的全部资料的真实性。</w:t>
      </w:r>
    </w:p>
    <w:p>
      <w:pPr>
        <w:pStyle w:val="19"/>
        <w:tabs>
          <w:tab w:val="left" w:pos="945"/>
          <w:tab w:val="left" w:pos="1275"/>
        </w:tabs>
        <w:snapToGrid w:val="0"/>
        <w:spacing w:line="560" w:lineRule="exact"/>
        <w:ind w:left="480" w:leftChars="0" w:firstLine="0" w:firstLineChars="0"/>
        <w:jc w:val="left"/>
        <w:rPr>
          <w:rFonts w:ascii="宋体" w:hAnsi="宋体"/>
          <w:sz w:val="24"/>
        </w:rPr>
      </w:pPr>
      <w:r>
        <w:rPr>
          <w:rFonts w:hint="eastAsia" w:ascii="宋体" w:hAnsi="宋体"/>
          <w:sz w:val="24"/>
        </w:rPr>
        <w:t>参选文件格式要求：参选文件采用中文编写，A4纸印刷。</w:t>
      </w:r>
    </w:p>
    <w:p>
      <w:pPr>
        <w:pStyle w:val="19"/>
        <w:tabs>
          <w:tab w:val="left" w:pos="945"/>
          <w:tab w:val="left" w:pos="1275"/>
        </w:tabs>
        <w:snapToGrid w:val="0"/>
        <w:spacing w:line="560" w:lineRule="exact"/>
        <w:ind w:left="0" w:leftChars="0" w:firstLine="482" w:firstLineChars="200"/>
        <w:jc w:val="left"/>
        <w:rPr>
          <w:rFonts w:ascii="宋体" w:hAnsi="宋体"/>
          <w:b/>
          <w:color w:val="FF0000"/>
          <w:sz w:val="24"/>
          <w:u w:val="single"/>
        </w:rPr>
      </w:pPr>
      <w:r>
        <w:rPr>
          <w:rFonts w:hint="eastAsia" w:ascii="宋体" w:hAnsi="宋体"/>
          <w:b/>
          <w:color w:val="FF0000"/>
          <w:sz w:val="24"/>
          <w:u w:val="single"/>
        </w:rPr>
        <w:t>参选文件建议</w:t>
      </w:r>
      <w:r>
        <w:rPr>
          <w:rFonts w:hint="eastAsia" w:ascii="宋体" w:hAnsi="宋体"/>
          <w:b/>
          <w:color w:val="FF0000"/>
          <w:sz w:val="24"/>
          <w:szCs w:val="21"/>
          <w:u w:val="single"/>
        </w:rPr>
        <w:t>按照“资格审查文件”、“综合评审材料”分别装订成两册</w:t>
      </w:r>
      <w:r>
        <w:rPr>
          <w:rFonts w:hint="eastAsia" w:ascii="宋体" w:hAnsi="宋体"/>
          <w:b/>
          <w:color w:val="FF0000"/>
          <w:sz w:val="24"/>
          <w:u w:val="single"/>
        </w:rPr>
        <w:t>。</w:t>
      </w:r>
    </w:p>
    <w:p>
      <w:pPr>
        <w:pStyle w:val="4"/>
        <w:numPr>
          <w:ilvl w:val="2"/>
          <w:numId w:val="0"/>
        </w:numPr>
        <w:spacing w:before="240" w:beforeLines="100" w:after="120" w:afterLines="50" w:line="560" w:lineRule="exact"/>
        <w:ind w:firstLine="472" w:firstLineChars="196"/>
        <w:rPr>
          <w:rFonts w:ascii="宋体" w:hAnsi="宋体"/>
          <w:bCs/>
          <w:sz w:val="24"/>
        </w:rPr>
      </w:pPr>
      <w:bookmarkStart w:id="48" w:name="_Toc197404906"/>
      <w:bookmarkStart w:id="49" w:name="_Toc518494130"/>
      <w:r>
        <w:rPr>
          <w:rFonts w:hint="eastAsia" w:ascii="宋体" w:hAnsi="宋体"/>
          <w:bCs/>
          <w:sz w:val="24"/>
        </w:rPr>
        <w:t>二、参选文件内容编写要求</w:t>
      </w:r>
      <w:bookmarkEnd w:id="48"/>
      <w:bookmarkEnd w:id="49"/>
    </w:p>
    <w:p>
      <w:pPr>
        <w:pStyle w:val="19"/>
        <w:snapToGrid w:val="0"/>
        <w:spacing w:line="560" w:lineRule="exact"/>
        <w:ind w:left="0" w:leftChars="0" w:firstLine="480" w:firstLineChars="200"/>
        <w:rPr>
          <w:rFonts w:ascii="宋体" w:hAnsi="宋体"/>
          <w:sz w:val="24"/>
          <w:szCs w:val="24"/>
        </w:rPr>
      </w:pPr>
      <w:r>
        <w:rPr>
          <w:rFonts w:hint="eastAsia" w:ascii="宋体" w:hAnsi="宋体"/>
          <w:sz w:val="24"/>
          <w:szCs w:val="24"/>
        </w:rPr>
        <w:t>（一）</w:t>
      </w:r>
      <w:r>
        <w:rPr>
          <w:rFonts w:hint="eastAsia" w:ascii="宋体" w:hAnsi="宋体"/>
          <w:b/>
          <w:color w:val="FF0000"/>
          <w:sz w:val="24"/>
          <w:szCs w:val="21"/>
          <w:u w:val="single"/>
        </w:rPr>
        <w:t>“资格审查文件”</w:t>
      </w:r>
      <w:r>
        <w:rPr>
          <w:rFonts w:hint="eastAsia" w:ascii="宋体" w:hAnsi="宋体"/>
          <w:sz w:val="24"/>
          <w:szCs w:val="24"/>
        </w:rPr>
        <w:t>的编写</w:t>
      </w:r>
    </w:p>
    <w:p>
      <w:pPr>
        <w:pStyle w:val="19"/>
        <w:snapToGrid w:val="0"/>
        <w:ind w:left="0" w:leftChars="0" w:firstLine="480" w:firstLineChars="200"/>
        <w:rPr>
          <w:rFonts w:ascii="宋体" w:hAnsi="宋体"/>
          <w:b/>
          <w:sz w:val="24"/>
          <w:szCs w:val="24"/>
        </w:rPr>
      </w:pPr>
      <w:r>
        <w:rPr>
          <w:rFonts w:hint="eastAsia" w:ascii="宋体" w:hAnsi="宋体"/>
          <w:sz w:val="24"/>
          <w:szCs w:val="24"/>
        </w:rPr>
        <w:t>1、</w:t>
      </w:r>
      <w:r>
        <w:rPr>
          <w:rFonts w:hint="eastAsia" w:ascii="宋体" w:hAnsi="宋体"/>
          <w:sz w:val="24"/>
        </w:rPr>
        <w:t>印刷制作</w:t>
      </w:r>
      <w:r>
        <w:rPr>
          <w:rFonts w:hint="eastAsia" w:ascii="宋体" w:hAnsi="宋体"/>
          <w:sz w:val="24"/>
          <w:szCs w:val="24"/>
        </w:rPr>
        <w:t>公司应按照比选文件第二篇“参选文件格式”的要求编写。</w:t>
      </w:r>
      <w:r>
        <w:rPr>
          <w:rFonts w:hint="eastAsia" w:ascii="宋体" w:hAnsi="宋体"/>
          <w:b/>
          <w:color w:val="FF0000"/>
          <w:sz w:val="24"/>
          <w:szCs w:val="21"/>
          <w:u w:val="single"/>
        </w:rPr>
        <w:t>“资格审查文件”</w:t>
      </w:r>
      <w:r>
        <w:rPr>
          <w:rFonts w:hint="eastAsia" w:ascii="宋体" w:hAnsi="宋体"/>
          <w:b/>
          <w:sz w:val="24"/>
          <w:szCs w:val="24"/>
        </w:rPr>
        <w:t>根据比选文件要求应包括以下几个主要内容：</w:t>
      </w:r>
    </w:p>
    <w:p>
      <w:pPr>
        <w:pStyle w:val="19"/>
        <w:snapToGrid w:val="0"/>
        <w:ind w:left="0" w:leftChars="0" w:firstLine="480" w:firstLineChars="200"/>
        <w:rPr>
          <w:rFonts w:ascii="宋体" w:hAnsi="宋体"/>
          <w:sz w:val="24"/>
          <w:szCs w:val="24"/>
        </w:rPr>
      </w:pPr>
      <w:r>
        <w:rPr>
          <w:rFonts w:hint="eastAsia" w:ascii="宋体" w:hAnsi="宋体"/>
          <w:sz w:val="24"/>
          <w:szCs w:val="24"/>
        </w:rPr>
        <w:t>（1）企业法人营业执照复印件加盖公章</w:t>
      </w:r>
    </w:p>
    <w:p>
      <w:pPr>
        <w:pStyle w:val="19"/>
        <w:snapToGrid w:val="0"/>
        <w:ind w:left="0" w:leftChars="0" w:firstLine="480" w:firstLineChars="200"/>
        <w:rPr>
          <w:rFonts w:ascii="宋体" w:hAnsi="宋体"/>
          <w:sz w:val="24"/>
          <w:szCs w:val="24"/>
        </w:rPr>
      </w:pPr>
      <w:r>
        <w:rPr>
          <w:rFonts w:hint="eastAsia" w:ascii="宋体" w:hAnsi="宋体"/>
          <w:sz w:val="24"/>
          <w:szCs w:val="24"/>
        </w:rPr>
        <w:t>（2）法定代表人资格证明原件</w:t>
      </w:r>
      <w:r>
        <w:rPr>
          <w:rFonts w:ascii="宋体" w:hAnsi="宋体"/>
          <w:sz w:val="24"/>
          <w:szCs w:val="24"/>
        </w:rPr>
        <w:t>（加盖公章）</w:t>
      </w:r>
    </w:p>
    <w:p>
      <w:pPr>
        <w:pStyle w:val="19"/>
        <w:snapToGrid w:val="0"/>
        <w:ind w:left="0" w:leftChars="0" w:firstLine="480" w:firstLineChars="200"/>
        <w:rPr>
          <w:rFonts w:ascii="宋体" w:hAnsi="宋体"/>
          <w:sz w:val="24"/>
          <w:szCs w:val="24"/>
        </w:rPr>
      </w:pPr>
      <w:r>
        <w:rPr>
          <w:rFonts w:hint="eastAsia" w:ascii="宋体" w:hAnsi="宋体"/>
          <w:sz w:val="24"/>
          <w:szCs w:val="24"/>
        </w:rPr>
        <w:t>（3）法定代表人授权比选</w:t>
      </w:r>
      <w:r>
        <w:rPr>
          <w:rFonts w:ascii="宋体" w:hAnsi="宋体"/>
          <w:sz w:val="24"/>
          <w:szCs w:val="24"/>
        </w:rPr>
        <w:t>代理人的</w:t>
      </w:r>
      <w:r>
        <w:rPr>
          <w:rFonts w:hint="eastAsia" w:ascii="宋体" w:hAnsi="宋体"/>
          <w:sz w:val="24"/>
          <w:szCs w:val="24"/>
        </w:rPr>
        <w:t>委托书原件（加盖</w:t>
      </w:r>
      <w:r>
        <w:rPr>
          <w:rFonts w:ascii="宋体" w:hAnsi="宋体"/>
          <w:sz w:val="24"/>
          <w:szCs w:val="24"/>
        </w:rPr>
        <w:t>公章</w:t>
      </w:r>
      <w:r>
        <w:rPr>
          <w:rFonts w:hint="eastAsia" w:ascii="宋体" w:hAnsi="宋体"/>
          <w:sz w:val="24"/>
          <w:szCs w:val="24"/>
        </w:rPr>
        <w:t>）</w:t>
      </w:r>
    </w:p>
    <w:p>
      <w:pPr>
        <w:pStyle w:val="19"/>
        <w:snapToGrid w:val="0"/>
        <w:ind w:left="0" w:leftChars="0" w:firstLine="480" w:firstLineChars="200"/>
        <w:rPr>
          <w:rFonts w:hAnsi="宋体"/>
          <w:sz w:val="24"/>
          <w:szCs w:val="24"/>
        </w:rPr>
      </w:pPr>
      <w:r>
        <w:rPr>
          <w:rFonts w:hint="eastAsia" w:ascii="宋体" w:hAnsi="宋体"/>
          <w:sz w:val="24"/>
          <w:szCs w:val="24"/>
        </w:rPr>
        <w:t>（4）</w:t>
      </w:r>
      <w:r>
        <w:rPr>
          <w:rFonts w:hint="eastAsia" w:hAnsi="宋体"/>
          <w:sz w:val="24"/>
          <w:szCs w:val="24"/>
        </w:rPr>
        <w:t>比选公告</w:t>
      </w:r>
      <w:r>
        <w:rPr>
          <w:rFonts w:hAnsi="宋体"/>
          <w:sz w:val="24"/>
          <w:szCs w:val="24"/>
        </w:rPr>
        <w:t>要求的资质条件的相关</w:t>
      </w:r>
      <w:r>
        <w:rPr>
          <w:rFonts w:hint="eastAsia" w:hAnsi="宋体"/>
          <w:sz w:val="24"/>
          <w:szCs w:val="24"/>
        </w:rPr>
        <w:t>证明</w:t>
      </w:r>
      <w:r>
        <w:rPr>
          <w:rFonts w:hAnsi="宋体"/>
          <w:sz w:val="24"/>
          <w:szCs w:val="24"/>
        </w:rPr>
        <w:t>资料、业绩案例和合同复印件</w:t>
      </w:r>
      <w:r>
        <w:rPr>
          <w:rFonts w:hint="eastAsia" w:hAnsi="宋体"/>
          <w:sz w:val="24"/>
          <w:szCs w:val="24"/>
        </w:rPr>
        <w:t>，</w:t>
      </w:r>
      <w:r>
        <w:rPr>
          <w:rFonts w:hAnsi="宋体"/>
          <w:sz w:val="24"/>
          <w:szCs w:val="24"/>
        </w:rPr>
        <w:t>并加盖公章</w:t>
      </w:r>
    </w:p>
    <w:p>
      <w:pPr>
        <w:pStyle w:val="19"/>
        <w:snapToGrid w:val="0"/>
        <w:ind w:left="0" w:leftChars="0" w:firstLine="480" w:firstLineChars="200"/>
        <w:rPr>
          <w:rFonts w:ascii="宋体" w:hAnsi="宋体"/>
          <w:sz w:val="24"/>
          <w:szCs w:val="24"/>
        </w:rPr>
      </w:pPr>
      <w:r>
        <w:rPr>
          <w:rFonts w:hint="eastAsia" w:hAnsi="宋体"/>
          <w:sz w:val="24"/>
          <w:szCs w:val="24"/>
        </w:rPr>
        <w:t>（5</w:t>
      </w:r>
      <w:r>
        <w:rPr>
          <w:rFonts w:hAnsi="宋体"/>
          <w:sz w:val="24"/>
          <w:szCs w:val="24"/>
        </w:rPr>
        <w:t>）</w:t>
      </w:r>
      <w:r>
        <w:rPr>
          <w:rFonts w:hint="eastAsia" w:hAnsi="宋体"/>
          <w:sz w:val="24"/>
          <w:szCs w:val="24"/>
        </w:rPr>
        <w:t>如递交</w:t>
      </w:r>
      <w:r>
        <w:rPr>
          <w:rFonts w:hAnsi="宋体"/>
          <w:sz w:val="24"/>
          <w:szCs w:val="24"/>
        </w:rPr>
        <w:t>比选文件的比选人</w:t>
      </w:r>
      <w:r>
        <w:rPr>
          <w:rFonts w:hint="eastAsia" w:hAnsi="宋体"/>
          <w:sz w:val="24"/>
          <w:szCs w:val="24"/>
        </w:rPr>
        <w:t>为比选单位的法定代表人，须携带法定代表人证明书及本人身份证原件和复印件；如递交</w:t>
      </w:r>
      <w:r>
        <w:rPr>
          <w:rFonts w:hAnsi="宋体"/>
          <w:sz w:val="24"/>
          <w:szCs w:val="24"/>
        </w:rPr>
        <w:t>比选文件的比选人</w:t>
      </w:r>
      <w:r>
        <w:rPr>
          <w:rFonts w:hint="eastAsia" w:hAnsi="宋体"/>
          <w:sz w:val="24"/>
          <w:szCs w:val="24"/>
        </w:rPr>
        <w:t>不是法定代表人，除携带法定代表人证明书、法定代表人身份证复印件以及法定代表人授权委托书、被授权人的身份证原件和复印件。</w:t>
      </w:r>
    </w:p>
    <w:p>
      <w:pPr>
        <w:pStyle w:val="19"/>
        <w:snapToGrid w:val="0"/>
        <w:ind w:left="0" w:leftChars="0" w:firstLine="0" w:firstLineChars="0"/>
        <w:rPr>
          <w:rFonts w:ascii="宋体" w:hAnsi="宋体"/>
          <w:sz w:val="24"/>
          <w:szCs w:val="24"/>
        </w:rPr>
      </w:pPr>
      <w:r>
        <w:rPr>
          <w:rFonts w:hint="eastAsia" w:ascii="宋体" w:hAnsi="宋体"/>
          <w:sz w:val="24"/>
          <w:szCs w:val="24"/>
        </w:rPr>
        <w:t>（6）公司介绍文件</w:t>
      </w:r>
    </w:p>
    <w:p>
      <w:pPr>
        <w:pStyle w:val="19"/>
        <w:snapToGrid w:val="0"/>
        <w:spacing w:line="560" w:lineRule="exact"/>
        <w:ind w:left="0" w:leftChars="0" w:firstLine="480" w:firstLineChars="200"/>
        <w:rPr>
          <w:rFonts w:ascii="宋体" w:hAnsi="宋体"/>
          <w:sz w:val="24"/>
          <w:szCs w:val="24"/>
        </w:rPr>
      </w:pPr>
      <w:r>
        <w:rPr>
          <w:rFonts w:hint="eastAsia" w:ascii="宋体" w:hAnsi="宋体"/>
          <w:sz w:val="24"/>
          <w:szCs w:val="24"/>
        </w:rPr>
        <w:t>（二）</w:t>
      </w:r>
      <w:r>
        <w:rPr>
          <w:rFonts w:hint="eastAsia" w:ascii="宋体" w:hAnsi="宋体"/>
          <w:b/>
          <w:color w:val="FF0000"/>
          <w:sz w:val="24"/>
          <w:szCs w:val="21"/>
          <w:u w:val="single"/>
        </w:rPr>
        <w:t>“综合评审</w:t>
      </w:r>
      <w:r>
        <w:rPr>
          <w:rFonts w:ascii="宋体" w:hAnsi="宋体"/>
          <w:b/>
          <w:color w:val="FF0000"/>
          <w:sz w:val="24"/>
          <w:szCs w:val="21"/>
          <w:u w:val="single"/>
        </w:rPr>
        <w:t>材料</w:t>
      </w:r>
      <w:r>
        <w:rPr>
          <w:rFonts w:hint="eastAsia" w:ascii="宋体" w:hAnsi="宋体"/>
          <w:b/>
          <w:color w:val="FF0000"/>
          <w:sz w:val="24"/>
          <w:szCs w:val="21"/>
          <w:u w:val="single"/>
        </w:rPr>
        <w:t>”</w:t>
      </w:r>
      <w:r>
        <w:rPr>
          <w:rFonts w:hint="eastAsia" w:ascii="宋体" w:hAnsi="宋体"/>
          <w:sz w:val="24"/>
          <w:szCs w:val="24"/>
        </w:rPr>
        <w:t>的编写</w:t>
      </w:r>
    </w:p>
    <w:p>
      <w:pPr>
        <w:pStyle w:val="19"/>
        <w:snapToGrid w:val="0"/>
        <w:ind w:left="0" w:leftChars="0" w:firstLine="480" w:firstLineChars="200"/>
        <w:rPr>
          <w:rFonts w:ascii="宋体" w:hAnsi="宋体"/>
          <w:sz w:val="24"/>
          <w:szCs w:val="24"/>
        </w:rPr>
      </w:pPr>
      <w:r>
        <w:rPr>
          <w:rFonts w:hint="eastAsia" w:ascii="宋体" w:hAnsi="宋体"/>
          <w:sz w:val="24"/>
          <w:szCs w:val="24"/>
        </w:rPr>
        <w:t>1、</w:t>
      </w:r>
      <w:r>
        <w:rPr>
          <w:rFonts w:hint="eastAsia" w:ascii="宋体" w:hAnsi="宋体"/>
          <w:sz w:val="24"/>
        </w:rPr>
        <w:t>印刷制作</w:t>
      </w:r>
      <w:r>
        <w:rPr>
          <w:rFonts w:hint="eastAsia" w:ascii="宋体" w:hAnsi="宋体"/>
          <w:sz w:val="24"/>
          <w:szCs w:val="24"/>
        </w:rPr>
        <w:t>公司应按照比选文件第二篇“参选文件格式”的要求编写，</w:t>
      </w:r>
      <w:r>
        <w:rPr>
          <w:rFonts w:hint="eastAsia" w:ascii="宋体" w:hAnsi="宋体"/>
          <w:b/>
          <w:color w:val="FF0000"/>
          <w:sz w:val="24"/>
          <w:szCs w:val="21"/>
          <w:u w:val="single"/>
        </w:rPr>
        <w:t>“综合评审材料”</w:t>
      </w:r>
      <w:r>
        <w:rPr>
          <w:rFonts w:hint="eastAsia" w:ascii="宋体" w:hAnsi="宋体"/>
          <w:b/>
          <w:sz w:val="24"/>
          <w:szCs w:val="24"/>
        </w:rPr>
        <w:t>根据</w:t>
      </w:r>
      <w:r>
        <w:rPr>
          <w:rFonts w:ascii="宋体" w:hAnsi="宋体"/>
          <w:b/>
          <w:sz w:val="24"/>
          <w:szCs w:val="24"/>
        </w:rPr>
        <w:t>比选文件的要求</w:t>
      </w:r>
      <w:r>
        <w:rPr>
          <w:rFonts w:hint="eastAsia" w:ascii="宋体" w:hAnsi="宋体"/>
          <w:b/>
          <w:sz w:val="24"/>
          <w:szCs w:val="24"/>
        </w:rPr>
        <w:t>应包括以下几个主要内容：</w:t>
      </w:r>
    </w:p>
    <w:p>
      <w:pPr>
        <w:widowControl/>
        <w:overflowPunct w:val="0"/>
        <w:autoSpaceDE w:val="0"/>
        <w:autoSpaceDN w:val="0"/>
        <w:adjustRightInd w:val="0"/>
        <w:spacing w:line="360" w:lineRule="auto"/>
        <w:ind w:firstLine="480" w:firstLineChars="200"/>
        <w:jc w:val="left"/>
        <w:textAlignment w:val="baseline"/>
        <w:rPr>
          <w:rFonts w:hAnsi="宋体"/>
          <w:kern w:val="0"/>
          <w:sz w:val="24"/>
          <w:szCs w:val="24"/>
        </w:rPr>
      </w:pPr>
      <w:r>
        <w:rPr>
          <w:rFonts w:hint="eastAsia" w:hAnsi="宋体"/>
          <w:kern w:val="0"/>
          <w:sz w:val="24"/>
          <w:szCs w:val="24"/>
        </w:rPr>
        <w:t>（1）公司注册资本证明复印件</w:t>
      </w:r>
    </w:p>
    <w:p>
      <w:pPr>
        <w:widowControl/>
        <w:overflowPunct w:val="0"/>
        <w:autoSpaceDE w:val="0"/>
        <w:autoSpaceDN w:val="0"/>
        <w:adjustRightInd w:val="0"/>
        <w:spacing w:line="360" w:lineRule="auto"/>
        <w:ind w:firstLine="480" w:firstLineChars="200"/>
        <w:jc w:val="left"/>
        <w:textAlignment w:val="baseline"/>
        <w:rPr>
          <w:rFonts w:hAnsi="宋体"/>
          <w:kern w:val="0"/>
          <w:sz w:val="24"/>
          <w:szCs w:val="24"/>
        </w:rPr>
      </w:pPr>
      <w:r>
        <w:rPr>
          <w:rFonts w:hint="eastAsia" w:hAnsi="宋体"/>
          <w:kern w:val="0"/>
          <w:sz w:val="24"/>
          <w:szCs w:val="24"/>
        </w:rPr>
        <w:t>（</w:t>
      </w:r>
      <w:r>
        <w:rPr>
          <w:rFonts w:hAnsi="宋体"/>
          <w:kern w:val="0"/>
          <w:sz w:val="24"/>
          <w:szCs w:val="24"/>
        </w:rPr>
        <w:t>2</w:t>
      </w:r>
      <w:r>
        <w:rPr>
          <w:rFonts w:hint="eastAsia" w:hAnsi="宋体"/>
          <w:kern w:val="0"/>
          <w:sz w:val="24"/>
          <w:szCs w:val="24"/>
        </w:rPr>
        <w:t>）2016年1月1日至今，服务过全国50强或深圳20强房地产开发公司（全国50强排名参考201</w:t>
      </w:r>
      <w:r>
        <w:rPr>
          <w:rFonts w:hAnsi="宋体"/>
          <w:kern w:val="0"/>
          <w:sz w:val="24"/>
          <w:szCs w:val="24"/>
        </w:rPr>
        <w:t>6</w:t>
      </w:r>
      <w:r>
        <w:rPr>
          <w:rFonts w:hint="eastAsia" w:hAnsi="宋体"/>
          <w:kern w:val="0"/>
          <w:sz w:val="24"/>
          <w:szCs w:val="24"/>
        </w:rPr>
        <w:t>-2020年中指研究院或易居克而瑞数据，深圳20强排名参考201</w:t>
      </w:r>
      <w:r>
        <w:rPr>
          <w:rFonts w:hAnsi="宋体"/>
          <w:kern w:val="0"/>
          <w:sz w:val="24"/>
          <w:szCs w:val="24"/>
        </w:rPr>
        <w:t>6</w:t>
      </w:r>
      <w:r>
        <w:rPr>
          <w:rFonts w:hint="eastAsia" w:hAnsi="宋体"/>
          <w:kern w:val="0"/>
          <w:sz w:val="24"/>
          <w:szCs w:val="24"/>
        </w:rPr>
        <w:t>-2020年深圳房协数据）</w:t>
      </w:r>
      <w:r>
        <w:rPr>
          <w:rFonts w:hint="eastAsia" w:hAnsi="宋体"/>
          <w:b/>
          <w:kern w:val="0"/>
          <w:sz w:val="24"/>
          <w:szCs w:val="24"/>
        </w:rPr>
        <w:t>在深圳</w:t>
      </w:r>
      <w:r>
        <w:rPr>
          <w:rFonts w:hint="eastAsia" w:hAnsi="宋体"/>
          <w:kern w:val="0"/>
          <w:sz w:val="24"/>
          <w:szCs w:val="24"/>
        </w:rPr>
        <w:t>落地的项目印刷制作案例（同一品牌可有多个项目）。需提供合同关键页复印件。</w:t>
      </w:r>
    </w:p>
    <w:p>
      <w:pPr>
        <w:widowControl/>
        <w:overflowPunct w:val="0"/>
        <w:autoSpaceDE w:val="0"/>
        <w:autoSpaceDN w:val="0"/>
        <w:adjustRightInd w:val="0"/>
        <w:spacing w:line="360" w:lineRule="auto"/>
        <w:ind w:firstLine="480" w:firstLineChars="200"/>
        <w:jc w:val="left"/>
        <w:textAlignment w:val="baseline"/>
        <w:rPr>
          <w:rFonts w:hAnsi="宋体"/>
          <w:kern w:val="0"/>
          <w:sz w:val="24"/>
          <w:szCs w:val="24"/>
        </w:rPr>
      </w:pPr>
      <w:r>
        <w:rPr>
          <w:rFonts w:hint="eastAsia" w:hAnsi="宋体"/>
          <w:kern w:val="0"/>
          <w:sz w:val="24"/>
          <w:szCs w:val="24"/>
        </w:rPr>
        <w:t>（</w:t>
      </w:r>
      <w:r>
        <w:rPr>
          <w:rFonts w:hAnsi="宋体"/>
          <w:kern w:val="0"/>
          <w:sz w:val="24"/>
          <w:szCs w:val="24"/>
        </w:rPr>
        <w:t>3</w:t>
      </w:r>
      <w:r>
        <w:rPr>
          <w:rFonts w:hint="eastAsia" w:hAnsi="宋体"/>
          <w:kern w:val="0"/>
          <w:sz w:val="24"/>
          <w:szCs w:val="24"/>
        </w:rPr>
        <w:t>）自2018年1月1日至今，与深圳</w:t>
      </w:r>
      <w:r>
        <w:rPr>
          <w:rFonts w:hAnsi="宋体"/>
          <w:kern w:val="0"/>
          <w:sz w:val="24"/>
          <w:szCs w:val="24"/>
        </w:rPr>
        <w:t>房地产公司或外地公司深圳分公司签署</w:t>
      </w:r>
      <w:r>
        <w:rPr>
          <w:rFonts w:hint="eastAsia" w:hAnsi="宋体"/>
          <w:kern w:val="0"/>
          <w:sz w:val="24"/>
          <w:szCs w:val="24"/>
        </w:rPr>
        <w:t>的战采</w:t>
      </w:r>
      <w:r>
        <w:rPr>
          <w:rFonts w:hAnsi="宋体"/>
          <w:kern w:val="0"/>
          <w:sz w:val="24"/>
          <w:szCs w:val="24"/>
        </w:rPr>
        <w:t>合同或协议</w:t>
      </w:r>
      <w:r>
        <w:rPr>
          <w:rFonts w:hint="eastAsia" w:hAnsi="宋体"/>
          <w:kern w:val="0"/>
          <w:sz w:val="24"/>
          <w:szCs w:val="24"/>
        </w:rPr>
        <w:t>，需提供服务合同关键页复印件。</w:t>
      </w:r>
    </w:p>
    <w:p>
      <w:pPr>
        <w:widowControl/>
        <w:overflowPunct w:val="0"/>
        <w:autoSpaceDE w:val="0"/>
        <w:autoSpaceDN w:val="0"/>
        <w:adjustRightInd w:val="0"/>
        <w:spacing w:line="360" w:lineRule="auto"/>
        <w:ind w:firstLine="480" w:firstLineChars="200"/>
        <w:jc w:val="left"/>
        <w:textAlignment w:val="baseline"/>
        <w:rPr>
          <w:rFonts w:hAnsi="宋体"/>
          <w:kern w:val="0"/>
          <w:sz w:val="24"/>
          <w:szCs w:val="24"/>
        </w:rPr>
      </w:pPr>
      <w:r>
        <w:rPr>
          <w:rFonts w:hAnsi="宋体"/>
          <w:kern w:val="0"/>
          <w:sz w:val="24"/>
          <w:szCs w:val="24"/>
        </w:rPr>
        <w:t>（4）</w:t>
      </w:r>
      <w:r>
        <w:rPr>
          <w:rFonts w:hint="eastAsia" w:hAnsi="宋体"/>
          <w:kern w:val="0"/>
          <w:sz w:val="24"/>
          <w:szCs w:val="24"/>
        </w:rPr>
        <w:t>自2018年1月1日至今，与深圳</w:t>
      </w:r>
      <w:r>
        <w:rPr>
          <w:rFonts w:hAnsi="宋体"/>
          <w:kern w:val="0"/>
          <w:sz w:val="24"/>
          <w:szCs w:val="24"/>
        </w:rPr>
        <w:t>房地产公司或外地公司深圳分公司签署</w:t>
      </w:r>
      <w:r>
        <w:rPr>
          <w:rFonts w:hint="eastAsia" w:hAnsi="宋体"/>
          <w:b/>
          <w:kern w:val="0"/>
          <w:sz w:val="24"/>
          <w:szCs w:val="24"/>
        </w:rPr>
        <w:t>且该单位为</w:t>
      </w:r>
      <w:r>
        <w:rPr>
          <w:rFonts w:hAnsi="宋体"/>
          <w:b/>
          <w:kern w:val="0"/>
          <w:sz w:val="24"/>
          <w:szCs w:val="24"/>
        </w:rPr>
        <w:t>全国50强或深圳20强房地产公司</w:t>
      </w:r>
      <w:r>
        <w:rPr>
          <w:rFonts w:hint="eastAsia" w:hAnsi="宋体"/>
          <w:b/>
          <w:kern w:val="0"/>
          <w:sz w:val="24"/>
          <w:szCs w:val="24"/>
        </w:rPr>
        <w:t>品牌</w:t>
      </w:r>
      <w:r>
        <w:rPr>
          <w:rFonts w:hAnsi="宋体"/>
          <w:kern w:val="0"/>
          <w:sz w:val="24"/>
          <w:szCs w:val="24"/>
        </w:rPr>
        <w:t>（全国50强排名参考2018-2020年中指研究院或易居克而瑞数据，深圳20强排名参考2018-2020年深圳房协数据）</w:t>
      </w:r>
      <w:r>
        <w:rPr>
          <w:rFonts w:hint="eastAsia" w:hAnsi="宋体"/>
          <w:kern w:val="0"/>
          <w:sz w:val="24"/>
          <w:szCs w:val="24"/>
        </w:rPr>
        <w:t>的</w:t>
      </w:r>
      <w:r>
        <w:rPr>
          <w:rFonts w:hAnsi="宋体"/>
          <w:kern w:val="0"/>
          <w:sz w:val="24"/>
          <w:szCs w:val="24"/>
        </w:rPr>
        <w:t>战采合同或协议</w:t>
      </w:r>
      <w:r>
        <w:rPr>
          <w:rFonts w:hint="eastAsia" w:hAnsi="宋体"/>
          <w:kern w:val="0"/>
          <w:sz w:val="24"/>
          <w:szCs w:val="24"/>
        </w:rPr>
        <w:t>，需提供服务合同关键页复印件。</w:t>
      </w:r>
    </w:p>
    <w:p>
      <w:pPr>
        <w:widowControl/>
        <w:overflowPunct w:val="0"/>
        <w:autoSpaceDE w:val="0"/>
        <w:autoSpaceDN w:val="0"/>
        <w:adjustRightInd w:val="0"/>
        <w:spacing w:line="360" w:lineRule="auto"/>
        <w:ind w:firstLine="482" w:firstLineChars="200"/>
        <w:jc w:val="left"/>
        <w:textAlignment w:val="baseline"/>
        <w:rPr>
          <w:rFonts w:ascii="宋体" w:hAnsi="宋体"/>
          <w:b/>
          <w:color w:val="FF0000"/>
          <w:sz w:val="24"/>
          <w:szCs w:val="24"/>
          <w:u w:val="single"/>
        </w:rPr>
      </w:pPr>
      <w:r>
        <w:rPr>
          <w:rFonts w:hint="eastAsia" w:ascii="宋体" w:hAnsi="宋体"/>
          <w:b/>
          <w:color w:val="FF0000"/>
          <w:sz w:val="24"/>
          <w:szCs w:val="24"/>
          <w:u w:val="single"/>
        </w:rPr>
        <w:t>备注：第（</w:t>
      </w:r>
      <w:r>
        <w:rPr>
          <w:rFonts w:ascii="宋体" w:hAnsi="宋体"/>
          <w:b/>
          <w:color w:val="FF0000"/>
          <w:sz w:val="24"/>
          <w:szCs w:val="24"/>
          <w:u w:val="single"/>
        </w:rPr>
        <w:t>2</w:t>
      </w:r>
      <w:r>
        <w:rPr>
          <w:rFonts w:hint="eastAsia" w:ascii="宋体" w:hAnsi="宋体"/>
          <w:b/>
          <w:color w:val="FF0000"/>
          <w:sz w:val="24"/>
          <w:szCs w:val="24"/>
          <w:u w:val="single"/>
        </w:rPr>
        <w:t>）、（3）</w:t>
      </w:r>
      <w:r>
        <w:rPr>
          <w:rFonts w:ascii="宋体" w:hAnsi="宋体"/>
          <w:b/>
          <w:color w:val="FF0000"/>
          <w:sz w:val="24"/>
          <w:szCs w:val="24"/>
          <w:u w:val="single"/>
        </w:rPr>
        <w:t>、（</w:t>
      </w:r>
      <w:r>
        <w:rPr>
          <w:rFonts w:hint="eastAsia" w:ascii="宋体" w:hAnsi="宋体"/>
          <w:b/>
          <w:color w:val="FF0000"/>
          <w:sz w:val="24"/>
          <w:szCs w:val="24"/>
          <w:u w:val="single"/>
        </w:rPr>
        <w:t>4</w:t>
      </w:r>
      <w:r>
        <w:rPr>
          <w:rFonts w:ascii="宋体" w:hAnsi="宋体"/>
          <w:b/>
          <w:color w:val="FF0000"/>
          <w:sz w:val="24"/>
          <w:szCs w:val="24"/>
          <w:u w:val="single"/>
        </w:rPr>
        <w:t>）</w:t>
      </w:r>
      <w:r>
        <w:rPr>
          <w:rFonts w:hint="eastAsia" w:ascii="宋体" w:hAnsi="宋体"/>
          <w:b/>
          <w:color w:val="FF0000"/>
          <w:sz w:val="24"/>
          <w:szCs w:val="24"/>
          <w:u w:val="single"/>
        </w:rPr>
        <w:t>点的案例介绍需要提供一份总表做介绍：里面需包含每个项目的名称、项目开发时间、服务内容、</w:t>
      </w:r>
      <w:r>
        <w:rPr>
          <w:rFonts w:ascii="宋体" w:hAnsi="宋体"/>
          <w:b/>
          <w:color w:val="FF0000"/>
          <w:sz w:val="24"/>
          <w:szCs w:val="24"/>
          <w:u w:val="single"/>
        </w:rPr>
        <w:t>项目地点</w:t>
      </w:r>
      <w:r>
        <w:rPr>
          <w:rFonts w:hint="eastAsia" w:ascii="宋体" w:hAnsi="宋体"/>
          <w:b/>
          <w:color w:val="FF0000"/>
          <w:sz w:val="24"/>
          <w:szCs w:val="24"/>
          <w:u w:val="single"/>
        </w:rPr>
        <w:t>等介绍。</w:t>
      </w:r>
    </w:p>
    <w:p>
      <w:pPr>
        <w:widowControl/>
        <w:overflowPunct w:val="0"/>
        <w:autoSpaceDE w:val="0"/>
        <w:autoSpaceDN w:val="0"/>
        <w:adjustRightInd w:val="0"/>
        <w:spacing w:line="360" w:lineRule="auto"/>
        <w:ind w:firstLine="480" w:firstLineChars="200"/>
        <w:jc w:val="left"/>
        <w:textAlignment w:val="baseline"/>
        <w:rPr>
          <w:rFonts w:ascii="宋体" w:hAnsi="宋体"/>
          <w:sz w:val="24"/>
          <w:szCs w:val="24"/>
        </w:rPr>
      </w:pPr>
    </w:p>
    <w:p>
      <w:pPr>
        <w:pStyle w:val="4"/>
        <w:numPr>
          <w:ilvl w:val="2"/>
          <w:numId w:val="0"/>
        </w:numPr>
        <w:spacing w:before="240" w:beforeLines="100" w:after="120" w:afterLines="50" w:line="560" w:lineRule="exact"/>
        <w:ind w:firstLine="472" w:firstLineChars="196"/>
        <w:rPr>
          <w:rFonts w:ascii="宋体" w:hAnsi="宋体"/>
          <w:bCs/>
          <w:sz w:val="24"/>
        </w:rPr>
      </w:pPr>
      <w:bookmarkStart w:id="50" w:name="_Toc518494131"/>
      <w:bookmarkStart w:id="51" w:name="_Toc197404907"/>
      <w:r>
        <w:rPr>
          <w:rFonts w:hint="eastAsia" w:ascii="宋体" w:hAnsi="宋体"/>
          <w:bCs/>
          <w:sz w:val="24"/>
        </w:rPr>
        <w:t>三、</w:t>
      </w:r>
      <w:r>
        <w:rPr>
          <w:rFonts w:hint="eastAsia" w:ascii="宋体" w:hAnsi="宋体"/>
          <w:sz w:val="24"/>
        </w:rPr>
        <w:t>印刷制作</w:t>
      </w:r>
      <w:r>
        <w:rPr>
          <w:rFonts w:hint="eastAsia" w:ascii="宋体" w:hAnsi="宋体"/>
          <w:bCs/>
          <w:sz w:val="24"/>
        </w:rPr>
        <w:t>公司的承诺</w:t>
      </w:r>
      <w:bookmarkEnd w:id="50"/>
      <w:bookmarkEnd w:id="51"/>
    </w:p>
    <w:p>
      <w:pPr>
        <w:pStyle w:val="19"/>
        <w:spacing w:line="560" w:lineRule="exact"/>
        <w:ind w:left="0" w:leftChars="0" w:firstLine="480" w:firstLineChars="200"/>
        <w:rPr>
          <w:rFonts w:ascii="宋体" w:hAnsi="宋体"/>
          <w:sz w:val="24"/>
        </w:rPr>
      </w:pPr>
      <w:r>
        <w:rPr>
          <w:rFonts w:hint="eastAsia" w:ascii="宋体" w:hAnsi="宋体"/>
          <w:sz w:val="24"/>
        </w:rPr>
        <w:t>印刷制作公司必须对下列各项做出承诺：</w:t>
      </w:r>
    </w:p>
    <w:p>
      <w:pPr>
        <w:pStyle w:val="19"/>
        <w:spacing w:line="560" w:lineRule="exact"/>
        <w:ind w:left="0" w:leftChars="0" w:firstLine="480" w:firstLineChars="200"/>
        <w:rPr>
          <w:rFonts w:ascii="宋体" w:hAnsi="宋体"/>
          <w:sz w:val="24"/>
        </w:rPr>
      </w:pPr>
      <w:r>
        <w:rPr>
          <w:rFonts w:hint="eastAsia" w:ascii="宋体" w:hAnsi="宋体"/>
          <w:sz w:val="24"/>
        </w:rPr>
        <w:t>1、印刷制作公司</w:t>
      </w:r>
      <w:r>
        <w:rPr>
          <w:rFonts w:hint="eastAsia"/>
          <w:sz w:val="24"/>
          <w:szCs w:val="32"/>
        </w:rPr>
        <w:t>所提供的资料真实可靠，并完全接受比选人对比选文件的最终审核结果。如经审核</w:t>
      </w:r>
      <w:r>
        <w:rPr>
          <w:rFonts w:hint="eastAsia" w:ascii="宋体" w:hAnsi="宋体"/>
          <w:sz w:val="24"/>
        </w:rPr>
        <w:t>印刷制作</w:t>
      </w:r>
      <w:r>
        <w:rPr>
          <w:rFonts w:hint="eastAsia"/>
          <w:sz w:val="24"/>
          <w:szCs w:val="32"/>
        </w:rPr>
        <w:t>公司比选文件存在虚假资料，比选人有权随时终止其比选（或中选）资格，记录该</w:t>
      </w:r>
      <w:r>
        <w:rPr>
          <w:rFonts w:hint="eastAsia" w:ascii="宋体" w:hAnsi="宋体"/>
          <w:sz w:val="24"/>
        </w:rPr>
        <w:t>印刷制作</w:t>
      </w:r>
      <w:r>
        <w:rPr>
          <w:rFonts w:hint="eastAsia"/>
          <w:sz w:val="24"/>
          <w:szCs w:val="32"/>
        </w:rPr>
        <w:t>公司的不良行为，并由该</w:t>
      </w:r>
      <w:r>
        <w:rPr>
          <w:rFonts w:hint="eastAsia" w:ascii="宋体" w:hAnsi="宋体"/>
          <w:sz w:val="24"/>
        </w:rPr>
        <w:t>印刷制作</w:t>
      </w:r>
      <w:r>
        <w:rPr>
          <w:rFonts w:hint="eastAsia"/>
          <w:sz w:val="24"/>
          <w:szCs w:val="32"/>
        </w:rPr>
        <w:t>公司赔偿由此给比选人造成的损失。</w:t>
      </w:r>
    </w:p>
    <w:p>
      <w:pPr>
        <w:pStyle w:val="19"/>
        <w:spacing w:line="560" w:lineRule="exact"/>
        <w:ind w:left="0" w:leftChars="0" w:firstLine="480" w:firstLineChars="200"/>
        <w:rPr>
          <w:rFonts w:ascii="宋体" w:hAnsi="宋体"/>
          <w:sz w:val="24"/>
        </w:rPr>
      </w:pPr>
      <w:r>
        <w:rPr>
          <w:rFonts w:hint="eastAsia" w:ascii="宋体" w:hAnsi="宋体"/>
          <w:sz w:val="24"/>
        </w:rPr>
        <w:t>2、印刷制作公司保证在比选过程中，严守国家法律、法规，本着诚实守信的原则，无互相串通比选报价、无排挤其它印刷制作公司的合法权益、无向比选人或评委成员行贿谋取中选、无以他人名义比选或以其它方式弄虚作假骗取中选的不良行为。</w:t>
      </w:r>
    </w:p>
    <w:p>
      <w:pPr>
        <w:pStyle w:val="19"/>
        <w:spacing w:line="560" w:lineRule="exact"/>
        <w:ind w:left="0" w:leftChars="0" w:firstLine="480" w:firstLineChars="200"/>
        <w:rPr>
          <w:rFonts w:ascii="宋体" w:hAnsi="宋体"/>
          <w:sz w:val="24"/>
        </w:rPr>
      </w:pPr>
      <w:r>
        <w:rPr>
          <w:rFonts w:hint="eastAsia" w:ascii="宋体" w:hAnsi="宋体"/>
          <w:sz w:val="24"/>
        </w:rPr>
        <w:t>3、印刷制作公司同意：①由于非比选人原因（如因国家审批或政策环境、深圳市城市规划等因素）导致该项目被取消或无法实施，比选人将否决所有比选；②比选人可以否决所有比选而无须说明理由，比选人不承担因此给印刷制作造成的损失；③印刷制作公司收到入库通知书后，</w:t>
      </w:r>
      <w:r>
        <w:rPr>
          <w:rFonts w:hint="eastAsia" w:ascii="宋体" w:hAnsi="宋体" w:cs="Arial Unicode MS"/>
          <w:bCs/>
          <w:sz w:val="24"/>
          <w:szCs w:val="24"/>
        </w:rPr>
        <w:t>比选人可以在本物业市场推广材料上以及推销宣传上合法使用中选人的标志和名称。</w:t>
      </w:r>
    </w:p>
    <w:p>
      <w:pPr>
        <w:pStyle w:val="19"/>
        <w:spacing w:line="560" w:lineRule="exact"/>
        <w:ind w:left="0" w:leftChars="0" w:firstLine="400" w:firstLineChars="200"/>
        <w:rPr>
          <w:rFonts w:ascii="宋体" w:hAnsi="宋体"/>
        </w:rPr>
      </w:pPr>
    </w:p>
    <w:p>
      <w:pPr>
        <w:pStyle w:val="3"/>
        <w:spacing w:line="560" w:lineRule="exact"/>
        <w:rPr>
          <w:rFonts w:ascii="宋体" w:hAnsi="宋体" w:eastAsia="宋体"/>
          <w:b/>
          <w:bCs/>
        </w:rPr>
      </w:pPr>
      <w:bookmarkStart w:id="52" w:name="_Toc518494132"/>
      <w:bookmarkStart w:id="53" w:name="_Toc197404908"/>
      <w:r>
        <w:rPr>
          <w:rFonts w:hint="eastAsia" w:ascii="宋体" w:hAnsi="宋体" w:eastAsia="宋体"/>
          <w:b/>
          <w:bCs/>
        </w:rPr>
        <w:t>第四章 参选文件的签章及封装要求</w:t>
      </w:r>
      <w:bookmarkEnd w:id="52"/>
      <w:bookmarkEnd w:id="53"/>
    </w:p>
    <w:p>
      <w:pPr>
        <w:pStyle w:val="19"/>
        <w:snapToGrid w:val="0"/>
        <w:ind w:left="0" w:leftChars="0" w:firstLine="482" w:firstLineChars="200"/>
        <w:rPr>
          <w:rFonts w:ascii="宋体" w:hAnsi="宋体"/>
          <w:b/>
          <w:sz w:val="24"/>
        </w:rPr>
      </w:pPr>
      <w:r>
        <w:rPr>
          <w:rFonts w:hint="eastAsia" w:ascii="宋体" w:hAnsi="宋体"/>
          <w:b/>
          <w:sz w:val="24"/>
        </w:rPr>
        <w:t>一、参选文件的份数</w:t>
      </w:r>
    </w:p>
    <w:p>
      <w:pPr>
        <w:pStyle w:val="19"/>
        <w:ind w:left="0" w:leftChars="0" w:firstLine="480" w:firstLineChars="200"/>
        <w:rPr>
          <w:rFonts w:ascii="宋体" w:hAnsi="宋体"/>
          <w:b/>
          <w:color w:val="FF0000"/>
          <w:sz w:val="24"/>
          <w:szCs w:val="21"/>
          <w:u w:val="single"/>
        </w:rPr>
      </w:pPr>
      <w:r>
        <w:rPr>
          <w:rFonts w:hint="eastAsia" w:ascii="宋体" w:hAnsi="宋体"/>
          <w:sz w:val="24"/>
        </w:rPr>
        <w:t>印刷制作</w:t>
      </w:r>
      <w:r>
        <w:rPr>
          <w:rFonts w:hint="eastAsia" w:ascii="宋体" w:hAnsi="宋体"/>
          <w:b/>
          <w:sz w:val="24"/>
        </w:rPr>
        <w:t>公司应提交参选文件应包含</w:t>
      </w:r>
      <w:r>
        <w:rPr>
          <w:rFonts w:hint="eastAsia" w:ascii="宋体" w:hAnsi="宋体"/>
          <w:b/>
          <w:sz w:val="24"/>
          <w:u w:val="single"/>
        </w:rPr>
        <w:t>1套</w:t>
      </w:r>
      <w:r>
        <w:rPr>
          <w:rFonts w:hint="eastAsia" w:ascii="宋体" w:hAnsi="宋体"/>
          <w:b/>
          <w:color w:val="FF0000"/>
          <w:sz w:val="24"/>
          <w:szCs w:val="21"/>
          <w:u w:val="single"/>
        </w:rPr>
        <w:t>“资格审查文件”；</w:t>
      </w:r>
    </w:p>
    <w:p>
      <w:pPr>
        <w:pStyle w:val="19"/>
        <w:ind w:left="0" w:leftChars="0" w:firstLine="482" w:firstLineChars="200"/>
        <w:rPr>
          <w:rFonts w:ascii="宋体" w:hAnsi="宋体"/>
          <w:b/>
          <w:sz w:val="24"/>
        </w:rPr>
      </w:pPr>
      <w:r>
        <w:rPr>
          <w:rFonts w:hint="eastAsia" w:ascii="宋体" w:hAnsi="宋体"/>
          <w:b/>
          <w:color w:val="FF0000"/>
          <w:sz w:val="24"/>
          <w:szCs w:val="21"/>
          <w:u w:val="single"/>
        </w:rPr>
        <w:t>“综合评审材料”则需要</w:t>
      </w:r>
      <w:r>
        <w:rPr>
          <w:rFonts w:ascii="宋体" w:hAnsi="宋体"/>
          <w:b/>
          <w:color w:val="FF0000"/>
          <w:sz w:val="24"/>
          <w:szCs w:val="21"/>
          <w:u w:val="single"/>
        </w:rPr>
        <w:t>7</w:t>
      </w:r>
      <w:r>
        <w:rPr>
          <w:rFonts w:hint="eastAsia" w:ascii="宋体" w:hAnsi="宋体"/>
          <w:b/>
          <w:color w:val="FF0000"/>
          <w:sz w:val="24"/>
          <w:szCs w:val="21"/>
          <w:u w:val="single"/>
        </w:rPr>
        <w:t>套：</w:t>
      </w:r>
      <w:r>
        <w:rPr>
          <w:rFonts w:hint="eastAsia" w:ascii="宋体" w:hAnsi="宋体"/>
          <w:b/>
          <w:sz w:val="24"/>
          <w:u w:val="single"/>
        </w:rPr>
        <w:t>正本1套、副本</w:t>
      </w:r>
      <w:r>
        <w:rPr>
          <w:rFonts w:ascii="宋体" w:hAnsi="宋体"/>
          <w:b/>
          <w:sz w:val="24"/>
          <w:u w:val="single"/>
        </w:rPr>
        <w:t>6</w:t>
      </w:r>
      <w:r>
        <w:rPr>
          <w:rFonts w:hint="eastAsia" w:ascii="宋体" w:hAnsi="宋体"/>
          <w:b/>
          <w:sz w:val="24"/>
          <w:u w:val="single"/>
        </w:rPr>
        <w:t>套；</w:t>
      </w:r>
      <w:r>
        <w:rPr>
          <w:rFonts w:hint="eastAsia" w:ascii="宋体" w:hAnsi="宋体"/>
          <w:b/>
          <w:sz w:val="24"/>
        </w:rPr>
        <w:t>在每一册综合评审</w:t>
      </w:r>
      <w:r>
        <w:rPr>
          <w:rFonts w:ascii="宋体" w:hAnsi="宋体"/>
          <w:b/>
          <w:sz w:val="24"/>
        </w:rPr>
        <w:t>材料</w:t>
      </w:r>
      <w:r>
        <w:rPr>
          <w:rFonts w:hint="eastAsia" w:ascii="宋体" w:hAnsi="宋体"/>
          <w:b/>
          <w:sz w:val="24"/>
        </w:rPr>
        <w:t>上要明确注明“正本”和“副本”，一旦正本和副本发现差异，以正本为准。</w:t>
      </w:r>
    </w:p>
    <w:p>
      <w:pPr>
        <w:pStyle w:val="19"/>
        <w:snapToGrid w:val="0"/>
        <w:spacing w:line="560" w:lineRule="exact"/>
        <w:ind w:left="0" w:leftChars="0" w:firstLine="482" w:firstLineChars="200"/>
        <w:rPr>
          <w:rFonts w:ascii="宋体" w:hAnsi="宋体"/>
          <w:b/>
          <w:sz w:val="24"/>
        </w:rPr>
      </w:pPr>
      <w:r>
        <w:rPr>
          <w:rFonts w:hint="eastAsia" w:ascii="宋体" w:hAnsi="宋体"/>
          <w:b/>
          <w:sz w:val="24"/>
        </w:rPr>
        <w:t>二、参选文件的签章</w:t>
      </w:r>
    </w:p>
    <w:p>
      <w:pPr>
        <w:pStyle w:val="19"/>
        <w:ind w:left="0" w:leftChars="0" w:firstLine="480" w:firstLineChars="200"/>
        <w:rPr>
          <w:rFonts w:ascii="宋体" w:hAnsi="宋体"/>
          <w:sz w:val="24"/>
        </w:rPr>
      </w:pPr>
      <w:r>
        <w:rPr>
          <w:rFonts w:hint="eastAsia" w:ascii="宋体" w:hAnsi="宋体"/>
          <w:sz w:val="24"/>
        </w:rPr>
        <w:t>1、所有参选文件（正、副本）均须加盖公章。</w:t>
      </w:r>
    </w:p>
    <w:p>
      <w:pPr>
        <w:pStyle w:val="19"/>
        <w:ind w:left="0" w:leftChars="0" w:firstLine="480" w:firstLineChars="200"/>
        <w:rPr>
          <w:rFonts w:ascii="宋体" w:hAnsi="宋体"/>
          <w:sz w:val="24"/>
        </w:rPr>
      </w:pPr>
      <w:r>
        <w:rPr>
          <w:rFonts w:hint="eastAsia" w:ascii="宋体" w:hAnsi="宋体"/>
          <w:sz w:val="24"/>
        </w:rPr>
        <w:t>2、参选文件均应使用不能擦去的墨水打印或书写，并由印刷制作公司正式授权人签署。有增加或修正的各项，都应由比选文件签字人签字证明。</w:t>
      </w:r>
    </w:p>
    <w:p>
      <w:pPr>
        <w:pStyle w:val="19"/>
        <w:ind w:left="0" w:leftChars="0" w:firstLine="480" w:firstLineChars="200"/>
        <w:rPr>
          <w:rFonts w:ascii="宋体" w:hAnsi="宋体"/>
          <w:sz w:val="24"/>
        </w:rPr>
      </w:pPr>
      <w:r>
        <w:rPr>
          <w:rFonts w:hint="eastAsia" w:ascii="宋体" w:hAnsi="宋体"/>
          <w:sz w:val="24"/>
        </w:rPr>
        <w:t>3、参选文件应无涂改和行间插字，除非这些删改是根据比选人指示进行，或是印刷制作公司造成的必须修改的错误。在后一种情况下，修改处应由参选文件签字人签字证明。</w:t>
      </w:r>
    </w:p>
    <w:p>
      <w:pPr>
        <w:pStyle w:val="19"/>
        <w:snapToGrid w:val="0"/>
        <w:ind w:left="0" w:leftChars="0" w:firstLine="480" w:firstLineChars="200"/>
        <w:rPr>
          <w:rFonts w:ascii="宋体" w:hAnsi="宋体"/>
          <w:sz w:val="24"/>
        </w:rPr>
      </w:pPr>
      <w:bookmarkStart w:id="54" w:name="_Toc36527858"/>
      <w:r>
        <w:rPr>
          <w:rFonts w:hint="eastAsia" w:ascii="宋体" w:hAnsi="宋体"/>
          <w:sz w:val="24"/>
        </w:rPr>
        <w:t>三、参选文件的密封与</w:t>
      </w:r>
      <w:bookmarkEnd w:id="54"/>
      <w:r>
        <w:rPr>
          <w:rFonts w:hint="eastAsia" w:ascii="宋体" w:hAnsi="宋体"/>
          <w:sz w:val="24"/>
        </w:rPr>
        <w:t>标识</w:t>
      </w:r>
    </w:p>
    <w:p>
      <w:pPr>
        <w:pStyle w:val="19"/>
        <w:ind w:left="0" w:leftChars="0" w:firstLine="480" w:firstLineChars="200"/>
        <w:rPr>
          <w:rFonts w:ascii="宋体" w:hAnsi="宋体"/>
          <w:sz w:val="24"/>
        </w:rPr>
      </w:pPr>
      <w:r>
        <w:rPr>
          <w:rFonts w:hint="eastAsia" w:ascii="宋体" w:hAnsi="宋体"/>
          <w:sz w:val="24"/>
        </w:rPr>
        <w:t>1、参选文件必须按规定密封，在外层包封封口处加盖印刷制作公司单位公章。</w:t>
      </w:r>
    </w:p>
    <w:p>
      <w:pPr>
        <w:pStyle w:val="19"/>
        <w:ind w:left="0" w:leftChars="0" w:firstLine="480" w:firstLineChars="200"/>
        <w:rPr>
          <w:rFonts w:ascii="宋体" w:hAnsi="宋体"/>
          <w:sz w:val="24"/>
        </w:rPr>
      </w:pPr>
      <w:r>
        <w:rPr>
          <w:rFonts w:hint="eastAsia" w:ascii="宋体" w:hAnsi="宋体"/>
          <w:sz w:val="24"/>
        </w:rPr>
        <w:t>2、印刷制作公司应按以下规定密封参选文件并加写标识：</w:t>
      </w:r>
    </w:p>
    <w:p>
      <w:pPr>
        <w:widowControl/>
        <w:overflowPunct w:val="0"/>
        <w:autoSpaceDE w:val="0"/>
        <w:autoSpaceDN w:val="0"/>
        <w:adjustRightInd w:val="0"/>
        <w:snapToGrid w:val="0"/>
        <w:spacing w:line="360" w:lineRule="auto"/>
        <w:ind w:firstLine="482" w:firstLineChars="200"/>
        <w:textAlignment w:val="baseline"/>
        <w:rPr>
          <w:rFonts w:ascii="宋体" w:hAnsi="宋体"/>
          <w:b/>
          <w:sz w:val="24"/>
        </w:rPr>
      </w:pPr>
      <w:r>
        <w:rPr>
          <w:rFonts w:hint="eastAsia" w:ascii="宋体" w:hAnsi="宋体"/>
          <w:b/>
          <w:sz w:val="24"/>
        </w:rPr>
        <w:t>将参选文件的所有文件封包后，密封加盖印刷制作公司公章。</w:t>
      </w:r>
    </w:p>
    <w:p>
      <w:pPr>
        <w:adjustRightInd w:val="0"/>
        <w:snapToGrid w:val="0"/>
        <w:spacing w:line="360" w:lineRule="auto"/>
        <w:ind w:firstLine="482" w:firstLineChars="200"/>
        <w:rPr>
          <w:rFonts w:ascii="宋体" w:hAnsi="宋体"/>
          <w:b/>
          <w:bCs/>
          <w:sz w:val="24"/>
        </w:rPr>
      </w:pPr>
    </w:p>
    <w:p>
      <w:pPr>
        <w:adjustRightInd w:val="0"/>
        <w:snapToGrid w:val="0"/>
        <w:spacing w:line="360" w:lineRule="auto"/>
        <w:ind w:firstLine="482" w:firstLineChars="200"/>
        <w:rPr>
          <w:rFonts w:ascii="宋体" w:hAnsi="宋体"/>
          <w:b/>
          <w:bCs/>
          <w:sz w:val="24"/>
          <w:u w:val="single"/>
        </w:rPr>
      </w:pPr>
      <w:r>
        <w:rPr>
          <w:rFonts w:hint="eastAsia" w:ascii="宋体" w:hAnsi="宋体"/>
          <w:b/>
          <w:bCs/>
          <w:sz w:val="24"/>
        </w:rPr>
        <w:t>项目名称：深铁</w:t>
      </w:r>
      <w:r>
        <w:rPr>
          <w:rFonts w:ascii="宋体" w:hAnsi="宋体"/>
          <w:b/>
          <w:bCs/>
          <w:sz w:val="24"/>
        </w:rPr>
        <w:t>置业</w:t>
      </w:r>
      <w:r>
        <w:rPr>
          <w:rFonts w:hint="eastAsia" w:ascii="宋体" w:hAnsi="宋体"/>
          <w:b/>
          <w:bCs/>
          <w:sz w:val="24"/>
        </w:rPr>
        <w:t>营销类供应商库（印刷制作补充入库） 参选文件</w:t>
      </w:r>
    </w:p>
    <w:p>
      <w:pPr>
        <w:widowControl/>
        <w:overflowPunct w:val="0"/>
        <w:autoSpaceDE w:val="0"/>
        <w:autoSpaceDN w:val="0"/>
        <w:adjustRightInd w:val="0"/>
        <w:snapToGrid w:val="0"/>
        <w:spacing w:line="360" w:lineRule="auto"/>
        <w:ind w:firstLine="482" w:firstLineChars="200"/>
        <w:textAlignment w:val="baseline"/>
        <w:rPr>
          <w:rFonts w:ascii="宋体" w:hAnsi="宋体"/>
          <w:b/>
          <w:bCs/>
          <w:sz w:val="24"/>
        </w:rPr>
      </w:pPr>
      <w:r>
        <w:rPr>
          <w:rFonts w:hint="eastAsia" w:ascii="宋体" w:hAnsi="宋体"/>
          <w:b/>
          <w:bCs/>
          <w:sz w:val="24"/>
        </w:rPr>
        <w:t>印刷制作公司名称：</w:t>
      </w:r>
    </w:p>
    <w:p>
      <w:pPr>
        <w:widowControl/>
        <w:overflowPunct w:val="0"/>
        <w:autoSpaceDE w:val="0"/>
        <w:autoSpaceDN w:val="0"/>
        <w:adjustRightInd w:val="0"/>
        <w:snapToGrid w:val="0"/>
        <w:spacing w:line="360" w:lineRule="auto"/>
        <w:ind w:firstLine="482" w:firstLineChars="200"/>
        <w:textAlignment w:val="baseline"/>
        <w:rPr>
          <w:rFonts w:ascii="宋体" w:hAnsi="宋体"/>
          <w:b/>
          <w:bCs/>
          <w:sz w:val="24"/>
        </w:rPr>
      </w:pPr>
      <w:r>
        <w:rPr>
          <w:rFonts w:hint="eastAsia" w:ascii="宋体" w:hAnsi="宋体"/>
          <w:b/>
          <w:bCs/>
          <w:sz w:val="24"/>
        </w:rPr>
        <w:t>印刷制作公司地址：</w:t>
      </w:r>
      <w:bookmarkStart w:id="55" w:name="_Toc36527859"/>
      <w:bookmarkStart w:id="56" w:name="_Toc197404909"/>
      <w:bookmarkStart w:id="57" w:name="_Toc518494133"/>
    </w:p>
    <w:p>
      <w:pPr>
        <w:pStyle w:val="3"/>
        <w:spacing w:line="560" w:lineRule="exact"/>
        <w:rPr>
          <w:rFonts w:ascii="宋体" w:hAnsi="宋体" w:eastAsia="宋体"/>
          <w:b/>
          <w:bCs/>
        </w:rPr>
      </w:pPr>
      <w:r>
        <w:rPr>
          <w:rFonts w:hint="eastAsia" w:ascii="宋体" w:hAnsi="宋体" w:eastAsia="宋体"/>
          <w:b/>
          <w:bCs/>
        </w:rPr>
        <w:t xml:space="preserve">第五章 </w:t>
      </w:r>
      <w:bookmarkEnd w:id="55"/>
      <w:r>
        <w:rPr>
          <w:rFonts w:hint="eastAsia" w:ascii="宋体" w:hAnsi="宋体" w:eastAsia="宋体"/>
          <w:b/>
          <w:bCs/>
        </w:rPr>
        <w:t>参选文件递交</w:t>
      </w:r>
      <w:bookmarkEnd w:id="56"/>
      <w:bookmarkEnd w:id="57"/>
    </w:p>
    <w:p>
      <w:pPr>
        <w:spacing w:line="360" w:lineRule="auto"/>
        <w:ind w:firstLine="480" w:firstLineChars="200"/>
        <w:rPr>
          <w:rFonts w:ascii="宋体" w:hAnsi="宋体"/>
          <w:b/>
          <w:sz w:val="24"/>
        </w:rPr>
      </w:pPr>
      <w:r>
        <w:rPr>
          <w:rFonts w:hint="eastAsia" w:ascii="宋体" w:hAnsi="宋体"/>
          <w:sz w:val="24"/>
        </w:rPr>
        <w:t>一、印刷制作公司应按本比选须知规定的地点、日期和时间递交参选文件。</w:t>
      </w:r>
      <w:r>
        <w:rPr>
          <w:rFonts w:ascii="宋体" w:hAnsi="宋体"/>
          <w:sz w:val="24"/>
        </w:rPr>
        <w:t>递交</w:t>
      </w:r>
      <w:r>
        <w:rPr>
          <w:rFonts w:hint="eastAsia" w:ascii="宋体" w:hAnsi="宋体"/>
          <w:sz w:val="24"/>
        </w:rPr>
        <w:t>参选</w:t>
      </w:r>
      <w:r>
        <w:rPr>
          <w:rFonts w:ascii="宋体" w:hAnsi="宋体"/>
          <w:sz w:val="24"/>
        </w:rPr>
        <w:t>文件者须是法定代表人或法定代表人授权委托人</w:t>
      </w:r>
      <w:r>
        <w:rPr>
          <w:rFonts w:hint="eastAsia" w:ascii="宋体" w:hAnsi="宋体"/>
          <w:sz w:val="24"/>
        </w:rPr>
        <w:t>。法定代表人须随身携带本人有效身份证件（原件）及法定代表人资格证明书（原件，盖公章）；或法定代表人的授权委托代理人须携带本人有效身份证件（原件）、法定代表人资格证明书（原件，盖公章）及法定代表人授权委托书（原件，盖公章）。</w:t>
      </w:r>
      <w:bookmarkStart w:id="58" w:name="_Toc36527860"/>
    </w:p>
    <w:p>
      <w:pPr>
        <w:spacing w:line="360" w:lineRule="auto"/>
        <w:ind w:firstLine="480" w:firstLineChars="200"/>
        <w:rPr>
          <w:rFonts w:ascii="宋体" w:hAnsi="宋体"/>
          <w:b/>
          <w:sz w:val="24"/>
        </w:rPr>
      </w:pPr>
      <w:r>
        <w:rPr>
          <w:rFonts w:hint="eastAsia" w:ascii="宋体" w:hAnsi="宋体"/>
          <w:sz w:val="24"/>
        </w:rPr>
        <w:t>二、</w:t>
      </w:r>
      <w:bookmarkEnd w:id="58"/>
      <w:r>
        <w:rPr>
          <w:rFonts w:hint="eastAsia" w:ascii="宋体" w:hAnsi="宋体"/>
          <w:sz w:val="24"/>
        </w:rPr>
        <w:t>在本比选须知规定的比选截止期以后</w:t>
      </w:r>
      <w:r>
        <w:rPr>
          <w:rFonts w:ascii="宋体" w:hAnsi="宋体"/>
          <w:bCs/>
          <w:sz w:val="24"/>
          <w:szCs w:val="24"/>
        </w:rPr>
        <w:t>逾期送达的或者未送达指定地点的</w:t>
      </w:r>
      <w:r>
        <w:rPr>
          <w:rFonts w:hint="eastAsia" w:ascii="宋体" w:hAnsi="宋体"/>
          <w:bCs/>
          <w:sz w:val="24"/>
          <w:szCs w:val="24"/>
        </w:rPr>
        <w:t>参选文件将不</w:t>
      </w:r>
      <w:r>
        <w:rPr>
          <w:rFonts w:ascii="宋体" w:hAnsi="宋体"/>
          <w:bCs/>
          <w:sz w:val="24"/>
          <w:szCs w:val="24"/>
        </w:rPr>
        <w:t>予受理</w:t>
      </w:r>
      <w:r>
        <w:rPr>
          <w:rFonts w:hint="eastAsia" w:ascii="宋体" w:hAnsi="宋体"/>
          <w:bCs/>
          <w:sz w:val="24"/>
          <w:szCs w:val="24"/>
        </w:rPr>
        <w:t>。</w:t>
      </w:r>
    </w:p>
    <w:p>
      <w:pPr>
        <w:pStyle w:val="3"/>
        <w:spacing w:line="560" w:lineRule="exact"/>
        <w:rPr>
          <w:rFonts w:ascii="宋体" w:hAnsi="宋体" w:eastAsia="宋体"/>
          <w:b/>
          <w:bCs/>
        </w:rPr>
      </w:pPr>
      <w:bookmarkStart w:id="59" w:name="_Toc518494134"/>
      <w:bookmarkStart w:id="60" w:name="_Toc197404910"/>
      <w:r>
        <w:rPr>
          <w:rFonts w:hint="eastAsia" w:ascii="宋体" w:hAnsi="宋体" w:eastAsia="宋体"/>
          <w:b/>
          <w:bCs/>
        </w:rPr>
        <w:t>第六章  参选有效期</w:t>
      </w:r>
      <w:bookmarkEnd w:id="59"/>
      <w:bookmarkEnd w:id="60"/>
    </w:p>
    <w:p>
      <w:pPr>
        <w:spacing w:line="360" w:lineRule="auto"/>
        <w:ind w:firstLine="480" w:firstLineChars="200"/>
        <w:rPr>
          <w:rFonts w:ascii="宋体" w:hAnsi="宋体"/>
          <w:sz w:val="24"/>
          <w:szCs w:val="24"/>
        </w:rPr>
      </w:pPr>
      <w:r>
        <w:rPr>
          <w:rFonts w:hint="eastAsia" w:ascii="宋体" w:hAnsi="宋体"/>
          <w:sz w:val="24"/>
          <w:szCs w:val="24"/>
        </w:rPr>
        <w:t>一、自规定的参选书递交截止期限起</w:t>
      </w:r>
      <w:r>
        <w:rPr>
          <w:rFonts w:ascii="宋体" w:hAnsi="宋体"/>
          <w:sz w:val="24"/>
          <w:szCs w:val="24"/>
        </w:rPr>
        <w:t>18</w:t>
      </w:r>
      <w:r>
        <w:rPr>
          <w:rFonts w:hint="eastAsia" w:ascii="宋体" w:hAnsi="宋体"/>
          <w:sz w:val="24"/>
          <w:szCs w:val="24"/>
        </w:rPr>
        <w:t>0天内，参选书均保持有效。</w:t>
      </w:r>
    </w:p>
    <w:p>
      <w:pPr>
        <w:spacing w:line="360" w:lineRule="auto"/>
        <w:ind w:firstLine="480" w:firstLineChars="200"/>
        <w:rPr>
          <w:rFonts w:ascii="宋体" w:hAnsi="宋体"/>
          <w:sz w:val="24"/>
          <w:szCs w:val="24"/>
        </w:rPr>
      </w:pPr>
      <w:r>
        <w:rPr>
          <w:rFonts w:hint="eastAsia" w:ascii="宋体" w:hAnsi="宋体"/>
          <w:sz w:val="24"/>
          <w:szCs w:val="24"/>
        </w:rPr>
        <w:t>二、在</w:t>
      </w:r>
      <w:r>
        <w:rPr>
          <w:rFonts w:ascii="宋体" w:hAnsi="宋体"/>
          <w:sz w:val="24"/>
          <w:szCs w:val="24"/>
        </w:rPr>
        <w:t>特殊的情况下，在原定</w:t>
      </w:r>
      <w:r>
        <w:rPr>
          <w:rFonts w:hint="eastAsia" w:ascii="宋体" w:hAnsi="宋体"/>
          <w:sz w:val="24"/>
          <w:szCs w:val="24"/>
        </w:rPr>
        <w:t>参选</w:t>
      </w:r>
      <w:r>
        <w:rPr>
          <w:rFonts w:ascii="宋体" w:hAnsi="宋体"/>
          <w:sz w:val="24"/>
          <w:szCs w:val="24"/>
        </w:rPr>
        <w:t>有效期满之前，比选人可以根据需要以书面形式向</w:t>
      </w:r>
      <w:r>
        <w:rPr>
          <w:rFonts w:hint="eastAsia" w:ascii="宋体" w:hAnsi="宋体"/>
          <w:sz w:val="24"/>
        </w:rPr>
        <w:t>印刷制作</w:t>
      </w:r>
      <w:r>
        <w:rPr>
          <w:rFonts w:ascii="宋体" w:hAnsi="宋体"/>
          <w:sz w:val="24"/>
          <w:szCs w:val="24"/>
        </w:rPr>
        <w:t>公司提出延长</w:t>
      </w:r>
      <w:r>
        <w:rPr>
          <w:rFonts w:hint="eastAsia" w:ascii="宋体" w:hAnsi="宋体"/>
          <w:sz w:val="24"/>
          <w:szCs w:val="24"/>
        </w:rPr>
        <w:t>参选</w:t>
      </w:r>
      <w:r>
        <w:rPr>
          <w:rFonts w:ascii="宋体" w:hAnsi="宋体"/>
          <w:sz w:val="24"/>
          <w:szCs w:val="24"/>
        </w:rPr>
        <w:t>有效期的要求，对此要求</w:t>
      </w:r>
      <w:r>
        <w:rPr>
          <w:rFonts w:hint="eastAsia" w:ascii="宋体" w:hAnsi="宋体"/>
          <w:sz w:val="24"/>
        </w:rPr>
        <w:t>印刷制作</w:t>
      </w:r>
      <w:r>
        <w:rPr>
          <w:rFonts w:ascii="宋体" w:hAnsi="宋体"/>
          <w:sz w:val="24"/>
          <w:szCs w:val="24"/>
        </w:rPr>
        <w:t>公司须以书面形式予以答复。同意延长</w:t>
      </w:r>
      <w:r>
        <w:rPr>
          <w:rFonts w:hint="eastAsia" w:ascii="宋体" w:hAnsi="宋体"/>
          <w:sz w:val="24"/>
          <w:szCs w:val="24"/>
        </w:rPr>
        <w:t>参选</w:t>
      </w:r>
      <w:r>
        <w:rPr>
          <w:rFonts w:ascii="宋体" w:hAnsi="宋体"/>
          <w:sz w:val="24"/>
          <w:szCs w:val="24"/>
        </w:rPr>
        <w:t>有效期的</w:t>
      </w:r>
      <w:r>
        <w:rPr>
          <w:rFonts w:hint="eastAsia" w:ascii="宋体" w:hAnsi="宋体"/>
          <w:sz w:val="24"/>
        </w:rPr>
        <w:t>印刷制作</w:t>
      </w:r>
      <w:r>
        <w:rPr>
          <w:rFonts w:ascii="宋体" w:hAnsi="宋体"/>
          <w:sz w:val="24"/>
          <w:szCs w:val="24"/>
        </w:rPr>
        <w:t>公司不能要求也不允许修改其</w:t>
      </w:r>
      <w:r>
        <w:rPr>
          <w:rFonts w:hint="eastAsia" w:ascii="宋体" w:hAnsi="宋体"/>
          <w:sz w:val="24"/>
          <w:szCs w:val="24"/>
        </w:rPr>
        <w:t>参选</w:t>
      </w:r>
      <w:r>
        <w:rPr>
          <w:rFonts w:ascii="宋体" w:hAnsi="宋体"/>
          <w:sz w:val="24"/>
          <w:szCs w:val="24"/>
        </w:rPr>
        <w:t>文件。</w:t>
      </w:r>
      <w:bookmarkStart w:id="61" w:name="_Toc197404911"/>
    </w:p>
    <w:p>
      <w:pPr>
        <w:pStyle w:val="3"/>
        <w:spacing w:line="560" w:lineRule="exact"/>
        <w:rPr>
          <w:rFonts w:ascii="宋体" w:hAnsi="宋体" w:eastAsia="宋体"/>
          <w:b/>
          <w:bCs/>
        </w:rPr>
      </w:pPr>
      <w:bookmarkStart w:id="62" w:name="_Toc518494135"/>
      <w:r>
        <w:rPr>
          <w:rFonts w:hint="eastAsia" w:ascii="宋体" w:hAnsi="宋体" w:eastAsia="宋体"/>
          <w:b/>
          <w:bCs/>
        </w:rPr>
        <w:t xml:space="preserve">第七章  </w:t>
      </w:r>
      <w:bookmarkEnd w:id="61"/>
      <w:bookmarkEnd w:id="62"/>
      <w:r>
        <w:rPr>
          <w:rFonts w:hint="eastAsia" w:ascii="宋体" w:hAnsi="宋体" w:eastAsia="宋体"/>
          <w:b/>
          <w:bCs/>
        </w:rPr>
        <w:t>开标</w:t>
      </w:r>
    </w:p>
    <w:p>
      <w:pPr>
        <w:spacing w:line="360" w:lineRule="auto"/>
        <w:ind w:firstLine="480" w:firstLineChars="200"/>
        <w:rPr>
          <w:rFonts w:ascii="宋体" w:hAnsi="宋体"/>
          <w:sz w:val="24"/>
          <w:szCs w:val="24"/>
        </w:rPr>
      </w:pPr>
      <w:r>
        <w:rPr>
          <w:rFonts w:hint="eastAsia" w:ascii="宋体" w:hAnsi="宋体"/>
          <w:sz w:val="24"/>
          <w:szCs w:val="24"/>
        </w:rPr>
        <w:t>一、截标后首先进入开启参选文件环节，比选人将于</w:t>
      </w:r>
      <w:r>
        <w:rPr>
          <w:rFonts w:ascii="宋体" w:hAnsi="宋体"/>
          <w:sz w:val="24"/>
          <w:szCs w:val="24"/>
        </w:rPr>
        <w:t>比选须知所</w:t>
      </w:r>
      <w:r>
        <w:rPr>
          <w:rFonts w:hint="eastAsia" w:ascii="宋体" w:hAnsi="宋体"/>
          <w:sz w:val="24"/>
          <w:szCs w:val="24"/>
        </w:rPr>
        <w:t>规定的时间和地点公开举行开启参选文件会议，并邀请所有</w:t>
      </w:r>
      <w:r>
        <w:rPr>
          <w:rFonts w:hint="eastAsia" w:ascii="宋体" w:hAnsi="宋体"/>
          <w:sz w:val="24"/>
        </w:rPr>
        <w:t>印刷制作</w:t>
      </w:r>
      <w:r>
        <w:rPr>
          <w:rFonts w:hint="eastAsia" w:ascii="宋体" w:hAnsi="宋体"/>
          <w:sz w:val="24"/>
          <w:szCs w:val="24"/>
        </w:rPr>
        <w:t>公司代表参加。</w:t>
      </w:r>
    </w:p>
    <w:p>
      <w:pPr>
        <w:spacing w:line="360" w:lineRule="auto"/>
        <w:ind w:firstLine="480" w:firstLineChars="200"/>
        <w:rPr>
          <w:rFonts w:ascii="宋体" w:hAnsi="宋体"/>
          <w:sz w:val="24"/>
          <w:szCs w:val="24"/>
        </w:rPr>
      </w:pPr>
      <w:r>
        <w:rPr>
          <w:rFonts w:hint="eastAsia" w:ascii="宋体" w:hAnsi="宋体"/>
          <w:sz w:val="24"/>
          <w:szCs w:val="24"/>
        </w:rPr>
        <w:t>二、参加开启参选文件会议的</w:t>
      </w:r>
      <w:r>
        <w:rPr>
          <w:rFonts w:hint="eastAsia" w:ascii="宋体" w:hAnsi="宋体"/>
          <w:sz w:val="24"/>
        </w:rPr>
        <w:t>印刷制作</w:t>
      </w:r>
      <w:r>
        <w:rPr>
          <w:rFonts w:hint="eastAsia" w:ascii="宋体" w:hAnsi="宋体"/>
          <w:sz w:val="24"/>
          <w:szCs w:val="24"/>
        </w:rPr>
        <w:t>公司只能委派一名代表，且必须是</w:t>
      </w:r>
      <w:r>
        <w:rPr>
          <w:rFonts w:hint="eastAsia" w:ascii="宋体" w:hAnsi="宋体"/>
          <w:sz w:val="24"/>
        </w:rPr>
        <w:t>印刷制作</w:t>
      </w:r>
      <w:r>
        <w:rPr>
          <w:rFonts w:hint="eastAsia" w:ascii="宋体" w:hAnsi="宋体"/>
          <w:sz w:val="24"/>
          <w:szCs w:val="24"/>
        </w:rPr>
        <w:t>公司法定代表人或其授权委托代理人。法定代表人须随身携带本人有效身份证件（原件）及法定代表人资格证明书（原件，盖公章）；或法定代表人的授权委托代理人须携带本人有效身份证件（原件）、法定代表人资格证明书（原件，盖公章）及法定代表人授权委托书（原件，盖公章）。</w:t>
      </w:r>
    </w:p>
    <w:p>
      <w:pPr>
        <w:spacing w:line="360" w:lineRule="auto"/>
        <w:ind w:firstLine="480" w:firstLineChars="200"/>
        <w:rPr>
          <w:rFonts w:ascii="宋体" w:hAnsi="宋体"/>
          <w:sz w:val="24"/>
          <w:szCs w:val="24"/>
        </w:rPr>
      </w:pPr>
      <w:r>
        <w:rPr>
          <w:rFonts w:hint="eastAsia" w:ascii="宋体" w:hAnsi="宋体"/>
          <w:sz w:val="24"/>
          <w:szCs w:val="24"/>
        </w:rPr>
        <w:t>三、</w:t>
      </w:r>
      <w:r>
        <w:rPr>
          <w:rFonts w:ascii="宋体" w:hAnsi="宋体"/>
          <w:sz w:val="24"/>
          <w:szCs w:val="24"/>
        </w:rPr>
        <w:t>开启</w:t>
      </w:r>
      <w:r>
        <w:rPr>
          <w:rFonts w:hint="eastAsia" w:ascii="宋体" w:hAnsi="宋体"/>
          <w:sz w:val="24"/>
          <w:szCs w:val="24"/>
        </w:rPr>
        <w:t>参选</w:t>
      </w:r>
      <w:r>
        <w:rPr>
          <w:rFonts w:ascii="宋体" w:hAnsi="宋体"/>
          <w:sz w:val="24"/>
          <w:szCs w:val="24"/>
        </w:rPr>
        <w:t>文件会议由比选人主持</w:t>
      </w:r>
      <w:r>
        <w:rPr>
          <w:rFonts w:hint="eastAsia" w:ascii="宋体" w:hAnsi="宋体"/>
          <w:sz w:val="24"/>
          <w:szCs w:val="24"/>
        </w:rPr>
        <w:t>。</w:t>
      </w:r>
    </w:p>
    <w:p>
      <w:pPr>
        <w:spacing w:line="360" w:lineRule="auto"/>
        <w:ind w:firstLine="480" w:firstLineChars="200"/>
        <w:rPr>
          <w:rFonts w:ascii="宋体" w:hAnsi="宋体"/>
          <w:sz w:val="24"/>
          <w:szCs w:val="24"/>
        </w:rPr>
      </w:pPr>
      <w:r>
        <w:rPr>
          <w:rFonts w:hint="eastAsia" w:ascii="宋体" w:hAnsi="宋体"/>
          <w:sz w:val="24"/>
          <w:szCs w:val="24"/>
        </w:rPr>
        <w:t>四、</w:t>
      </w:r>
      <w:r>
        <w:rPr>
          <w:rFonts w:ascii="宋体" w:hAnsi="宋体"/>
          <w:sz w:val="24"/>
          <w:szCs w:val="24"/>
        </w:rPr>
        <w:t>由比选人监</w:t>
      </w:r>
      <w:r>
        <w:rPr>
          <w:rFonts w:hint="eastAsia" w:ascii="宋体" w:hAnsi="宋体"/>
          <w:sz w:val="24"/>
          <w:szCs w:val="24"/>
        </w:rPr>
        <w:t>审人员</w:t>
      </w:r>
      <w:r>
        <w:rPr>
          <w:rFonts w:ascii="宋体" w:hAnsi="宋体"/>
          <w:sz w:val="24"/>
          <w:szCs w:val="24"/>
        </w:rPr>
        <w:t>及</w:t>
      </w:r>
      <w:r>
        <w:rPr>
          <w:rFonts w:hint="eastAsia" w:ascii="宋体" w:hAnsi="宋体"/>
          <w:sz w:val="24"/>
        </w:rPr>
        <w:t>印刷制作</w:t>
      </w:r>
      <w:r>
        <w:rPr>
          <w:rFonts w:ascii="宋体" w:hAnsi="宋体"/>
          <w:sz w:val="24"/>
          <w:szCs w:val="24"/>
        </w:rPr>
        <w:t>公司监督检查</w:t>
      </w:r>
      <w:r>
        <w:rPr>
          <w:rFonts w:hint="eastAsia" w:ascii="宋体" w:hAnsi="宋体"/>
          <w:sz w:val="24"/>
          <w:szCs w:val="24"/>
        </w:rPr>
        <w:t>所有参选</w:t>
      </w:r>
      <w:r>
        <w:rPr>
          <w:rFonts w:ascii="宋体" w:hAnsi="宋体"/>
          <w:sz w:val="24"/>
          <w:szCs w:val="24"/>
        </w:rPr>
        <w:t>文件的密封情况</w:t>
      </w:r>
      <w:r>
        <w:rPr>
          <w:rFonts w:hint="eastAsia" w:ascii="宋体" w:hAnsi="宋体"/>
          <w:sz w:val="24"/>
          <w:szCs w:val="24"/>
        </w:rPr>
        <w:t>，也可以由比选人委托的公证机构进行检查并公证。</w:t>
      </w:r>
    </w:p>
    <w:p>
      <w:pPr>
        <w:spacing w:line="360" w:lineRule="auto"/>
        <w:ind w:firstLine="480" w:firstLineChars="200"/>
        <w:rPr>
          <w:rFonts w:ascii="宋体" w:hAnsi="宋体"/>
          <w:sz w:val="24"/>
          <w:szCs w:val="24"/>
        </w:rPr>
      </w:pPr>
      <w:r>
        <w:rPr>
          <w:rFonts w:hint="eastAsia" w:ascii="宋体" w:hAnsi="宋体"/>
          <w:sz w:val="24"/>
          <w:szCs w:val="24"/>
        </w:rPr>
        <w:t>五、经确认无误后，由比选人当众拆封参选文件，宣读</w:t>
      </w:r>
      <w:r>
        <w:rPr>
          <w:rFonts w:hint="eastAsia" w:ascii="宋体" w:hAnsi="宋体"/>
          <w:sz w:val="24"/>
        </w:rPr>
        <w:t>印刷制作</w:t>
      </w:r>
      <w:r>
        <w:rPr>
          <w:rFonts w:hint="eastAsia" w:ascii="宋体" w:hAnsi="宋体"/>
          <w:sz w:val="24"/>
          <w:szCs w:val="24"/>
        </w:rPr>
        <w:t>公司名称，是否符合密封</w:t>
      </w:r>
      <w:r>
        <w:rPr>
          <w:rFonts w:ascii="宋体" w:hAnsi="宋体"/>
          <w:sz w:val="24"/>
          <w:szCs w:val="24"/>
        </w:rPr>
        <w:t>盖章要求</w:t>
      </w:r>
      <w:r>
        <w:rPr>
          <w:rFonts w:hint="eastAsia" w:ascii="宋体" w:hAnsi="宋体"/>
          <w:sz w:val="24"/>
          <w:szCs w:val="24"/>
        </w:rPr>
        <w:t>等。</w:t>
      </w:r>
    </w:p>
    <w:p>
      <w:pPr>
        <w:spacing w:line="360" w:lineRule="auto"/>
        <w:ind w:firstLine="480" w:firstLineChars="200"/>
        <w:rPr>
          <w:rFonts w:ascii="宋体" w:hAnsi="宋体"/>
          <w:sz w:val="24"/>
          <w:szCs w:val="24"/>
        </w:rPr>
      </w:pPr>
      <w:r>
        <w:rPr>
          <w:rFonts w:hint="eastAsia" w:ascii="宋体" w:hAnsi="宋体"/>
          <w:sz w:val="24"/>
          <w:szCs w:val="24"/>
        </w:rPr>
        <w:t>六、比选人将作开启参选文件记录，并由</w:t>
      </w:r>
      <w:r>
        <w:rPr>
          <w:rFonts w:hint="eastAsia" w:ascii="宋体" w:hAnsi="宋体"/>
          <w:sz w:val="24"/>
        </w:rPr>
        <w:t>印刷制作</w:t>
      </w:r>
      <w:r>
        <w:rPr>
          <w:rFonts w:hint="eastAsia" w:ascii="宋体" w:hAnsi="宋体"/>
          <w:sz w:val="24"/>
          <w:szCs w:val="24"/>
        </w:rPr>
        <w:t>公司签字确认，以存档备查。</w:t>
      </w:r>
    </w:p>
    <w:p>
      <w:pPr>
        <w:spacing w:line="360" w:lineRule="auto"/>
        <w:ind w:firstLine="480" w:firstLineChars="200"/>
        <w:rPr>
          <w:rFonts w:ascii="宋体" w:hAnsi="宋体"/>
          <w:sz w:val="24"/>
          <w:szCs w:val="24"/>
        </w:rPr>
      </w:pPr>
      <w:r>
        <w:rPr>
          <w:rFonts w:hint="eastAsia" w:ascii="宋体" w:hAnsi="宋体"/>
          <w:sz w:val="24"/>
          <w:szCs w:val="24"/>
        </w:rPr>
        <w:t>七、按本须知规定宣布为不予受理情形的参选文件，不予送交评审工作小组评审。</w:t>
      </w:r>
    </w:p>
    <w:p>
      <w:pPr>
        <w:spacing w:line="360" w:lineRule="auto"/>
        <w:ind w:firstLine="480" w:firstLineChars="200"/>
        <w:rPr>
          <w:rFonts w:ascii="宋体" w:hAnsi="宋体"/>
          <w:bCs/>
          <w:sz w:val="24"/>
          <w:szCs w:val="24"/>
        </w:rPr>
      </w:pPr>
      <w:r>
        <w:rPr>
          <w:rFonts w:hint="eastAsia" w:ascii="宋体" w:hAnsi="宋体"/>
          <w:sz w:val="24"/>
          <w:szCs w:val="24"/>
        </w:rPr>
        <w:t>八、开启参选文件结束后，进入评审环节。参选</w:t>
      </w:r>
      <w:r>
        <w:rPr>
          <w:rFonts w:ascii="宋体" w:hAnsi="宋体"/>
          <w:sz w:val="24"/>
          <w:szCs w:val="24"/>
        </w:rPr>
        <w:t>文件</w:t>
      </w:r>
      <w:r>
        <w:rPr>
          <w:rFonts w:cs="宋体" w:asciiTheme="minorEastAsia" w:hAnsiTheme="minorEastAsia" w:eastAsiaTheme="minorEastAsia"/>
          <w:sz w:val="24"/>
          <w:szCs w:val="24"/>
          <w:lang w:val="zh-TW" w:eastAsia="zh-TW"/>
        </w:rPr>
        <w:t>移交评标委员会</w:t>
      </w:r>
      <w:r>
        <w:rPr>
          <w:rFonts w:hint="eastAsia" w:ascii="宋体" w:hAnsi="宋体"/>
          <w:sz w:val="24"/>
          <w:szCs w:val="24"/>
        </w:rPr>
        <w:t>，评委对</w:t>
      </w:r>
      <w:r>
        <w:rPr>
          <w:rFonts w:hint="eastAsia" w:ascii="宋体" w:hAnsi="宋体"/>
          <w:sz w:val="24"/>
        </w:rPr>
        <w:t>印刷制作</w:t>
      </w:r>
      <w:r>
        <w:rPr>
          <w:rFonts w:hint="eastAsia" w:ascii="宋体" w:hAnsi="宋体"/>
          <w:sz w:val="24"/>
          <w:szCs w:val="24"/>
        </w:rPr>
        <w:t>公司的参选文件进行评审打分</w:t>
      </w:r>
      <w:r>
        <w:rPr>
          <w:rFonts w:ascii="宋体" w:hAnsi="宋体"/>
          <w:bCs/>
          <w:sz w:val="24"/>
          <w:szCs w:val="24"/>
        </w:rPr>
        <w:t>。</w:t>
      </w:r>
    </w:p>
    <w:p>
      <w:pPr>
        <w:spacing w:line="360" w:lineRule="auto"/>
        <w:ind w:firstLine="482" w:firstLineChars="200"/>
        <w:rPr>
          <w:rFonts w:ascii="宋体" w:hAnsi="宋体"/>
          <w:b/>
          <w:sz w:val="24"/>
          <w:szCs w:val="24"/>
        </w:rPr>
      </w:pPr>
      <w:r>
        <w:rPr>
          <w:rFonts w:hint="eastAsia" w:ascii="宋体" w:hAnsi="宋体"/>
          <w:b/>
          <w:sz w:val="24"/>
          <w:szCs w:val="24"/>
        </w:rPr>
        <w:t>九、参选文件有下列情形之一的，比选人将不予受理：</w:t>
      </w:r>
    </w:p>
    <w:p>
      <w:pPr>
        <w:spacing w:line="360" w:lineRule="auto"/>
        <w:ind w:firstLine="480" w:firstLineChars="200"/>
        <w:rPr>
          <w:rFonts w:ascii="宋体" w:hAnsi="宋体"/>
          <w:b/>
          <w:sz w:val="24"/>
          <w:szCs w:val="24"/>
        </w:rPr>
      </w:pPr>
      <w:r>
        <w:rPr>
          <w:rFonts w:hint="eastAsia" w:ascii="宋体" w:hAnsi="宋体"/>
          <w:sz w:val="24"/>
          <w:szCs w:val="24"/>
        </w:rPr>
        <w:t>（1）</w:t>
      </w:r>
      <w:r>
        <w:rPr>
          <w:rFonts w:hint="eastAsia" w:ascii="宋体" w:hAnsi="宋体"/>
          <w:b/>
          <w:sz w:val="24"/>
          <w:szCs w:val="24"/>
        </w:rPr>
        <w:t>参选</w:t>
      </w:r>
      <w:r>
        <w:rPr>
          <w:rFonts w:ascii="宋体" w:hAnsi="宋体"/>
          <w:b/>
          <w:sz w:val="24"/>
          <w:szCs w:val="24"/>
        </w:rPr>
        <w:t>文件在规定的比选截止时间以后送达的或者未送达指定地点的；</w:t>
      </w:r>
    </w:p>
    <w:p>
      <w:pPr>
        <w:spacing w:line="360" w:lineRule="auto"/>
        <w:ind w:firstLine="482" w:firstLineChars="200"/>
        <w:rPr>
          <w:rFonts w:ascii="宋体" w:hAnsi="宋体"/>
          <w:b/>
          <w:sz w:val="24"/>
          <w:szCs w:val="24"/>
        </w:rPr>
      </w:pPr>
      <w:r>
        <w:rPr>
          <w:rFonts w:hint="eastAsia" w:ascii="宋体" w:hAnsi="宋体"/>
          <w:b/>
          <w:sz w:val="24"/>
          <w:szCs w:val="24"/>
        </w:rPr>
        <w:t>（2）参选文件</w:t>
      </w:r>
      <w:r>
        <w:rPr>
          <w:rFonts w:ascii="宋体" w:hAnsi="宋体"/>
          <w:b/>
          <w:sz w:val="24"/>
          <w:szCs w:val="24"/>
        </w:rPr>
        <w:t>未按规定密封和加盖</w:t>
      </w:r>
      <w:r>
        <w:rPr>
          <w:rFonts w:hint="eastAsia" w:ascii="宋体" w:hAnsi="宋体"/>
          <w:b/>
          <w:sz w:val="24"/>
          <w:szCs w:val="24"/>
        </w:rPr>
        <w:t>印刷制作</w:t>
      </w:r>
      <w:r>
        <w:rPr>
          <w:rFonts w:ascii="宋体" w:hAnsi="宋体"/>
          <w:b/>
          <w:sz w:val="24"/>
          <w:szCs w:val="24"/>
        </w:rPr>
        <w:t>公司公章的</w:t>
      </w:r>
      <w:r>
        <w:rPr>
          <w:rFonts w:hint="eastAsia" w:ascii="宋体" w:hAnsi="宋体"/>
          <w:b/>
          <w:sz w:val="24"/>
          <w:szCs w:val="24"/>
        </w:rPr>
        <w:t>；</w:t>
      </w:r>
      <w:bookmarkStart w:id="63" w:name="_Toc518494136"/>
    </w:p>
    <w:p>
      <w:pPr>
        <w:pStyle w:val="3"/>
        <w:spacing w:line="360" w:lineRule="auto"/>
        <w:jc w:val="both"/>
        <w:rPr>
          <w:rFonts w:ascii="宋体" w:hAnsi="宋体"/>
          <w:sz w:val="24"/>
          <w:szCs w:val="24"/>
        </w:rPr>
      </w:pPr>
    </w:p>
    <w:p>
      <w:pPr>
        <w:pStyle w:val="3"/>
        <w:spacing w:line="360" w:lineRule="auto"/>
        <w:rPr>
          <w:rFonts w:ascii="宋体" w:hAnsi="宋体" w:eastAsia="宋体"/>
          <w:b/>
        </w:rPr>
      </w:pPr>
      <w:r>
        <w:rPr>
          <w:rFonts w:ascii="宋体" w:hAnsi="宋体" w:eastAsia="宋体"/>
          <w:b/>
        </w:rPr>
        <w:t>第</w:t>
      </w:r>
      <w:r>
        <w:rPr>
          <w:rFonts w:hint="eastAsia" w:ascii="宋体" w:hAnsi="宋体" w:eastAsia="宋体"/>
          <w:b/>
        </w:rPr>
        <w:t>八</w:t>
      </w:r>
      <w:r>
        <w:rPr>
          <w:rFonts w:ascii="宋体" w:hAnsi="宋体" w:eastAsia="宋体"/>
          <w:b/>
        </w:rPr>
        <w:t>章</w:t>
      </w:r>
      <w:r>
        <w:rPr>
          <w:rFonts w:hint="eastAsia" w:ascii="宋体" w:hAnsi="宋体" w:eastAsia="宋体"/>
          <w:b/>
        </w:rPr>
        <w:t xml:space="preserve"> </w:t>
      </w:r>
      <w:r>
        <w:rPr>
          <w:rFonts w:ascii="宋体" w:hAnsi="宋体" w:eastAsia="宋体"/>
          <w:b/>
        </w:rPr>
        <w:t>评审</w:t>
      </w:r>
      <w:bookmarkEnd w:id="63"/>
    </w:p>
    <w:p>
      <w:pPr>
        <w:spacing w:line="360" w:lineRule="auto"/>
        <w:ind w:firstLine="482" w:firstLineChars="200"/>
        <w:rPr>
          <w:rFonts w:ascii="宋体" w:hAnsi="宋体"/>
          <w:bCs/>
          <w:sz w:val="24"/>
          <w:szCs w:val="24"/>
        </w:rPr>
      </w:pPr>
      <w:r>
        <w:rPr>
          <w:rFonts w:hint="eastAsia" w:ascii="宋体" w:hAnsi="宋体"/>
          <w:b/>
          <w:bCs/>
          <w:sz w:val="24"/>
          <w:szCs w:val="24"/>
        </w:rPr>
        <w:t>一、开启参选文件完成结束后（符合性审查结束后），进入评审打分环节。</w:t>
      </w:r>
      <w:r>
        <w:rPr>
          <w:rFonts w:ascii="宋体" w:hAnsi="宋体"/>
          <w:bCs/>
          <w:sz w:val="24"/>
          <w:szCs w:val="24"/>
        </w:rPr>
        <w:t>评审工作小组由比选人组建</w:t>
      </w:r>
      <w:r>
        <w:rPr>
          <w:rFonts w:ascii="宋体" w:hAnsi="宋体"/>
          <w:bCs/>
          <w:sz w:val="28"/>
          <w:szCs w:val="28"/>
        </w:rPr>
        <w:t>，</w:t>
      </w:r>
      <w:r>
        <w:rPr>
          <w:rFonts w:hint="eastAsia" w:ascii="仿宋_GB2312" w:eastAsia="仿宋_GB2312"/>
          <w:b/>
          <w:sz w:val="28"/>
          <w:szCs w:val="28"/>
          <w:u w:val="single"/>
        </w:rPr>
        <w:t>采用“综合评审”的方式进行评分，满分为100分。</w:t>
      </w:r>
    </w:p>
    <w:p>
      <w:pPr>
        <w:spacing w:line="360" w:lineRule="auto"/>
        <w:ind w:firstLine="482" w:firstLineChars="200"/>
        <w:rPr>
          <w:rFonts w:ascii="宋体" w:hAnsi="宋体"/>
          <w:b/>
          <w:bCs/>
          <w:sz w:val="24"/>
          <w:szCs w:val="24"/>
        </w:rPr>
      </w:pPr>
      <w:r>
        <w:rPr>
          <w:rFonts w:hint="eastAsia" w:ascii="宋体" w:hAnsi="宋体"/>
          <w:b/>
          <w:bCs/>
          <w:sz w:val="24"/>
          <w:szCs w:val="24"/>
        </w:rPr>
        <w:t>二、</w:t>
      </w:r>
      <w:r>
        <w:rPr>
          <w:rFonts w:ascii="宋体" w:hAnsi="宋体"/>
          <w:b/>
          <w:bCs/>
          <w:sz w:val="24"/>
          <w:szCs w:val="24"/>
        </w:rPr>
        <w:t>评审</w:t>
      </w:r>
    </w:p>
    <w:p>
      <w:pPr>
        <w:spacing w:line="360" w:lineRule="auto"/>
        <w:ind w:firstLine="480" w:firstLineChars="200"/>
        <w:rPr>
          <w:rFonts w:ascii="宋体" w:hAnsi="宋体"/>
          <w:bCs/>
          <w:sz w:val="24"/>
          <w:szCs w:val="24"/>
        </w:rPr>
      </w:pPr>
      <w:r>
        <w:rPr>
          <w:rFonts w:ascii="宋体" w:hAnsi="宋体"/>
          <w:bCs/>
          <w:sz w:val="24"/>
          <w:szCs w:val="24"/>
        </w:rPr>
        <w:t>1</w:t>
      </w:r>
      <w:r>
        <w:rPr>
          <w:rFonts w:hint="eastAsia" w:ascii="宋体" w:hAnsi="宋体"/>
          <w:bCs/>
          <w:sz w:val="24"/>
          <w:szCs w:val="24"/>
        </w:rPr>
        <w:t>、评审</w:t>
      </w:r>
      <w:r>
        <w:rPr>
          <w:rFonts w:ascii="宋体" w:hAnsi="宋体"/>
          <w:bCs/>
          <w:sz w:val="24"/>
          <w:szCs w:val="24"/>
        </w:rPr>
        <w:t>工</w:t>
      </w:r>
      <w:r>
        <w:rPr>
          <w:rFonts w:hint="eastAsia" w:ascii="宋体" w:hAnsi="宋体"/>
          <w:bCs/>
          <w:sz w:val="24"/>
          <w:szCs w:val="24"/>
        </w:rPr>
        <w:t>作</w:t>
      </w:r>
      <w:r>
        <w:rPr>
          <w:rFonts w:ascii="宋体" w:hAnsi="宋体"/>
          <w:bCs/>
          <w:sz w:val="24"/>
          <w:szCs w:val="24"/>
        </w:rPr>
        <w:t>分</w:t>
      </w:r>
      <w:r>
        <w:rPr>
          <w:rFonts w:hint="eastAsia" w:ascii="宋体" w:hAnsi="宋体"/>
          <w:bCs/>
          <w:sz w:val="24"/>
          <w:szCs w:val="24"/>
        </w:rPr>
        <w:t>2阶段</w:t>
      </w:r>
      <w:r>
        <w:rPr>
          <w:rFonts w:ascii="宋体" w:hAnsi="宋体"/>
          <w:bCs/>
          <w:sz w:val="24"/>
          <w:szCs w:val="24"/>
        </w:rPr>
        <w:t>进行，</w:t>
      </w:r>
      <w:r>
        <w:rPr>
          <w:rFonts w:hint="eastAsia" w:ascii="宋体" w:hAnsi="宋体"/>
          <w:bCs/>
          <w:sz w:val="24"/>
          <w:szCs w:val="24"/>
        </w:rPr>
        <w:t>评审工作小组先对参选文件的</w:t>
      </w:r>
      <w:r>
        <w:rPr>
          <w:rFonts w:hint="eastAsia" w:ascii="宋体" w:hAnsi="宋体"/>
          <w:b/>
          <w:color w:val="FF0000"/>
          <w:sz w:val="24"/>
          <w:szCs w:val="21"/>
          <w:u w:val="single"/>
        </w:rPr>
        <w:t>“资格审查文件”</w:t>
      </w:r>
      <w:r>
        <w:rPr>
          <w:rFonts w:hint="eastAsia" w:ascii="宋体" w:hAnsi="宋体"/>
          <w:sz w:val="24"/>
          <w:szCs w:val="21"/>
        </w:rPr>
        <w:t>进行评审</w:t>
      </w:r>
      <w:r>
        <w:rPr>
          <w:rFonts w:hint="eastAsia" w:ascii="宋体" w:hAnsi="宋体"/>
          <w:bCs/>
          <w:sz w:val="24"/>
          <w:szCs w:val="24"/>
        </w:rPr>
        <w:t>，并完成初步评审表（详见初步评审表）。只有通过资格审查的参选</w:t>
      </w:r>
      <w:r>
        <w:rPr>
          <w:rFonts w:ascii="宋体" w:hAnsi="宋体"/>
          <w:bCs/>
          <w:sz w:val="24"/>
          <w:szCs w:val="24"/>
        </w:rPr>
        <w:t>单位</w:t>
      </w:r>
      <w:r>
        <w:rPr>
          <w:rFonts w:hint="eastAsia" w:ascii="宋体" w:hAnsi="宋体"/>
          <w:bCs/>
          <w:sz w:val="24"/>
          <w:szCs w:val="24"/>
        </w:rPr>
        <w:t>才有资格进入下一环节评</w:t>
      </w:r>
      <w:r>
        <w:rPr>
          <w:rFonts w:hint="eastAsia" w:ascii="宋体" w:hAnsi="宋体"/>
          <w:b/>
          <w:color w:val="FF0000"/>
          <w:sz w:val="24"/>
          <w:szCs w:val="21"/>
          <w:u w:val="single"/>
        </w:rPr>
        <w:t>“</w:t>
      </w:r>
      <w:r>
        <w:rPr>
          <w:rFonts w:ascii="宋体" w:hAnsi="宋体"/>
          <w:b/>
          <w:color w:val="FF0000"/>
          <w:sz w:val="24"/>
          <w:szCs w:val="21"/>
          <w:u w:val="single"/>
        </w:rPr>
        <w:t>综合评审材料”</w:t>
      </w:r>
      <w:r>
        <w:rPr>
          <w:rFonts w:ascii="宋体" w:hAnsi="宋体"/>
          <w:bCs/>
          <w:sz w:val="24"/>
          <w:szCs w:val="24"/>
        </w:rPr>
        <w:t>的评审</w:t>
      </w:r>
      <w:r>
        <w:rPr>
          <w:rFonts w:hint="eastAsia" w:ascii="宋体" w:hAnsi="宋体"/>
          <w:bCs/>
          <w:sz w:val="24"/>
          <w:szCs w:val="24"/>
        </w:rPr>
        <w:t>。</w:t>
      </w:r>
    </w:p>
    <w:p>
      <w:pPr>
        <w:spacing w:line="360" w:lineRule="auto"/>
        <w:ind w:firstLine="480" w:firstLineChars="200"/>
        <w:rPr>
          <w:rFonts w:ascii="宋体" w:hAnsi="宋体"/>
          <w:bCs/>
          <w:sz w:val="24"/>
          <w:szCs w:val="24"/>
        </w:rPr>
      </w:pPr>
      <w:r>
        <w:rPr>
          <w:rFonts w:hint="eastAsia" w:ascii="宋体" w:hAnsi="宋体"/>
          <w:bCs/>
          <w:sz w:val="24"/>
          <w:szCs w:val="24"/>
        </w:rPr>
        <w:t>评审工作小组否决无效标或者界定为作废后，有效参选不足</w:t>
      </w:r>
      <w:r>
        <w:rPr>
          <w:rFonts w:ascii="宋体" w:hAnsi="宋体"/>
          <w:bCs/>
          <w:sz w:val="24"/>
          <w:szCs w:val="24"/>
        </w:rPr>
        <w:t>3</w:t>
      </w:r>
      <w:r>
        <w:rPr>
          <w:rFonts w:hint="eastAsia" w:ascii="宋体" w:hAnsi="宋体"/>
          <w:bCs/>
          <w:sz w:val="24"/>
          <w:szCs w:val="24"/>
        </w:rPr>
        <w:t>个的，比选人宣布本次比选失败，</w:t>
      </w:r>
      <w:r>
        <w:rPr>
          <w:rFonts w:ascii="宋体" w:hAnsi="宋体"/>
          <w:bCs/>
          <w:sz w:val="24"/>
          <w:szCs w:val="24"/>
        </w:rPr>
        <w:t>重新</w:t>
      </w:r>
      <w:r>
        <w:rPr>
          <w:rFonts w:hint="eastAsia" w:ascii="宋体" w:hAnsi="宋体"/>
          <w:bCs/>
          <w:sz w:val="24"/>
          <w:szCs w:val="24"/>
        </w:rPr>
        <w:t>组织</w:t>
      </w:r>
      <w:r>
        <w:rPr>
          <w:rFonts w:ascii="宋体" w:hAnsi="宋体"/>
          <w:bCs/>
          <w:sz w:val="24"/>
          <w:szCs w:val="24"/>
        </w:rPr>
        <w:t>比选</w:t>
      </w:r>
      <w:r>
        <w:rPr>
          <w:rFonts w:hint="eastAsia" w:ascii="宋体" w:hAnsi="宋体"/>
          <w:bCs/>
          <w:sz w:val="24"/>
          <w:szCs w:val="24"/>
        </w:rPr>
        <w:t>。</w:t>
      </w:r>
    </w:p>
    <w:p>
      <w:pPr>
        <w:pStyle w:val="23"/>
        <w:spacing w:line="360" w:lineRule="auto"/>
        <w:ind w:firstLine="480" w:firstLineChars="200"/>
        <w:rPr>
          <w:rFonts w:hAnsi="宋体"/>
          <w:b/>
          <w:sz w:val="24"/>
          <w:szCs w:val="24"/>
          <w:u w:val="single"/>
        </w:rPr>
      </w:pPr>
      <w:r>
        <w:rPr>
          <w:rFonts w:hint="eastAsia" w:cs="宋体" w:asciiTheme="minorEastAsia" w:hAnsiTheme="minorEastAsia" w:eastAsiaTheme="minorEastAsia"/>
          <w:sz w:val="24"/>
          <w:szCs w:val="24"/>
          <w:lang w:val="zh-TW"/>
        </w:rPr>
        <w:t>2、</w:t>
      </w:r>
      <w:r>
        <w:rPr>
          <w:rFonts w:hint="eastAsia" w:hAnsi="宋体"/>
          <w:b/>
          <w:color w:val="FF0000"/>
          <w:sz w:val="24"/>
          <w:szCs w:val="21"/>
          <w:u w:val="single"/>
        </w:rPr>
        <w:t>“</w:t>
      </w:r>
      <w:r>
        <w:rPr>
          <w:rFonts w:hAnsi="宋体"/>
          <w:b/>
          <w:color w:val="FF0000"/>
          <w:sz w:val="24"/>
          <w:szCs w:val="21"/>
          <w:u w:val="single"/>
        </w:rPr>
        <w:t>综合评审材料”</w:t>
      </w:r>
      <w:r>
        <w:rPr>
          <w:rFonts w:cs="宋体" w:asciiTheme="minorEastAsia" w:hAnsiTheme="minorEastAsia" w:eastAsiaTheme="minorEastAsia"/>
          <w:sz w:val="24"/>
          <w:szCs w:val="24"/>
          <w:lang w:val="zh-TW" w:eastAsia="zh-TW"/>
        </w:rPr>
        <w:t>评审完成后，评标委员会将各参选人的最终分值由高到低排列名次，</w:t>
      </w:r>
      <w:r>
        <w:rPr>
          <w:rFonts w:hint="eastAsia" w:cs="宋体" w:asciiTheme="minorEastAsia" w:hAnsiTheme="minorEastAsia" w:eastAsiaTheme="minorEastAsia"/>
          <w:sz w:val="24"/>
          <w:szCs w:val="24"/>
          <w:lang w:val="zh-TW" w:eastAsia="zh-TW"/>
        </w:rPr>
        <w:t>最终评审得分≥</w:t>
      </w:r>
      <w:r>
        <w:rPr>
          <w:rFonts w:cs="宋体" w:asciiTheme="minorEastAsia" w:hAnsiTheme="minorEastAsia" w:eastAsiaTheme="minorEastAsia"/>
          <w:sz w:val="24"/>
          <w:szCs w:val="24"/>
          <w:lang w:val="zh-TW" w:eastAsia="zh-TW"/>
        </w:rPr>
        <w:t>60</w:t>
      </w:r>
      <w:r>
        <w:rPr>
          <w:rFonts w:hint="eastAsia" w:cs="宋体" w:asciiTheme="minorEastAsia" w:hAnsiTheme="minorEastAsia" w:eastAsiaTheme="minorEastAsia"/>
          <w:sz w:val="24"/>
          <w:szCs w:val="24"/>
          <w:lang w:val="zh-TW" w:eastAsia="zh-TW"/>
        </w:rPr>
        <w:t>分的前</w:t>
      </w:r>
      <w:r>
        <w:rPr>
          <w:rFonts w:hint="eastAsia" w:cs="宋体" w:asciiTheme="minorEastAsia" w:hAnsiTheme="minorEastAsia" w:eastAsiaTheme="minorEastAsia"/>
          <w:sz w:val="24"/>
          <w:szCs w:val="24"/>
          <w:lang w:val="en-US" w:eastAsia="zh-CN"/>
        </w:rPr>
        <w:t>3</w:t>
      </w:r>
      <w:r>
        <w:rPr>
          <w:rFonts w:hint="eastAsia" w:cs="宋体" w:asciiTheme="minorEastAsia" w:hAnsiTheme="minorEastAsia" w:eastAsiaTheme="minorEastAsia"/>
          <w:sz w:val="24"/>
          <w:szCs w:val="24"/>
          <w:lang w:val="zh-TW" w:eastAsia="zh-TW"/>
        </w:rPr>
        <w:t>名参选人全部进入深铁置业营销类预选供应商库（</w:t>
      </w:r>
      <w:r>
        <w:rPr>
          <w:rFonts w:hint="eastAsia" w:hAnsi="宋体"/>
          <w:sz w:val="24"/>
        </w:rPr>
        <w:t>印刷制作</w:t>
      </w:r>
      <w:r>
        <w:rPr>
          <w:rFonts w:hint="eastAsia" w:cs="宋体" w:asciiTheme="minorEastAsia" w:hAnsiTheme="minorEastAsia" w:eastAsiaTheme="minorEastAsia"/>
          <w:sz w:val="24"/>
          <w:szCs w:val="24"/>
          <w:lang w:val="zh-TW" w:eastAsia="zh-TW"/>
        </w:rPr>
        <w:t>）总名单，如有得分一致，影响入库供应商数量的，在影响入库数量的参选人中抽签确认入库单位。</w:t>
      </w:r>
      <w:r>
        <w:rPr>
          <w:rFonts w:cs="宋体" w:asciiTheme="minorEastAsia" w:hAnsiTheme="minorEastAsia" w:eastAsiaTheme="minorEastAsia"/>
          <w:sz w:val="24"/>
          <w:szCs w:val="24"/>
          <w:lang w:val="zh-TW" w:eastAsia="zh-TW"/>
        </w:rPr>
        <w:t>若</w:t>
      </w:r>
      <w:r>
        <w:rPr>
          <w:rFonts w:hint="eastAsia" w:cs="宋体" w:asciiTheme="minorEastAsia" w:hAnsiTheme="minorEastAsia" w:eastAsiaTheme="minorEastAsia"/>
          <w:sz w:val="24"/>
          <w:szCs w:val="24"/>
          <w:lang w:val="zh-TW" w:eastAsia="zh-TW"/>
        </w:rPr>
        <w:t>评审得分≥</w:t>
      </w:r>
      <w:r>
        <w:rPr>
          <w:rFonts w:cs="宋体" w:asciiTheme="minorEastAsia" w:hAnsiTheme="minorEastAsia" w:eastAsiaTheme="minorEastAsia"/>
          <w:sz w:val="24"/>
          <w:szCs w:val="24"/>
          <w:lang w:val="zh-TW" w:eastAsia="zh-TW"/>
        </w:rPr>
        <w:t>60</w:t>
      </w:r>
      <w:r>
        <w:rPr>
          <w:rFonts w:hint="eastAsia" w:cs="宋体" w:asciiTheme="minorEastAsia" w:hAnsiTheme="minorEastAsia" w:eastAsiaTheme="minorEastAsia"/>
          <w:sz w:val="24"/>
          <w:szCs w:val="24"/>
          <w:lang w:val="zh-TW" w:eastAsia="zh-TW"/>
        </w:rPr>
        <w:t>分的参选</w:t>
      </w:r>
      <w:r>
        <w:rPr>
          <w:rFonts w:cs="宋体" w:asciiTheme="minorEastAsia" w:hAnsiTheme="minorEastAsia" w:eastAsiaTheme="minorEastAsia"/>
          <w:sz w:val="24"/>
          <w:szCs w:val="24"/>
          <w:lang w:val="zh-TW" w:eastAsia="zh-TW"/>
        </w:rPr>
        <w:t>人不足</w:t>
      </w:r>
      <w:r>
        <w:rPr>
          <w:rFonts w:hint="eastAsia" w:cs="宋体" w:asciiTheme="minorEastAsia" w:hAnsiTheme="minorEastAsia" w:eastAsiaTheme="minorEastAsia"/>
          <w:sz w:val="24"/>
          <w:szCs w:val="24"/>
          <w:lang w:val="en-US" w:eastAsia="zh-CN"/>
        </w:rPr>
        <w:t>3</w:t>
      </w:r>
      <w:r>
        <w:rPr>
          <w:rFonts w:cs="宋体" w:asciiTheme="minorEastAsia" w:hAnsiTheme="minorEastAsia" w:eastAsiaTheme="minorEastAsia"/>
          <w:sz w:val="24"/>
          <w:szCs w:val="24"/>
          <w:lang w:val="zh-TW" w:eastAsia="zh-TW"/>
        </w:rPr>
        <w:t>名，则评审得分≥60分的参选人全部进入</w:t>
      </w:r>
      <w:r>
        <w:rPr>
          <w:rFonts w:hint="eastAsia" w:cs="宋体" w:asciiTheme="minorEastAsia" w:hAnsiTheme="minorEastAsia" w:eastAsiaTheme="minorEastAsia"/>
          <w:sz w:val="24"/>
          <w:szCs w:val="24"/>
          <w:lang w:val="zh-TW" w:eastAsia="zh-TW"/>
        </w:rPr>
        <w:t>深铁置业营销类预选供应商库（</w:t>
      </w:r>
      <w:r>
        <w:rPr>
          <w:rFonts w:hint="eastAsia" w:hAnsi="宋体"/>
          <w:sz w:val="24"/>
        </w:rPr>
        <w:t>印刷制作</w:t>
      </w:r>
      <w:r>
        <w:rPr>
          <w:rFonts w:hint="eastAsia" w:cs="宋体" w:asciiTheme="minorEastAsia" w:hAnsiTheme="minorEastAsia" w:eastAsiaTheme="minorEastAsia"/>
          <w:sz w:val="24"/>
          <w:szCs w:val="24"/>
          <w:lang w:val="zh-TW" w:eastAsia="zh-TW"/>
        </w:rPr>
        <w:t>）总名单。</w:t>
      </w:r>
    </w:p>
    <w:p>
      <w:pPr>
        <w:spacing w:line="360" w:lineRule="auto"/>
        <w:ind w:firstLine="480"/>
        <w:rPr>
          <w:rFonts w:cs="宋体" w:asciiTheme="minorEastAsia" w:hAnsiTheme="minorEastAsia" w:eastAsiaTheme="minorEastAsia"/>
          <w:sz w:val="24"/>
          <w:szCs w:val="24"/>
          <w:lang w:val="zh-TW" w:eastAsia="zh-TW"/>
        </w:rPr>
      </w:pPr>
    </w:p>
    <w:p>
      <w:pPr>
        <w:pStyle w:val="3"/>
        <w:spacing w:line="560" w:lineRule="exact"/>
        <w:rPr>
          <w:rFonts w:ascii="宋体" w:hAnsi="宋体" w:eastAsia="宋体"/>
          <w:b/>
        </w:rPr>
      </w:pPr>
      <w:bookmarkStart w:id="64" w:name="_Toc518494137"/>
      <w:bookmarkStart w:id="65" w:name="_Toc197404913"/>
      <w:bookmarkStart w:id="66" w:name="_Toc290560899"/>
      <w:bookmarkStart w:id="67" w:name="_Toc388259588"/>
      <w:bookmarkStart w:id="68" w:name="_Toc434234592"/>
      <w:bookmarkStart w:id="69" w:name="_Toc197404912"/>
      <w:r>
        <w:rPr>
          <w:rFonts w:ascii="宋体" w:hAnsi="宋体" w:eastAsia="宋体"/>
          <w:b/>
        </w:rPr>
        <w:t>第</w:t>
      </w:r>
      <w:r>
        <w:rPr>
          <w:rFonts w:hint="eastAsia" w:ascii="宋体" w:hAnsi="宋体" w:eastAsia="宋体"/>
          <w:b/>
        </w:rPr>
        <w:t>九</w:t>
      </w:r>
      <w:r>
        <w:rPr>
          <w:rFonts w:ascii="宋体" w:hAnsi="宋体" w:eastAsia="宋体"/>
          <w:b/>
        </w:rPr>
        <w:t>章  确定</w:t>
      </w:r>
      <w:bookmarkEnd w:id="64"/>
      <w:bookmarkEnd w:id="65"/>
      <w:bookmarkEnd w:id="66"/>
      <w:bookmarkEnd w:id="67"/>
      <w:bookmarkEnd w:id="68"/>
      <w:r>
        <w:rPr>
          <w:rFonts w:hint="eastAsia" w:ascii="宋体" w:hAnsi="宋体" w:eastAsia="宋体"/>
          <w:b/>
        </w:rPr>
        <w:t>入库单位</w:t>
      </w:r>
    </w:p>
    <w:p>
      <w:pPr>
        <w:pStyle w:val="23"/>
        <w:adjustRightInd/>
        <w:snapToGrid w:val="0"/>
        <w:spacing w:line="360" w:lineRule="auto"/>
        <w:ind w:firstLine="480" w:firstLineChars="200"/>
        <w:textAlignment w:val="auto"/>
        <w:rPr>
          <w:rFonts w:hAnsi="宋体"/>
          <w:bCs/>
          <w:sz w:val="24"/>
          <w:szCs w:val="22"/>
        </w:rPr>
      </w:pPr>
      <w:r>
        <w:rPr>
          <w:rFonts w:hint="eastAsia" w:hAnsi="宋体"/>
          <w:bCs/>
          <w:sz w:val="24"/>
        </w:rPr>
        <w:t>一、</w:t>
      </w:r>
      <w:r>
        <w:rPr>
          <w:rFonts w:hAnsi="宋体"/>
          <w:bCs/>
          <w:sz w:val="24"/>
        </w:rPr>
        <w:t>比选人根据评审工作小组提出的书面评审报告，在对推荐的</w:t>
      </w:r>
      <w:r>
        <w:rPr>
          <w:rFonts w:hint="eastAsia" w:hAnsi="宋体"/>
          <w:bCs/>
          <w:sz w:val="24"/>
        </w:rPr>
        <w:t>入库</w:t>
      </w:r>
      <w:r>
        <w:rPr>
          <w:rFonts w:hAnsi="宋体"/>
          <w:bCs/>
          <w:sz w:val="24"/>
        </w:rPr>
        <w:t>候选人的</w:t>
      </w:r>
      <w:r>
        <w:rPr>
          <w:rFonts w:hint="eastAsia" w:hAnsi="宋体"/>
          <w:bCs/>
          <w:sz w:val="24"/>
        </w:rPr>
        <w:t>参选</w:t>
      </w:r>
      <w:r>
        <w:rPr>
          <w:rFonts w:hAnsi="宋体"/>
          <w:bCs/>
          <w:sz w:val="24"/>
        </w:rPr>
        <w:t>文件进行审核后，确定</w:t>
      </w:r>
      <w:r>
        <w:rPr>
          <w:rFonts w:hint="eastAsia" w:hAnsi="宋体"/>
          <w:bCs/>
          <w:sz w:val="24"/>
        </w:rPr>
        <w:t>入库单位人选</w:t>
      </w:r>
      <w:r>
        <w:rPr>
          <w:rFonts w:hAnsi="宋体"/>
          <w:bCs/>
          <w:sz w:val="24"/>
        </w:rPr>
        <w:t>。</w:t>
      </w:r>
    </w:p>
    <w:p>
      <w:pPr>
        <w:pStyle w:val="23"/>
        <w:adjustRightInd/>
        <w:snapToGrid w:val="0"/>
        <w:spacing w:line="360" w:lineRule="auto"/>
        <w:ind w:firstLine="480" w:firstLineChars="200"/>
        <w:textAlignment w:val="auto"/>
        <w:rPr>
          <w:rFonts w:hAnsi="宋体"/>
          <w:bCs/>
          <w:sz w:val="24"/>
        </w:rPr>
      </w:pPr>
      <w:r>
        <w:rPr>
          <w:rFonts w:hint="eastAsia" w:hAnsi="宋体"/>
          <w:bCs/>
          <w:sz w:val="24"/>
        </w:rPr>
        <w:t>二、</w:t>
      </w:r>
      <w:r>
        <w:rPr>
          <w:rFonts w:hAnsi="宋体"/>
          <w:bCs/>
          <w:sz w:val="24"/>
        </w:rPr>
        <w:t>比选人在发出</w:t>
      </w:r>
      <w:r>
        <w:rPr>
          <w:rFonts w:hint="eastAsia" w:hAnsi="宋体"/>
          <w:bCs/>
          <w:sz w:val="24"/>
        </w:rPr>
        <w:t>入库</w:t>
      </w:r>
      <w:r>
        <w:rPr>
          <w:rFonts w:hAnsi="宋体"/>
          <w:bCs/>
          <w:sz w:val="24"/>
        </w:rPr>
        <w:t>通知书前的任何时候，有权依据评审工作小组的评审报告接受或拒绝任何</w:t>
      </w:r>
      <w:r>
        <w:rPr>
          <w:rFonts w:hint="eastAsia" w:hAnsi="宋体"/>
          <w:bCs/>
          <w:sz w:val="24"/>
        </w:rPr>
        <w:t>参</w:t>
      </w:r>
      <w:r>
        <w:rPr>
          <w:rFonts w:hAnsi="宋体"/>
          <w:bCs/>
          <w:sz w:val="24"/>
        </w:rPr>
        <w:t>选，而且比选人不承担因此产生的任何责任，也无须将这样做的理由通知</w:t>
      </w:r>
      <w:r>
        <w:rPr>
          <w:rFonts w:hint="eastAsia" w:hAnsi="宋体"/>
          <w:sz w:val="24"/>
        </w:rPr>
        <w:t>印刷制作</w:t>
      </w:r>
      <w:r>
        <w:rPr>
          <w:rFonts w:hAnsi="宋体"/>
          <w:bCs/>
          <w:sz w:val="24"/>
        </w:rPr>
        <w:t>公司。</w:t>
      </w:r>
    </w:p>
    <w:p>
      <w:pPr>
        <w:pStyle w:val="23"/>
        <w:adjustRightInd/>
        <w:snapToGrid w:val="0"/>
        <w:spacing w:line="360" w:lineRule="auto"/>
        <w:ind w:firstLine="480" w:firstLineChars="200"/>
        <w:textAlignment w:val="auto"/>
        <w:rPr>
          <w:rFonts w:hAnsi="宋体"/>
          <w:bCs/>
          <w:sz w:val="24"/>
        </w:rPr>
      </w:pPr>
      <w:r>
        <w:rPr>
          <w:rFonts w:hint="eastAsia" w:hAnsi="宋体"/>
          <w:bCs/>
          <w:sz w:val="24"/>
        </w:rPr>
        <w:t>三、</w:t>
      </w:r>
      <w:r>
        <w:rPr>
          <w:rFonts w:hAnsi="宋体"/>
          <w:bCs/>
          <w:sz w:val="24"/>
        </w:rPr>
        <w:t>在</w:t>
      </w:r>
      <w:r>
        <w:rPr>
          <w:rFonts w:hint="eastAsia" w:hAnsi="宋体"/>
          <w:bCs/>
          <w:sz w:val="24"/>
        </w:rPr>
        <w:t>参选</w:t>
      </w:r>
      <w:r>
        <w:rPr>
          <w:rFonts w:hAnsi="宋体"/>
          <w:bCs/>
          <w:sz w:val="24"/>
        </w:rPr>
        <w:t>有效期内，比选人将</w:t>
      </w:r>
      <w:r>
        <w:rPr>
          <w:rFonts w:hint="eastAsia" w:hAnsi="宋体"/>
          <w:bCs/>
          <w:sz w:val="24"/>
        </w:rPr>
        <w:t>入库</w:t>
      </w:r>
      <w:r>
        <w:rPr>
          <w:rFonts w:hAnsi="宋体"/>
          <w:bCs/>
          <w:sz w:val="24"/>
        </w:rPr>
        <w:t>结果在比选人网站公示，</w:t>
      </w:r>
      <w:r>
        <w:rPr>
          <w:rFonts w:hint="eastAsia" w:hAnsi="宋体"/>
          <w:bCs/>
          <w:sz w:val="24"/>
        </w:rPr>
        <w:t>公示</w:t>
      </w:r>
      <w:r>
        <w:rPr>
          <w:rFonts w:hAnsi="宋体"/>
          <w:b/>
          <w:bCs/>
          <w:sz w:val="24"/>
          <w:u w:val="single"/>
        </w:rPr>
        <w:t>3个工作日</w:t>
      </w:r>
      <w:r>
        <w:rPr>
          <w:rFonts w:hAnsi="宋体"/>
          <w:bCs/>
          <w:sz w:val="24"/>
        </w:rPr>
        <w:t>无异议的，比选人将向</w:t>
      </w:r>
      <w:r>
        <w:rPr>
          <w:rFonts w:hint="eastAsia" w:hAnsi="宋体"/>
          <w:bCs/>
          <w:sz w:val="24"/>
        </w:rPr>
        <w:t>入库候选</w:t>
      </w:r>
      <w:r>
        <w:rPr>
          <w:rFonts w:hAnsi="宋体"/>
          <w:bCs/>
          <w:sz w:val="24"/>
        </w:rPr>
        <w:t>人发出</w:t>
      </w:r>
      <w:r>
        <w:rPr>
          <w:rFonts w:hint="eastAsia" w:hAnsi="宋体"/>
          <w:bCs/>
          <w:sz w:val="24"/>
        </w:rPr>
        <w:t>入库</w:t>
      </w:r>
      <w:r>
        <w:rPr>
          <w:rFonts w:hAnsi="宋体"/>
          <w:bCs/>
          <w:sz w:val="24"/>
        </w:rPr>
        <w:t>通知书。</w:t>
      </w:r>
    </w:p>
    <w:p>
      <w:pPr>
        <w:pStyle w:val="23"/>
        <w:adjustRightInd/>
        <w:snapToGrid w:val="0"/>
        <w:spacing w:line="360" w:lineRule="auto"/>
        <w:ind w:firstLine="480" w:firstLineChars="200"/>
        <w:textAlignment w:val="auto"/>
        <w:rPr>
          <w:rFonts w:hAnsi="宋体"/>
          <w:bCs/>
          <w:sz w:val="24"/>
        </w:rPr>
      </w:pPr>
    </w:p>
    <w:p>
      <w:pPr>
        <w:pStyle w:val="3"/>
        <w:spacing w:line="560" w:lineRule="exact"/>
        <w:rPr>
          <w:rFonts w:ascii="宋体" w:hAnsi="宋体" w:eastAsia="宋体"/>
          <w:b/>
        </w:rPr>
      </w:pPr>
      <w:r>
        <w:rPr>
          <w:rFonts w:hint="eastAsia" w:ascii="宋体" w:hAnsi="宋体" w:eastAsia="宋体"/>
          <w:b/>
        </w:rPr>
        <w:t>第</w:t>
      </w:r>
      <w:r>
        <w:rPr>
          <w:rFonts w:ascii="宋体" w:hAnsi="宋体" w:eastAsia="宋体"/>
          <w:b/>
        </w:rPr>
        <w:t>十章</w:t>
      </w:r>
      <w:r>
        <w:rPr>
          <w:rFonts w:hint="eastAsia" w:ascii="宋体" w:hAnsi="宋体" w:eastAsia="宋体"/>
          <w:b/>
        </w:rPr>
        <w:t xml:space="preserve"> 合同</w:t>
      </w:r>
      <w:r>
        <w:rPr>
          <w:rFonts w:ascii="宋体" w:hAnsi="宋体" w:eastAsia="宋体"/>
          <w:b/>
        </w:rPr>
        <w:t>的授予</w:t>
      </w:r>
    </w:p>
    <w:p>
      <w:pPr>
        <w:pStyle w:val="23"/>
        <w:adjustRightInd/>
        <w:snapToGrid w:val="0"/>
        <w:spacing w:line="360" w:lineRule="auto"/>
        <w:ind w:firstLine="480" w:firstLineChars="200"/>
        <w:textAlignment w:val="auto"/>
        <w:rPr>
          <w:rFonts w:hAnsi="宋体"/>
          <w:bCs/>
          <w:sz w:val="24"/>
        </w:rPr>
      </w:pPr>
      <w:r>
        <w:rPr>
          <w:rFonts w:hint="eastAsia" w:hAnsi="宋体"/>
          <w:bCs/>
          <w:sz w:val="24"/>
        </w:rPr>
        <w:t>一、</w:t>
      </w:r>
      <w:r>
        <w:rPr>
          <w:rFonts w:hAnsi="宋体"/>
          <w:bCs/>
          <w:sz w:val="24"/>
        </w:rPr>
        <w:t>比选人与中选人将于</w:t>
      </w:r>
      <w:r>
        <w:rPr>
          <w:rFonts w:hint="eastAsia" w:hAnsi="宋体"/>
          <w:bCs/>
          <w:sz w:val="24"/>
        </w:rPr>
        <w:t>入库</w:t>
      </w:r>
      <w:r>
        <w:rPr>
          <w:rFonts w:hAnsi="宋体"/>
          <w:bCs/>
          <w:sz w:val="24"/>
        </w:rPr>
        <w:t>通知书发出之日起30</w:t>
      </w:r>
      <w:r>
        <w:rPr>
          <w:rFonts w:hint="eastAsia" w:hAnsi="宋体"/>
          <w:bCs/>
          <w:sz w:val="24"/>
        </w:rPr>
        <w:t>个工作</w:t>
      </w:r>
      <w:r>
        <w:rPr>
          <w:rFonts w:hAnsi="宋体"/>
          <w:bCs/>
          <w:sz w:val="24"/>
        </w:rPr>
        <w:t>日内，根据比选文件和中选人的</w:t>
      </w:r>
      <w:r>
        <w:rPr>
          <w:rFonts w:hint="eastAsia" w:hAnsi="宋体"/>
          <w:bCs/>
          <w:sz w:val="24"/>
        </w:rPr>
        <w:t>参选</w:t>
      </w:r>
      <w:r>
        <w:rPr>
          <w:rFonts w:hAnsi="宋体"/>
          <w:bCs/>
          <w:sz w:val="24"/>
        </w:rPr>
        <w:t>文件签订</w:t>
      </w:r>
      <w:r>
        <w:rPr>
          <w:rFonts w:hint="eastAsia" w:hAnsi="宋体"/>
          <w:bCs/>
          <w:sz w:val="24"/>
        </w:rPr>
        <w:t>入库框架</w:t>
      </w:r>
      <w:r>
        <w:rPr>
          <w:rFonts w:hAnsi="宋体"/>
          <w:bCs/>
          <w:sz w:val="24"/>
        </w:rPr>
        <w:t>合同</w:t>
      </w:r>
      <w:r>
        <w:rPr>
          <w:rFonts w:hint="eastAsia" w:hAnsi="宋体"/>
          <w:bCs/>
          <w:sz w:val="24"/>
        </w:rPr>
        <w:t>。</w:t>
      </w:r>
    </w:p>
    <w:p>
      <w:pPr>
        <w:pStyle w:val="23"/>
        <w:adjustRightInd/>
        <w:snapToGrid w:val="0"/>
        <w:spacing w:line="360" w:lineRule="auto"/>
        <w:ind w:firstLine="480" w:firstLineChars="200"/>
        <w:textAlignment w:val="auto"/>
        <w:rPr>
          <w:rFonts w:hAnsi="宋体"/>
          <w:bCs/>
          <w:sz w:val="24"/>
        </w:rPr>
      </w:pPr>
      <w:r>
        <w:rPr>
          <w:rFonts w:hint="eastAsia" w:hAnsi="宋体"/>
          <w:bCs/>
          <w:sz w:val="24"/>
        </w:rPr>
        <w:t>二、</w:t>
      </w:r>
      <w:r>
        <w:rPr>
          <w:rFonts w:hAnsi="宋体"/>
          <w:bCs/>
          <w:sz w:val="24"/>
        </w:rPr>
        <w:t>比选人与中选人签订的合同必须遵守本比选文件的</w:t>
      </w:r>
      <w:r>
        <w:rPr>
          <w:rFonts w:hint="eastAsia" w:hAnsi="宋体"/>
          <w:bCs/>
          <w:sz w:val="24"/>
        </w:rPr>
        <w:t>入库框架</w:t>
      </w:r>
      <w:r>
        <w:rPr>
          <w:rFonts w:hAnsi="宋体"/>
          <w:bCs/>
          <w:sz w:val="24"/>
        </w:rPr>
        <w:t>合同条件，并且对合同条款不做实质性更改</w:t>
      </w:r>
      <w:r>
        <w:rPr>
          <w:rFonts w:hint="eastAsia" w:hAnsi="宋体"/>
          <w:bCs/>
          <w:sz w:val="24"/>
        </w:rPr>
        <w:t>。</w:t>
      </w:r>
    </w:p>
    <w:p>
      <w:pPr>
        <w:pStyle w:val="23"/>
        <w:adjustRightInd/>
        <w:snapToGrid w:val="0"/>
        <w:spacing w:line="360" w:lineRule="auto"/>
        <w:ind w:firstLine="480" w:firstLineChars="200"/>
        <w:textAlignment w:val="auto"/>
        <w:rPr>
          <w:rFonts w:hAnsi="宋体"/>
          <w:bCs/>
          <w:sz w:val="24"/>
        </w:rPr>
      </w:pPr>
      <w:r>
        <w:rPr>
          <w:rFonts w:hint="eastAsia" w:hAnsi="宋体"/>
          <w:bCs/>
          <w:sz w:val="24"/>
        </w:rPr>
        <w:t>三、</w:t>
      </w:r>
      <w:r>
        <w:rPr>
          <w:rFonts w:hAnsi="宋体"/>
          <w:bCs/>
          <w:sz w:val="24"/>
        </w:rPr>
        <w:t>中选人如不按规定与比选人签订</w:t>
      </w:r>
      <w:r>
        <w:rPr>
          <w:rFonts w:hint="eastAsia" w:hAnsi="宋体"/>
          <w:bCs/>
          <w:sz w:val="24"/>
        </w:rPr>
        <w:t>入库框架</w:t>
      </w:r>
      <w:r>
        <w:rPr>
          <w:rFonts w:hAnsi="宋体"/>
          <w:bCs/>
          <w:sz w:val="24"/>
        </w:rPr>
        <w:t>合同，则比选人将有充分的理由废除中选</w:t>
      </w:r>
      <w:r>
        <w:rPr>
          <w:rFonts w:hint="eastAsia" w:hAnsi="宋体"/>
          <w:bCs/>
          <w:sz w:val="24"/>
        </w:rPr>
        <w:t>，保留要求乙方赔偿损失、承担相应法律责任的权力</w:t>
      </w:r>
      <w:r>
        <w:rPr>
          <w:rFonts w:hAnsi="宋体"/>
          <w:bCs/>
          <w:sz w:val="24"/>
        </w:rPr>
        <w:t>。比选人将</w:t>
      </w:r>
      <w:r>
        <w:rPr>
          <w:rFonts w:hint="eastAsia" w:hAnsi="宋体"/>
          <w:bCs/>
          <w:sz w:val="24"/>
        </w:rPr>
        <w:t>重新比选</w:t>
      </w:r>
      <w:r>
        <w:rPr>
          <w:rFonts w:hAnsi="宋体"/>
          <w:bCs/>
          <w:sz w:val="24"/>
        </w:rPr>
        <w:t>。</w:t>
      </w:r>
    </w:p>
    <w:p>
      <w:pPr>
        <w:pStyle w:val="3"/>
        <w:spacing w:line="560" w:lineRule="exact"/>
        <w:rPr>
          <w:rFonts w:ascii="宋体" w:hAnsi="宋体" w:eastAsia="宋体"/>
          <w:b/>
        </w:rPr>
      </w:pPr>
      <w:r>
        <w:rPr>
          <w:rFonts w:hint="eastAsia" w:ascii="宋体" w:hAnsi="宋体" w:eastAsia="宋体"/>
          <w:b/>
        </w:rPr>
        <w:t>第</w:t>
      </w:r>
      <w:r>
        <w:rPr>
          <w:rFonts w:ascii="宋体" w:hAnsi="宋体" w:eastAsia="宋体"/>
          <w:b/>
        </w:rPr>
        <w:t>十一章</w:t>
      </w:r>
      <w:r>
        <w:rPr>
          <w:rFonts w:hint="eastAsia" w:ascii="宋体" w:hAnsi="宋体" w:eastAsia="宋体"/>
          <w:b/>
        </w:rPr>
        <w:t xml:space="preserve"> 具体</w:t>
      </w:r>
      <w:r>
        <w:rPr>
          <w:rFonts w:ascii="宋体" w:hAnsi="宋体" w:eastAsia="宋体"/>
          <w:b/>
        </w:rPr>
        <w:t>项目的开展</w:t>
      </w:r>
    </w:p>
    <w:p>
      <w:pPr>
        <w:spacing w:line="360" w:lineRule="auto"/>
        <w:ind w:firstLine="480" w:firstLineChars="200"/>
        <w:rPr>
          <w:rFonts w:ascii="宋体" w:hAnsi="宋体"/>
          <w:bCs/>
          <w:kern w:val="0"/>
          <w:sz w:val="24"/>
        </w:rPr>
      </w:pPr>
      <w:r>
        <w:rPr>
          <w:rFonts w:hint="eastAsia" w:ascii="宋体" w:hAnsi="宋体"/>
          <w:bCs/>
          <w:kern w:val="0"/>
          <w:sz w:val="24"/>
        </w:rPr>
        <w:t>一、签订入库</w:t>
      </w:r>
      <w:r>
        <w:rPr>
          <w:rFonts w:ascii="宋体" w:hAnsi="宋体"/>
          <w:bCs/>
          <w:kern w:val="0"/>
          <w:sz w:val="24"/>
        </w:rPr>
        <w:t>供应商</w:t>
      </w:r>
      <w:r>
        <w:rPr>
          <w:rFonts w:hint="eastAsia" w:ascii="宋体" w:hAnsi="宋体"/>
          <w:bCs/>
          <w:kern w:val="0"/>
          <w:sz w:val="24"/>
        </w:rPr>
        <w:t>框架合同</w:t>
      </w:r>
    </w:p>
    <w:p>
      <w:pPr>
        <w:spacing w:line="360" w:lineRule="auto"/>
        <w:ind w:firstLine="480" w:firstLineChars="200"/>
        <w:rPr>
          <w:rFonts w:ascii="宋体" w:hAnsi="宋体"/>
          <w:bCs/>
          <w:kern w:val="0"/>
          <w:sz w:val="24"/>
        </w:rPr>
      </w:pPr>
      <w:r>
        <w:rPr>
          <w:rFonts w:hint="eastAsia" w:ascii="宋体" w:hAnsi="宋体"/>
          <w:bCs/>
          <w:kern w:val="0"/>
          <w:sz w:val="24"/>
        </w:rPr>
        <w:t>入库</w:t>
      </w:r>
      <w:r>
        <w:rPr>
          <w:rFonts w:ascii="宋体" w:hAnsi="宋体"/>
          <w:bCs/>
          <w:kern w:val="0"/>
          <w:sz w:val="24"/>
        </w:rPr>
        <w:t>单位</w:t>
      </w:r>
      <w:r>
        <w:rPr>
          <w:rFonts w:hint="eastAsia" w:ascii="宋体" w:hAnsi="宋体"/>
          <w:bCs/>
          <w:kern w:val="0"/>
          <w:sz w:val="24"/>
        </w:rPr>
        <w:t>需按照预选比选内容，与</w:t>
      </w:r>
      <w:r>
        <w:rPr>
          <w:rFonts w:ascii="宋体" w:hAnsi="宋体"/>
          <w:bCs/>
          <w:kern w:val="0"/>
          <w:sz w:val="24"/>
        </w:rPr>
        <w:t>比选人就</w:t>
      </w:r>
      <w:r>
        <w:rPr>
          <w:rFonts w:hint="eastAsia" w:ascii="宋体" w:hAnsi="宋体"/>
          <w:bCs/>
          <w:kern w:val="0"/>
          <w:sz w:val="24"/>
        </w:rPr>
        <w:t>合作服务框架、服务内容、计费</w:t>
      </w:r>
      <w:r>
        <w:rPr>
          <w:rFonts w:ascii="宋体" w:hAnsi="宋体"/>
          <w:bCs/>
          <w:kern w:val="0"/>
          <w:sz w:val="24"/>
        </w:rPr>
        <w:t>方式</w:t>
      </w:r>
      <w:r>
        <w:rPr>
          <w:rFonts w:hint="eastAsia" w:ascii="宋体" w:hAnsi="宋体"/>
          <w:bCs/>
          <w:kern w:val="0"/>
          <w:sz w:val="24"/>
        </w:rPr>
        <w:t>、委托规则</w:t>
      </w:r>
      <w:r>
        <w:rPr>
          <w:rFonts w:ascii="宋体" w:hAnsi="宋体"/>
          <w:bCs/>
          <w:kern w:val="0"/>
          <w:sz w:val="24"/>
        </w:rPr>
        <w:t>及</w:t>
      </w:r>
      <w:r>
        <w:rPr>
          <w:rFonts w:hint="eastAsia" w:ascii="宋体" w:hAnsi="宋体"/>
          <w:bCs/>
          <w:kern w:val="0"/>
          <w:sz w:val="24"/>
        </w:rPr>
        <w:t>相应条款等</w:t>
      </w:r>
      <w:r>
        <w:rPr>
          <w:rFonts w:ascii="宋体" w:hAnsi="宋体"/>
          <w:bCs/>
          <w:kern w:val="0"/>
          <w:sz w:val="24"/>
        </w:rPr>
        <w:t>内容</w:t>
      </w:r>
      <w:r>
        <w:rPr>
          <w:rFonts w:hint="eastAsia" w:ascii="宋体" w:hAnsi="宋体"/>
          <w:bCs/>
          <w:kern w:val="0"/>
          <w:sz w:val="24"/>
        </w:rPr>
        <w:t>，签订入库框架合同</w:t>
      </w:r>
      <w:r>
        <w:rPr>
          <w:rFonts w:ascii="宋体" w:hAnsi="宋体"/>
          <w:bCs/>
          <w:kern w:val="0"/>
          <w:sz w:val="24"/>
        </w:rPr>
        <w:t>。</w:t>
      </w:r>
      <w:r>
        <w:rPr>
          <w:rFonts w:hint="eastAsia" w:ascii="宋体" w:hAnsi="宋体"/>
          <w:bCs/>
          <w:kern w:val="0"/>
          <w:sz w:val="24"/>
        </w:rPr>
        <w:t>具体项目以入库框架合同为基础，形成单个</w:t>
      </w:r>
      <w:r>
        <w:rPr>
          <w:rFonts w:ascii="宋体" w:hAnsi="宋体"/>
          <w:bCs/>
          <w:kern w:val="0"/>
          <w:sz w:val="24"/>
        </w:rPr>
        <w:t>项目</w:t>
      </w:r>
      <w:r>
        <w:rPr>
          <w:rFonts w:hint="eastAsia" w:ascii="宋体" w:hAnsi="宋体"/>
          <w:bCs/>
          <w:kern w:val="0"/>
          <w:sz w:val="24"/>
        </w:rPr>
        <w:t>合同</w:t>
      </w:r>
      <w:r>
        <w:rPr>
          <w:rFonts w:ascii="宋体" w:hAnsi="宋体"/>
          <w:bCs/>
          <w:kern w:val="0"/>
          <w:sz w:val="24"/>
        </w:rPr>
        <w:t>。</w:t>
      </w:r>
    </w:p>
    <w:p>
      <w:pPr>
        <w:pStyle w:val="113"/>
        <w:numPr>
          <w:ilvl w:val="0"/>
          <w:numId w:val="3"/>
        </w:numPr>
        <w:spacing w:line="360" w:lineRule="auto"/>
        <w:ind w:firstLineChars="0"/>
        <w:rPr>
          <w:rFonts w:ascii="宋体" w:hAnsi="宋体"/>
          <w:bCs/>
          <w:kern w:val="0"/>
          <w:sz w:val="24"/>
        </w:rPr>
      </w:pPr>
      <w:r>
        <w:rPr>
          <w:rFonts w:hint="eastAsia" w:ascii="宋体" w:hAnsi="宋体"/>
          <w:bCs/>
          <w:kern w:val="0"/>
          <w:sz w:val="24"/>
        </w:rPr>
        <w:t>单个</w:t>
      </w:r>
      <w:r>
        <w:rPr>
          <w:rFonts w:ascii="宋体" w:hAnsi="宋体"/>
          <w:bCs/>
          <w:kern w:val="0"/>
          <w:sz w:val="24"/>
        </w:rPr>
        <w:t>项目的</w:t>
      </w:r>
      <w:r>
        <w:rPr>
          <w:rFonts w:hint="eastAsia" w:ascii="宋体" w:hAnsi="宋体"/>
          <w:bCs/>
          <w:kern w:val="0"/>
          <w:sz w:val="24"/>
        </w:rPr>
        <w:t>单位选聘</w:t>
      </w:r>
    </w:p>
    <w:p>
      <w:pPr>
        <w:pStyle w:val="113"/>
        <w:spacing w:line="360" w:lineRule="auto"/>
        <w:ind w:left="120" w:firstLine="360" w:firstLineChars="150"/>
        <w:rPr>
          <w:rFonts w:ascii="宋体" w:hAnsi="宋体"/>
          <w:bCs/>
          <w:kern w:val="0"/>
          <w:sz w:val="24"/>
        </w:rPr>
      </w:pPr>
      <w:r>
        <w:rPr>
          <w:rFonts w:hint="eastAsia" w:ascii="宋体" w:hAnsi="宋体"/>
          <w:bCs/>
          <w:kern w:val="0"/>
          <w:sz w:val="24"/>
        </w:rPr>
        <w:t>（一</w:t>
      </w:r>
      <w:r>
        <w:rPr>
          <w:rFonts w:ascii="宋体" w:hAnsi="宋体"/>
          <w:bCs/>
          <w:kern w:val="0"/>
          <w:sz w:val="24"/>
        </w:rPr>
        <w:t>）</w:t>
      </w:r>
      <w:r>
        <w:rPr>
          <w:rFonts w:hint="eastAsia" w:ascii="宋体" w:hAnsi="宋体"/>
          <w:bCs/>
          <w:kern w:val="0"/>
          <w:sz w:val="24"/>
        </w:rPr>
        <w:t>参与单个</w:t>
      </w:r>
      <w:r>
        <w:rPr>
          <w:rFonts w:ascii="宋体" w:hAnsi="宋体"/>
          <w:bCs/>
          <w:kern w:val="0"/>
          <w:sz w:val="24"/>
        </w:rPr>
        <w:t>项目</w:t>
      </w:r>
      <w:r>
        <w:rPr>
          <w:rFonts w:hint="eastAsia" w:ascii="宋体" w:hAnsi="宋体"/>
          <w:bCs/>
          <w:kern w:val="0"/>
          <w:sz w:val="24"/>
        </w:rPr>
        <w:t>的单位</w:t>
      </w:r>
    </w:p>
    <w:p>
      <w:pPr>
        <w:spacing w:line="360" w:lineRule="auto"/>
        <w:ind w:firstLine="480" w:firstLineChars="200"/>
        <w:jc w:val="left"/>
        <w:rPr>
          <w:rFonts w:ascii="宋体" w:hAnsi="宋体"/>
          <w:bCs/>
          <w:kern w:val="0"/>
          <w:sz w:val="24"/>
        </w:rPr>
      </w:pPr>
      <w:r>
        <w:rPr>
          <w:rFonts w:hint="eastAsia" w:ascii="宋体" w:hAnsi="宋体"/>
          <w:bCs/>
          <w:kern w:val="0"/>
          <w:sz w:val="24"/>
        </w:rPr>
        <w:t>甲方按单个项目进度需求，邀请深铁置业营销类预选供应商库（</w:t>
      </w:r>
      <w:r>
        <w:rPr>
          <w:rFonts w:hint="eastAsia" w:ascii="宋体" w:hAnsi="宋体"/>
          <w:sz w:val="24"/>
        </w:rPr>
        <w:t>印刷制作</w:t>
      </w:r>
      <w:r>
        <w:rPr>
          <w:rFonts w:hint="eastAsia" w:ascii="宋体" w:hAnsi="宋体"/>
          <w:bCs/>
          <w:kern w:val="0"/>
          <w:sz w:val="24"/>
        </w:rPr>
        <w:t>）总名单内的</w:t>
      </w:r>
      <w:r>
        <w:rPr>
          <w:rFonts w:ascii="宋体" w:hAnsi="宋体"/>
          <w:bCs/>
          <w:kern w:val="0"/>
          <w:sz w:val="24"/>
        </w:rPr>
        <w:t>6</w:t>
      </w:r>
      <w:r>
        <w:rPr>
          <w:rFonts w:hint="eastAsia" w:ascii="宋体" w:hAnsi="宋体"/>
          <w:bCs/>
          <w:kern w:val="0"/>
          <w:sz w:val="24"/>
        </w:rPr>
        <w:t>家单位参与选聘工作。（如库内单位多次未应邀，比选人有权不邀请该供应库参与</w:t>
      </w:r>
      <w:r>
        <w:rPr>
          <w:rFonts w:ascii="宋体" w:hAnsi="宋体"/>
          <w:bCs/>
          <w:kern w:val="0"/>
          <w:sz w:val="24"/>
        </w:rPr>
        <w:t>后续</w:t>
      </w:r>
      <w:r>
        <w:rPr>
          <w:rFonts w:hint="eastAsia" w:ascii="宋体" w:hAnsi="宋体"/>
          <w:bCs/>
          <w:kern w:val="0"/>
          <w:sz w:val="24"/>
        </w:rPr>
        <w:t>单个</w:t>
      </w:r>
      <w:r>
        <w:rPr>
          <w:rFonts w:ascii="宋体" w:hAnsi="宋体"/>
          <w:bCs/>
          <w:kern w:val="0"/>
          <w:sz w:val="24"/>
        </w:rPr>
        <w:t>项目</w:t>
      </w:r>
      <w:r>
        <w:rPr>
          <w:rFonts w:hint="eastAsia" w:ascii="宋体" w:hAnsi="宋体"/>
          <w:bCs/>
          <w:kern w:val="0"/>
          <w:sz w:val="24"/>
        </w:rPr>
        <w:t>的</w:t>
      </w:r>
      <w:r>
        <w:rPr>
          <w:rFonts w:ascii="宋体" w:hAnsi="宋体"/>
          <w:bCs/>
          <w:kern w:val="0"/>
          <w:sz w:val="24"/>
        </w:rPr>
        <w:t>选聘</w:t>
      </w:r>
      <w:r>
        <w:rPr>
          <w:rFonts w:hint="eastAsia" w:ascii="宋体" w:hAnsi="宋体"/>
          <w:bCs/>
          <w:kern w:val="0"/>
          <w:sz w:val="24"/>
        </w:rPr>
        <w:t>并将其清理出库。）</w:t>
      </w:r>
    </w:p>
    <w:p>
      <w:pPr>
        <w:spacing w:line="360" w:lineRule="auto"/>
        <w:ind w:firstLine="480" w:firstLineChars="200"/>
        <w:rPr>
          <w:rFonts w:ascii="宋体" w:hAnsi="宋体"/>
          <w:bCs/>
          <w:kern w:val="0"/>
          <w:sz w:val="24"/>
        </w:rPr>
      </w:pPr>
      <w:r>
        <w:rPr>
          <w:rFonts w:hint="eastAsia" w:ascii="宋体" w:hAnsi="宋体"/>
          <w:bCs/>
          <w:kern w:val="0"/>
          <w:sz w:val="24"/>
        </w:rPr>
        <w:t>（二</w:t>
      </w:r>
      <w:r>
        <w:rPr>
          <w:rFonts w:ascii="宋体" w:hAnsi="宋体"/>
          <w:bCs/>
          <w:kern w:val="0"/>
          <w:sz w:val="24"/>
        </w:rPr>
        <w:t>）</w:t>
      </w:r>
      <w:r>
        <w:rPr>
          <w:rFonts w:hint="eastAsia" w:ascii="宋体" w:hAnsi="宋体"/>
          <w:bCs/>
          <w:kern w:val="0"/>
          <w:sz w:val="24"/>
        </w:rPr>
        <w:t>选聘方式</w:t>
      </w:r>
    </w:p>
    <w:p>
      <w:pPr>
        <w:spacing w:line="360" w:lineRule="auto"/>
        <w:ind w:firstLine="480" w:firstLineChars="200"/>
        <w:rPr>
          <w:rFonts w:ascii="宋体" w:hAnsi="宋体"/>
          <w:bCs/>
          <w:kern w:val="0"/>
          <w:sz w:val="24"/>
        </w:rPr>
      </w:pPr>
      <w:r>
        <w:rPr>
          <w:rFonts w:hint="eastAsia" w:ascii="宋体" w:hAnsi="宋体"/>
          <w:bCs/>
          <w:kern w:val="0"/>
          <w:sz w:val="24"/>
        </w:rPr>
        <w:t>比选人原则上优先使用最低价法，具体</w:t>
      </w:r>
      <w:r>
        <w:rPr>
          <w:rFonts w:ascii="宋体" w:hAnsi="宋体"/>
          <w:bCs/>
          <w:kern w:val="0"/>
          <w:sz w:val="24"/>
        </w:rPr>
        <w:t>方法</w:t>
      </w:r>
      <w:r>
        <w:rPr>
          <w:rFonts w:hint="eastAsia" w:ascii="宋体" w:hAnsi="宋体"/>
          <w:bCs/>
          <w:kern w:val="0"/>
          <w:sz w:val="24"/>
        </w:rPr>
        <w:t>如下：</w:t>
      </w:r>
    </w:p>
    <w:p>
      <w:pPr>
        <w:spacing w:line="360" w:lineRule="auto"/>
        <w:ind w:firstLine="480" w:firstLineChars="200"/>
        <w:rPr>
          <w:rFonts w:ascii="宋体" w:hAnsi="宋体"/>
          <w:bCs/>
          <w:kern w:val="0"/>
          <w:sz w:val="24"/>
        </w:rPr>
      </w:pPr>
      <w:r>
        <w:rPr>
          <w:rFonts w:hint="eastAsia" w:ascii="宋体" w:hAnsi="宋体"/>
          <w:bCs/>
          <w:kern w:val="0"/>
          <w:sz w:val="24"/>
        </w:rPr>
        <w:t>比选人</w:t>
      </w:r>
      <w:r>
        <w:rPr>
          <w:rFonts w:ascii="宋体" w:hAnsi="宋体"/>
          <w:bCs/>
          <w:kern w:val="0"/>
          <w:sz w:val="24"/>
        </w:rPr>
        <w:t>可</w:t>
      </w:r>
      <w:r>
        <w:rPr>
          <w:rFonts w:hint="eastAsia" w:ascii="宋体" w:hAnsi="宋体"/>
          <w:bCs/>
          <w:kern w:val="0"/>
          <w:sz w:val="24"/>
        </w:rPr>
        <w:t>通过</w:t>
      </w:r>
      <w:r>
        <w:rPr>
          <w:rFonts w:ascii="宋体" w:hAnsi="宋体"/>
          <w:bCs/>
          <w:kern w:val="0"/>
          <w:sz w:val="24"/>
        </w:rPr>
        <w:t>邮件方式</w:t>
      </w:r>
      <w:r>
        <w:rPr>
          <w:rFonts w:hint="eastAsia" w:ascii="宋体" w:hAnsi="宋体"/>
          <w:bCs/>
          <w:kern w:val="0"/>
          <w:sz w:val="24"/>
        </w:rPr>
        <w:t>发送《营销类预选供应商库（印刷制作补充入库）具体项目邀请函》（附件</w:t>
      </w:r>
      <w:r>
        <w:rPr>
          <w:rFonts w:ascii="宋体" w:hAnsi="宋体"/>
          <w:bCs/>
          <w:kern w:val="0"/>
          <w:sz w:val="24"/>
        </w:rPr>
        <w:t>3</w:t>
      </w:r>
      <w:r>
        <w:rPr>
          <w:rFonts w:hint="eastAsia" w:ascii="宋体" w:hAnsi="宋体"/>
          <w:bCs/>
          <w:kern w:val="0"/>
          <w:sz w:val="24"/>
        </w:rPr>
        <w:t>），组织预选库名单内的印刷制作单位进行竞价，采用最低价法。被邀请的印刷制作单位需在规定的时间内按要求向比选人提交密封的书面报价文件。比选人在约定的时间，组织竞价小组，统一拆封报价文件。</w:t>
      </w:r>
    </w:p>
    <w:p>
      <w:pPr>
        <w:spacing w:line="360" w:lineRule="auto"/>
        <w:ind w:firstLine="480" w:firstLineChars="200"/>
        <w:rPr>
          <w:rFonts w:ascii="宋体" w:hAnsi="宋体"/>
          <w:bCs/>
          <w:kern w:val="0"/>
          <w:sz w:val="24"/>
        </w:rPr>
      </w:pPr>
      <w:r>
        <w:rPr>
          <w:rFonts w:hint="eastAsia" w:ascii="宋体" w:hAnsi="宋体"/>
          <w:bCs/>
          <w:kern w:val="0"/>
          <w:sz w:val="24"/>
        </w:rPr>
        <w:t>竞价小组对通过符合性审查的参选人的报价由低到高进行排序（报价最低的排名第一，报价次低的排名第二，以此类推），推荐排名第一的参选人为中选候选人。若出现两家或以上参选人所报价格均为最低时，则抽签确定中选候选人。上述竞价结果报公司审批。</w:t>
      </w:r>
    </w:p>
    <w:p>
      <w:pPr>
        <w:spacing w:line="360" w:lineRule="auto"/>
        <w:ind w:firstLine="600" w:firstLineChars="250"/>
        <w:rPr>
          <w:rFonts w:ascii="宋体" w:hAnsi="宋体"/>
          <w:bCs/>
          <w:kern w:val="0"/>
          <w:sz w:val="24"/>
        </w:rPr>
      </w:pPr>
      <w:r>
        <w:rPr>
          <w:rFonts w:hint="eastAsia" w:ascii="宋体" w:hAnsi="宋体"/>
          <w:bCs/>
          <w:kern w:val="0"/>
          <w:sz w:val="24"/>
        </w:rPr>
        <w:t>三</w:t>
      </w:r>
      <w:r>
        <w:rPr>
          <w:rFonts w:ascii="宋体" w:hAnsi="宋体"/>
          <w:bCs/>
          <w:kern w:val="0"/>
          <w:sz w:val="24"/>
        </w:rPr>
        <w:t>、</w:t>
      </w:r>
      <w:r>
        <w:rPr>
          <w:rFonts w:hint="eastAsia" w:ascii="宋体" w:hAnsi="宋体"/>
          <w:bCs/>
          <w:kern w:val="0"/>
          <w:sz w:val="24"/>
        </w:rPr>
        <w:t>相关</w:t>
      </w:r>
      <w:r>
        <w:rPr>
          <w:rFonts w:ascii="宋体" w:hAnsi="宋体"/>
          <w:bCs/>
          <w:kern w:val="0"/>
          <w:sz w:val="24"/>
        </w:rPr>
        <w:t>要求</w:t>
      </w:r>
    </w:p>
    <w:p>
      <w:pPr>
        <w:spacing w:line="360" w:lineRule="auto"/>
        <w:ind w:firstLine="600" w:firstLineChars="250"/>
        <w:rPr>
          <w:rFonts w:ascii="宋体" w:hAnsi="宋体"/>
          <w:bCs/>
          <w:kern w:val="0"/>
          <w:sz w:val="24"/>
        </w:rPr>
      </w:pPr>
      <w:r>
        <w:rPr>
          <w:rFonts w:hint="eastAsia" w:ascii="宋体" w:hAnsi="宋体"/>
          <w:bCs/>
          <w:kern w:val="0"/>
          <w:sz w:val="24"/>
        </w:rPr>
        <w:t>后续</w:t>
      </w:r>
      <w:r>
        <w:rPr>
          <w:rFonts w:ascii="宋体" w:hAnsi="宋体"/>
          <w:bCs/>
          <w:kern w:val="0"/>
          <w:sz w:val="24"/>
        </w:rPr>
        <w:t>拟</w:t>
      </w:r>
      <w:r>
        <w:rPr>
          <w:rFonts w:hint="eastAsia" w:ascii="宋体" w:hAnsi="宋体"/>
          <w:bCs/>
          <w:kern w:val="0"/>
          <w:sz w:val="24"/>
        </w:rPr>
        <w:t>计划</w:t>
      </w:r>
      <w:r>
        <w:rPr>
          <w:rFonts w:ascii="宋体" w:hAnsi="宋体"/>
          <w:bCs/>
          <w:kern w:val="0"/>
          <w:sz w:val="24"/>
        </w:rPr>
        <w:t>参与</w:t>
      </w:r>
      <w:r>
        <w:rPr>
          <w:rFonts w:hint="eastAsia" w:ascii="宋体" w:hAnsi="宋体"/>
          <w:bCs/>
          <w:kern w:val="0"/>
          <w:sz w:val="24"/>
        </w:rPr>
        <w:t>单个</w:t>
      </w:r>
      <w:r>
        <w:rPr>
          <w:rFonts w:ascii="宋体" w:hAnsi="宋体"/>
          <w:bCs/>
          <w:kern w:val="0"/>
          <w:sz w:val="24"/>
        </w:rPr>
        <w:t>项目</w:t>
      </w:r>
      <w:r>
        <w:rPr>
          <w:rFonts w:hint="eastAsia" w:ascii="宋体" w:hAnsi="宋体"/>
          <w:bCs/>
          <w:kern w:val="0"/>
          <w:sz w:val="24"/>
        </w:rPr>
        <w:t>的</w:t>
      </w:r>
      <w:r>
        <w:rPr>
          <w:rFonts w:ascii="宋体" w:hAnsi="宋体"/>
          <w:bCs/>
          <w:kern w:val="0"/>
          <w:sz w:val="24"/>
        </w:rPr>
        <w:t>库内单位</w:t>
      </w:r>
      <w:r>
        <w:rPr>
          <w:rFonts w:hint="eastAsia" w:ascii="宋体" w:hAnsi="宋体"/>
          <w:bCs/>
          <w:kern w:val="0"/>
          <w:sz w:val="24"/>
        </w:rPr>
        <w:t>必须按单个</w:t>
      </w:r>
      <w:r>
        <w:rPr>
          <w:rFonts w:ascii="宋体" w:hAnsi="宋体"/>
          <w:bCs/>
          <w:kern w:val="0"/>
          <w:sz w:val="24"/>
        </w:rPr>
        <w:t>项目的</w:t>
      </w:r>
      <w:r>
        <w:rPr>
          <w:rFonts w:hint="eastAsia" w:ascii="宋体" w:hAnsi="宋体"/>
          <w:bCs/>
          <w:kern w:val="0"/>
          <w:sz w:val="24"/>
        </w:rPr>
        <w:t>评审</w:t>
      </w:r>
      <w:r>
        <w:rPr>
          <w:rFonts w:ascii="宋体" w:hAnsi="宋体"/>
          <w:bCs/>
          <w:kern w:val="0"/>
          <w:sz w:val="24"/>
        </w:rPr>
        <w:t>标准提供相关文件。</w:t>
      </w:r>
      <w:r>
        <w:rPr>
          <w:rFonts w:hint="eastAsia" w:ascii="宋体" w:hAnsi="宋体"/>
          <w:bCs/>
          <w:kern w:val="0"/>
          <w:sz w:val="24"/>
        </w:rPr>
        <w:t>各参选单位提供的参选材料必须按照格式要求填写相关信息后加盖公司公章。提供至我司的项目参选材料必须为原文件（盖章），且必须使用信封密封（密封处加盖骑缝章，并在信封外空白处写上本项目名称及参选人名称）后邮寄或递送我司。项目参选材料不得以电子邮件的形式反馈。</w:t>
      </w:r>
    </w:p>
    <w:p>
      <w:pPr>
        <w:tabs>
          <w:tab w:val="left" w:pos="1701"/>
        </w:tabs>
        <w:spacing w:line="360" w:lineRule="auto"/>
        <w:ind w:left="480"/>
        <w:rPr>
          <w:rFonts w:ascii="宋体" w:hAnsi="宋体"/>
          <w:bCs/>
          <w:kern w:val="0"/>
          <w:sz w:val="24"/>
        </w:rPr>
      </w:pPr>
      <w:r>
        <w:rPr>
          <w:rFonts w:hint="eastAsia" w:ascii="宋体" w:hAnsi="宋体"/>
          <w:bCs/>
          <w:kern w:val="0"/>
          <w:sz w:val="24"/>
        </w:rPr>
        <w:t>四</w:t>
      </w:r>
      <w:r>
        <w:rPr>
          <w:rFonts w:ascii="宋体" w:hAnsi="宋体"/>
          <w:bCs/>
          <w:kern w:val="0"/>
          <w:sz w:val="24"/>
        </w:rPr>
        <w:t>、</w:t>
      </w:r>
      <w:r>
        <w:rPr>
          <w:rFonts w:hint="eastAsia" w:ascii="宋体" w:hAnsi="宋体"/>
          <w:bCs/>
          <w:kern w:val="0"/>
          <w:sz w:val="24"/>
        </w:rPr>
        <w:t>相关</w:t>
      </w:r>
      <w:r>
        <w:rPr>
          <w:rFonts w:ascii="宋体" w:hAnsi="宋体"/>
          <w:bCs/>
          <w:kern w:val="0"/>
          <w:sz w:val="24"/>
        </w:rPr>
        <w:t>说明</w:t>
      </w:r>
    </w:p>
    <w:p>
      <w:pPr>
        <w:spacing w:line="360" w:lineRule="auto"/>
        <w:rPr>
          <w:rFonts w:ascii="宋体" w:hAnsi="宋体"/>
          <w:bCs/>
          <w:kern w:val="0"/>
          <w:sz w:val="24"/>
        </w:rPr>
      </w:pPr>
      <w:r>
        <w:rPr>
          <w:rFonts w:hint="eastAsia" w:ascii="宋体" w:hAnsi="宋体"/>
          <w:bCs/>
          <w:kern w:val="0"/>
          <w:sz w:val="24"/>
        </w:rPr>
        <w:t xml:space="preserve">    具体单个</w:t>
      </w:r>
      <w:r>
        <w:rPr>
          <w:rFonts w:ascii="宋体" w:hAnsi="宋体"/>
          <w:bCs/>
          <w:kern w:val="0"/>
          <w:sz w:val="24"/>
        </w:rPr>
        <w:t>项目如有要求，</w:t>
      </w:r>
      <w:r>
        <w:rPr>
          <w:rFonts w:hint="eastAsia" w:ascii="宋体" w:hAnsi="宋体"/>
          <w:bCs/>
          <w:kern w:val="0"/>
          <w:sz w:val="24"/>
        </w:rPr>
        <w:t>以及</w:t>
      </w:r>
      <w:r>
        <w:rPr>
          <w:rFonts w:ascii="宋体" w:hAnsi="宋体"/>
          <w:bCs/>
          <w:kern w:val="0"/>
          <w:sz w:val="24"/>
        </w:rPr>
        <w:t>本比选文件未明确的事项，</w:t>
      </w:r>
      <w:r>
        <w:rPr>
          <w:rFonts w:hint="eastAsia" w:ascii="宋体" w:hAnsi="宋体"/>
          <w:bCs/>
          <w:kern w:val="0"/>
          <w:sz w:val="24"/>
        </w:rPr>
        <w:t>具体</w:t>
      </w:r>
      <w:r>
        <w:rPr>
          <w:rFonts w:ascii="宋体" w:hAnsi="宋体"/>
          <w:bCs/>
          <w:kern w:val="0"/>
          <w:sz w:val="24"/>
        </w:rPr>
        <w:t>以后续比选人组织</w:t>
      </w:r>
      <w:r>
        <w:rPr>
          <w:rFonts w:hint="eastAsia" w:ascii="宋体" w:hAnsi="宋体"/>
          <w:bCs/>
          <w:kern w:val="0"/>
          <w:sz w:val="24"/>
        </w:rPr>
        <w:t>及</w:t>
      </w:r>
      <w:r>
        <w:rPr>
          <w:rFonts w:ascii="宋体" w:hAnsi="宋体"/>
          <w:bCs/>
          <w:kern w:val="0"/>
          <w:sz w:val="24"/>
        </w:rPr>
        <w:t>具体要求为准。</w:t>
      </w:r>
    </w:p>
    <w:p>
      <w:pPr>
        <w:spacing w:line="360" w:lineRule="auto"/>
        <w:ind w:firstLine="600" w:firstLineChars="250"/>
        <w:rPr>
          <w:rFonts w:hAnsi="宋体"/>
        </w:rPr>
      </w:pPr>
      <w:r>
        <w:rPr>
          <w:rFonts w:ascii="宋体" w:hAnsi="宋体"/>
          <w:bCs/>
          <w:kern w:val="0"/>
          <w:sz w:val="24"/>
        </w:rPr>
        <w:br w:type="page"/>
      </w:r>
      <w:bookmarkStart w:id="70" w:name="_Toc399494429"/>
      <w:bookmarkStart w:id="71" w:name="_Toc518494139"/>
      <w:r>
        <w:rPr>
          <w:rFonts w:hint="eastAsia" w:hAnsi="宋体"/>
          <w:b/>
          <w:bCs/>
          <w:sz w:val="32"/>
        </w:rPr>
        <w:t>附件：评审</w:t>
      </w:r>
      <w:bookmarkEnd w:id="70"/>
      <w:r>
        <w:rPr>
          <w:rFonts w:hint="eastAsia" w:hAnsi="宋体"/>
          <w:b/>
          <w:bCs/>
          <w:sz w:val="32"/>
        </w:rPr>
        <w:t>打分办法</w:t>
      </w:r>
      <w:bookmarkEnd w:id="71"/>
    </w:p>
    <w:p>
      <w:pPr>
        <w:pStyle w:val="4"/>
        <w:numPr>
          <w:ilvl w:val="2"/>
          <w:numId w:val="0"/>
        </w:numPr>
        <w:spacing w:before="240" w:beforeLines="100" w:after="120" w:afterLines="50" w:line="560" w:lineRule="exact"/>
        <w:ind w:firstLine="472" w:firstLineChars="196"/>
        <w:rPr>
          <w:rFonts w:ascii="宋体" w:hAnsi="宋体"/>
          <w:bCs/>
          <w:sz w:val="24"/>
        </w:rPr>
      </w:pPr>
      <w:bookmarkStart w:id="72" w:name="_Toc276575939"/>
      <w:bookmarkStart w:id="73" w:name="_Toc518494140"/>
      <w:r>
        <w:rPr>
          <w:rFonts w:hint="eastAsia" w:ascii="宋体" w:hAnsi="宋体"/>
          <w:bCs/>
          <w:sz w:val="24"/>
        </w:rPr>
        <w:t>一、总则</w:t>
      </w:r>
      <w:bookmarkEnd w:id="72"/>
      <w:bookmarkEnd w:id="73"/>
    </w:p>
    <w:p>
      <w:pPr>
        <w:spacing w:line="360" w:lineRule="auto"/>
        <w:ind w:firstLine="480" w:firstLineChars="200"/>
        <w:rPr>
          <w:rFonts w:ascii="宋体" w:hAnsi="宋体"/>
          <w:sz w:val="24"/>
        </w:rPr>
      </w:pPr>
      <w:r>
        <w:rPr>
          <w:rFonts w:hint="eastAsia" w:ascii="宋体" w:hAnsi="宋体"/>
          <w:sz w:val="24"/>
        </w:rPr>
        <w:t>为了保证本次招参选工作的公开、公平和公正，使评审工作规范化、标准化、科学化，选择有经验、有实力、社会信誉好的单位承担本项目任务，依据相关招投标的法律、法规，特制定本评审方法。本方法作为比选文件的一部分，一切与评审工作有关的人员在评审过程中必须遵守本方法的各项规定。</w:t>
      </w:r>
    </w:p>
    <w:p>
      <w:pPr>
        <w:pStyle w:val="4"/>
        <w:numPr>
          <w:ilvl w:val="2"/>
          <w:numId w:val="0"/>
        </w:numPr>
        <w:spacing w:before="240" w:beforeLines="100" w:after="120" w:afterLines="50" w:line="360" w:lineRule="auto"/>
        <w:ind w:firstLine="472" w:firstLineChars="196"/>
        <w:rPr>
          <w:rFonts w:ascii="宋体" w:hAnsi="宋体"/>
          <w:bCs/>
          <w:sz w:val="24"/>
        </w:rPr>
      </w:pPr>
      <w:bookmarkStart w:id="74" w:name="_Toc518494141"/>
      <w:r>
        <w:rPr>
          <w:rFonts w:hint="eastAsia" w:ascii="宋体" w:hAnsi="宋体"/>
          <w:bCs/>
          <w:sz w:val="24"/>
        </w:rPr>
        <w:t>二、评定标组织</w:t>
      </w:r>
      <w:bookmarkEnd w:id="74"/>
    </w:p>
    <w:p>
      <w:pPr>
        <w:tabs>
          <w:tab w:val="left" w:pos="420"/>
        </w:tabs>
        <w:spacing w:line="360" w:lineRule="auto"/>
        <w:ind w:firstLine="480" w:firstLineChars="200"/>
        <w:rPr>
          <w:rFonts w:ascii="宋体" w:hAnsi="宋体"/>
          <w:sz w:val="24"/>
        </w:rPr>
      </w:pPr>
      <w:r>
        <w:rPr>
          <w:rFonts w:hint="eastAsia" w:ascii="宋体" w:hAnsi="宋体"/>
          <w:sz w:val="24"/>
        </w:rPr>
        <w:t>（一）评审工作小组组成</w:t>
      </w:r>
    </w:p>
    <w:p>
      <w:pPr>
        <w:spacing w:line="360" w:lineRule="auto"/>
        <w:ind w:firstLine="480" w:firstLineChars="200"/>
        <w:rPr>
          <w:rFonts w:ascii="宋体" w:hAnsi="宋体"/>
          <w:sz w:val="24"/>
        </w:rPr>
      </w:pPr>
      <w:r>
        <w:rPr>
          <w:rFonts w:ascii="宋体" w:hAnsi="宋体"/>
          <w:sz w:val="24"/>
        </w:rPr>
        <w:t>由比选人在开启</w:t>
      </w:r>
      <w:r>
        <w:rPr>
          <w:rFonts w:hint="eastAsia" w:ascii="宋体" w:hAnsi="宋体"/>
          <w:sz w:val="24"/>
        </w:rPr>
        <w:t>参选</w:t>
      </w:r>
      <w:r>
        <w:rPr>
          <w:rFonts w:ascii="宋体" w:hAnsi="宋体"/>
          <w:sz w:val="24"/>
        </w:rPr>
        <w:t>文件前成立评审工作小组。</w:t>
      </w:r>
      <w:r>
        <w:rPr>
          <w:rFonts w:hint="eastAsia" w:ascii="宋体" w:hAnsi="宋体"/>
          <w:sz w:val="24"/>
        </w:rPr>
        <w:t>评审工作小组由</w:t>
      </w:r>
      <w:r>
        <w:rPr>
          <w:rFonts w:ascii="宋体" w:hAnsi="宋体"/>
          <w:sz w:val="24"/>
        </w:rPr>
        <w:t>7</w:t>
      </w:r>
      <w:r>
        <w:rPr>
          <w:rFonts w:hint="eastAsia" w:ascii="宋体" w:hAnsi="宋体"/>
          <w:sz w:val="24"/>
        </w:rPr>
        <w:t>位评委组成。</w:t>
      </w:r>
      <w:r>
        <w:rPr>
          <w:rFonts w:ascii="宋体" w:hAnsi="宋体"/>
          <w:sz w:val="24"/>
        </w:rPr>
        <w:t>评审工作小组主任由评审工作小组推选，并与评审工作小组的其它成员享有同等权利。</w:t>
      </w:r>
    </w:p>
    <w:p>
      <w:pPr>
        <w:spacing w:line="360" w:lineRule="auto"/>
        <w:ind w:firstLine="480" w:firstLineChars="200"/>
        <w:rPr>
          <w:rFonts w:ascii="宋体" w:hAnsi="宋体"/>
          <w:sz w:val="24"/>
        </w:rPr>
      </w:pPr>
      <w:r>
        <w:rPr>
          <w:rFonts w:hint="eastAsia" w:ascii="宋体" w:hAnsi="宋体"/>
          <w:sz w:val="24"/>
        </w:rPr>
        <w:t>（二）评审工作小组职责</w:t>
      </w:r>
    </w:p>
    <w:p>
      <w:pPr>
        <w:spacing w:line="360" w:lineRule="auto"/>
        <w:ind w:firstLine="480" w:firstLineChars="200"/>
        <w:rPr>
          <w:rFonts w:ascii="宋体" w:hAnsi="宋体"/>
          <w:sz w:val="24"/>
        </w:rPr>
      </w:pPr>
      <w:r>
        <w:rPr>
          <w:rFonts w:hint="eastAsia" w:ascii="宋体" w:hAnsi="宋体"/>
          <w:sz w:val="24"/>
        </w:rPr>
        <w:t>评审工作小组负责依据比选文件、本评审原则与程序对参选文件进行客观公正的评审；负责评审过程中的质疑；根据评审标准及答疑结果对</w:t>
      </w:r>
      <w:r>
        <w:rPr>
          <w:rFonts w:hint="eastAsia" w:ascii="宋体" w:hAnsi="宋体"/>
          <w:sz w:val="24"/>
          <w:szCs w:val="24"/>
        </w:rPr>
        <w:t>印刷制作</w:t>
      </w:r>
      <w:r>
        <w:rPr>
          <w:rFonts w:hint="eastAsia" w:ascii="宋体" w:hAnsi="宋体"/>
          <w:sz w:val="24"/>
        </w:rPr>
        <w:t>公司的参选文件进行评审；编写评审报告，推荐入库候选人。</w:t>
      </w:r>
    </w:p>
    <w:p>
      <w:pPr>
        <w:spacing w:line="360" w:lineRule="auto"/>
        <w:ind w:firstLine="480" w:firstLineChars="200"/>
        <w:rPr>
          <w:rFonts w:ascii="宋体" w:hAnsi="宋体"/>
          <w:sz w:val="24"/>
        </w:rPr>
      </w:pPr>
      <w:r>
        <w:rPr>
          <w:rFonts w:hint="eastAsia" w:ascii="宋体" w:hAnsi="宋体"/>
          <w:sz w:val="24"/>
        </w:rPr>
        <w:t>（三）评审过程由比选人派出监督专员负责监督比选、评审全过程。</w:t>
      </w:r>
    </w:p>
    <w:p>
      <w:pPr>
        <w:spacing w:line="360" w:lineRule="auto"/>
        <w:ind w:firstLine="480" w:firstLineChars="200"/>
        <w:rPr>
          <w:rFonts w:ascii="宋体" w:hAnsi="宋体"/>
          <w:sz w:val="24"/>
        </w:rPr>
      </w:pPr>
      <w:r>
        <w:rPr>
          <w:rFonts w:hint="eastAsia" w:ascii="宋体" w:hAnsi="宋体"/>
          <w:sz w:val="24"/>
        </w:rPr>
        <w:t>（四）评审过程的会务工作由本次比选工作小组负责。</w:t>
      </w:r>
    </w:p>
    <w:p>
      <w:pPr>
        <w:pStyle w:val="4"/>
        <w:numPr>
          <w:ilvl w:val="2"/>
          <w:numId w:val="0"/>
        </w:numPr>
        <w:spacing w:before="240" w:beforeLines="100" w:after="120" w:afterLines="50" w:line="560" w:lineRule="exact"/>
        <w:ind w:firstLine="472" w:firstLineChars="196"/>
        <w:rPr>
          <w:rFonts w:ascii="宋体" w:hAnsi="宋体"/>
          <w:bCs/>
          <w:sz w:val="24"/>
        </w:rPr>
      </w:pPr>
      <w:bookmarkStart w:id="75" w:name="_Toc518494142"/>
      <w:r>
        <w:rPr>
          <w:rFonts w:hint="eastAsia" w:ascii="宋体" w:hAnsi="宋体"/>
          <w:bCs/>
          <w:sz w:val="24"/>
        </w:rPr>
        <w:t>三、评审方法与程序</w:t>
      </w:r>
      <w:bookmarkEnd w:id="75"/>
    </w:p>
    <w:p>
      <w:pPr>
        <w:pStyle w:val="23"/>
        <w:spacing w:line="360" w:lineRule="auto"/>
        <w:ind w:firstLine="480" w:firstLineChars="200"/>
        <w:rPr>
          <w:rFonts w:hAnsi="宋体"/>
          <w:b/>
          <w:color w:val="FF0000"/>
          <w:sz w:val="24"/>
          <w:szCs w:val="24"/>
          <w:u w:val="single"/>
        </w:rPr>
      </w:pPr>
      <w:r>
        <w:rPr>
          <w:rFonts w:hint="eastAsia" w:hAnsi="宋体"/>
          <w:sz w:val="24"/>
        </w:rPr>
        <w:t>（一）本次评审采用“综合</w:t>
      </w:r>
      <w:r>
        <w:rPr>
          <w:rFonts w:hAnsi="宋体"/>
          <w:sz w:val="24"/>
        </w:rPr>
        <w:t>评审</w:t>
      </w:r>
      <w:r>
        <w:rPr>
          <w:rFonts w:hint="eastAsia" w:hAnsi="宋体"/>
          <w:sz w:val="24"/>
        </w:rPr>
        <w:t>法”</w:t>
      </w:r>
      <w:r>
        <w:rPr>
          <w:rFonts w:hint="eastAsia" w:hAnsi="宋体"/>
          <w:bCs/>
          <w:sz w:val="24"/>
          <w:szCs w:val="24"/>
        </w:rPr>
        <w:t>，满分100分。</w:t>
      </w:r>
      <w:r>
        <w:rPr>
          <w:rFonts w:hint="eastAsia" w:hAnsi="宋体"/>
          <w:sz w:val="24"/>
        </w:rPr>
        <w:t>评审工作小组</w:t>
      </w:r>
      <w:r>
        <w:rPr>
          <w:rFonts w:hAnsi="宋体"/>
          <w:b/>
          <w:sz w:val="24"/>
          <w:szCs w:val="24"/>
        </w:rPr>
        <w:t>按照</w:t>
      </w:r>
      <w:r>
        <w:rPr>
          <w:rFonts w:hint="eastAsia" w:hAnsi="宋体"/>
          <w:b/>
          <w:sz w:val="24"/>
          <w:szCs w:val="24"/>
        </w:rPr>
        <w:t>综合评审的</w:t>
      </w:r>
      <w:r>
        <w:rPr>
          <w:rFonts w:hAnsi="宋体"/>
          <w:b/>
          <w:sz w:val="24"/>
          <w:szCs w:val="24"/>
        </w:rPr>
        <w:t>评分标准</w:t>
      </w:r>
      <w:r>
        <w:rPr>
          <w:rFonts w:hint="eastAsia" w:hAnsi="宋体"/>
          <w:b/>
          <w:sz w:val="24"/>
          <w:szCs w:val="24"/>
        </w:rPr>
        <w:t>对各印刷制作公司提交的参选文件（业绩等证明材料）</w:t>
      </w:r>
      <w:r>
        <w:rPr>
          <w:rFonts w:hAnsi="宋体"/>
          <w:b/>
          <w:sz w:val="24"/>
          <w:szCs w:val="24"/>
        </w:rPr>
        <w:t>打分</w:t>
      </w:r>
      <w:r>
        <w:rPr>
          <w:rFonts w:hint="eastAsia" w:hAnsi="宋体"/>
          <w:b/>
          <w:sz w:val="24"/>
          <w:szCs w:val="24"/>
        </w:rPr>
        <w:t>，打分</w:t>
      </w:r>
      <w:r>
        <w:rPr>
          <w:rFonts w:hAnsi="宋体"/>
          <w:b/>
          <w:sz w:val="24"/>
          <w:szCs w:val="24"/>
        </w:rPr>
        <w:t>完成</w:t>
      </w:r>
      <w:r>
        <w:rPr>
          <w:rFonts w:hint="eastAsia" w:hAnsi="宋体"/>
          <w:b/>
          <w:sz w:val="24"/>
          <w:szCs w:val="24"/>
        </w:rPr>
        <w:t>并</w:t>
      </w:r>
      <w:r>
        <w:rPr>
          <w:rFonts w:hAnsi="宋体"/>
          <w:b/>
          <w:sz w:val="24"/>
          <w:szCs w:val="24"/>
        </w:rPr>
        <w:t>汇总</w:t>
      </w:r>
      <w:r>
        <w:rPr>
          <w:rFonts w:hint="eastAsia" w:hAnsi="宋体"/>
          <w:b/>
          <w:sz w:val="24"/>
          <w:szCs w:val="24"/>
        </w:rPr>
        <w:t>各评委打分后</w:t>
      </w:r>
      <w:r>
        <w:rPr>
          <w:rFonts w:hAnsi="宋体"/>
          <w:b/>
          <w:sz w:val="24"/>
          <w:szCs w:val="24"/>
        </w:rPr>
        <w:t>，</w:t>
      </w:r>
      <w:r>
        <w:rPr>
          <w:rFonts w:hint="eastAsia" w:hAnsi="宋体"/>
          <w:b/>
          <w:sz w:val="24"/>
          <w:szCs w:val="24"/>
        </w:rPr>
        <w:t>各</w:t>
      </w:r>
      <w:r>
        <w:rPr>
          <w:rFonts w:hAnsi="宋体"/>
          <w:b/>
          <w:sz w:val="24"/>
          <w:szCs w:val="24"/>
        </w:rPr>
        <w:t>评委打分</w:t>
      </w:r>
      <w:r>
        <w:rPr>
          <w:rFonts w:hint="eastAsia" w:hAnsi="宋体"/>
          <w:b/>
          <w:sz w:val="24"/>
          <w:szCs w:val="24"/>
        </w:rPr>
        <w:t>的算术平均值即为该印刷制作公司的</w:t>
      </w:r>
      <w:r>
        <w:rPr>
          <w:rFonts w:hAnsi="宋体"/>
          <w:b/>
          <w:sz w:val="24"/>
          <w:szCs w:val="24"/>
        </w:rPr>
        <w:t>最终</w:t>
      </w:r>
      <w:r>
        <w:rPr>
          <w:rFonts w:hint="eastAsia" w:hAnsi="宋体"/>
          <w:b/>
          <w:sz w:val="24"/>
          <w:szCs w:val="24"/>
        </w:rPr>
        <w:t>评审得分，</w:t>
      </w:r>
      <w:r>
        <w:rPr>
          <w:rFonts w:hint="eastAsia" w:hAnsi="宋体"/>
          <w:sz w:val="24"/>
          <w:szCs w:val="24"/>
        </w:rPr>
        <w:t>并将参选</w:t>
      </w:r>
      <w:r>
        <w:rPr>
          <w:rFonts w:hAnsi="宋体"/>
          <w:sz w:val="24"/>
          <w:szCs w:val="24"/>
        </w:rPr>
        <w:t>人的</w:t>
      </w:r>
      <w:r>
        <w:rPr>
          <w:rFonts w:hint="eastAsia" w:hAnsi="宋体"/>
          <w:sz w:val="24"/>
          <w:szCs w:val="24"/>
        </w:rPr>
        <w:t>最终</w:t>
      </w:r>
      <w:r>
        <w:rPr>
          <w:rFonts w:hAnsi="宋体"/>
          <w:sz w:val="24"/>
          <w:szCs w:val="24"/>
        </w:rPr>
        <w:t>分值</w:t>
      </w:r>
      <w:r>
        <w:rPr>
          <w:rFonts w:hint="eastAsia" w:hAnsi="宋体"/>
          <w:sz w:val="24"/>
          <w:szCs w:val="24"/>
        </w:rPr>
        <w:t>按</w:t>
      </w:r>
      <w:r>
        <w:rPr>
          <w:rFonts w:hint="eastAsia" w:hAnsi="宋体"/>
          <w:sz w:val="24"/>
        </w:rPr>
        <w:t>由高到低的顺序，</w:t>
      </w:r>
      <w:r>
        <w:rPr>
          <w:rFonts w:hint="eastAsia" w:hAnsi="宋体"/>
          <w:b/>
          <w:color w:val="FF0000"/>
          <w:sz w:val="24"/>
          <w:szCs w:val="24"/>
          <w:u w:val="single"/>
        </w:rPr>
        <w:t>评审小组将推荐得分≥6</w:t>
      </w:r>
      <w:r>
        <w:rPr>
          <w:rFonts w:hAnsi="宋体"/>
          <w:b/>
          <w:color w:val="FF0000"/>
          <w:sz w:val="24"/>
          <w:szCs w:val="24"/>
          <w:u w:val="single"/>
        </w:rPr>
        <w:t>0</w:t>
      </w:r>
      <w:r>
        <w:rPr>
          <w:rFonts w:hint="eastAsia" w:hAnsi="宋体"/>
          <w:b/>
          <w:color w:val="FF0000"/>
          <w:sz w:val="24"/>
          <w:szCs w:val="24"/>
          <w:u w:val="single"/>
        </w:rPr>
        <w:t>分的前</w:t>
      </w:r>
      <w:r>
        <w:rPr>
          <w:rFonts w:hint="eastAsia" w:hAnsi="宋体"/>
          <w:b/>
          <w:color w:val="FF0000"/>
          <w:sz w:val="24"/>
          <w:szCs w:val="24"/>
          <w:u w:val="single"/>
          <w:lang w:val="en-US" w:eastAsia="zh-CN"/>
        </w:rPr>
        <w:t>3</w:t>
      </w:r>
      <w:r>
        <w:rPr>
          <w:rFonts w:hint="eastAsia" w:hAnsi="宋体"/>
          <w:b/>
          <w:color w:val="FF0000"/>
          <w:sz w:val="24"/>
          <w:szCs w:val="24"/>
          <w:u w:val="single"/>
        </w:rPr>
        <w:t>名参选单位入深铁</w:t>
      </w:r>
      <w:r>
        <w:rPr>
          <w:rFonts w:hAnsi="宋体"/>
          <w:b/>
          <w:color w:val="FF0000"/>
          <w:sz w:val="24"/>
          <w:szCs w:val="24"/>
          <w:u w:val="single"/>
        </w:rPr>
        <w:t>置业</w:t>
      </w:r>
      <w:r>
        <w:rPr>
          <w:rFonts w:hint="eastAsia" w:hAnsi="宋体"/>
          <w:b/>
          <w:color w:val="FF0000"/>
          <w:sz w:val="24"/>
          <w:szCs w:val="24"/>
          <w:u w:val="single"/>
        </w:rPr>
        <w:t>营销类供应商（印刷制作）供应商库，</w:t>
      </w:r>
      <w:r>
        <w:rPr>
          <w:rFonts w:hAnsi="宋体"/>
          <w:b/>
          <w:color w:val="FF0000"/>
          <w:sz w:val="24"/>
          <w:szCs w:val="24"/>
          <w:u w:val="single"/>
        </w:rPr>
        <w:t>若</w:t>
      </w:r>
      <w:r>
        <w:rPr>
          <w:rFonts w:hint="eastAsia" w:hAnsi="宋体"/>
          <w:b/>
          <w:color w:val="FF0000"/>
          <w:sz w:val="24"/>
          <w:szCs w:val="24"/>
          <w:u w:val="single"/>
        </w:rPr>
        <w:t>评审得分≥</w:t>
      </w:r>
      <w:r>
        <w:rPr>
          <w:rFonts w:hAnsi="宋体"/>
          <w:b/>
          <w:color w:val="FF0000"/>
          <w:sz w:val="24"/>
          <w:szCs w:val="24"/>
          <w:u w:val="single"/>
        </w:rPr>
        <w:t>60</w:t>
      </w:r>
      <w:r>
        <w:rPr>
          <w:rFonts w:hint="eastAsia" w:hAnsi="宋体"/>
          <w:b/>
          <w:color w:val="FF0000"/>
          <w:sz w:val="24"/>
          <w:szCs w:val="24"/>
          <w:u w:val="single"/>
        </w:rPr>
        <w:t>分的参选</w:t>
      </w:r>
      <w:r>
        <w:rPr>
          <w:rFonts w:hAnsi="宋体"/>
          <w:b/>
          <w:color w:val="FF0000"/>
          <w:sz w:val="24"/>
          <w:szCs w:val="24"/>
          <w:u w:val="single"/>
        </w:rPr>
        <w:t>人不足</w:t>
      </w:r>
      <w:r>
        <w:rPr>
          <w:rFonts w:hint="eastAsia" w:hAnsi="宋体"/>
          <w:b/>
          <w:color w:val="FF0000"/>
          <w:sz w:val="24"/>
          <w:szCs w:val="24"/>
          <w:u w:val="single"/>
          <w:lang w:val="en-US" w:eastAsia="zh-CN"/>
        </w:rPr>
        <w:t>3</w:t>
      </w:r>
      <w:r>
        <w:rPr>
          <w:rFonts w:hAnsi="宋体"/>
          <w:b/>
          <w:color w:val="FF0000"/>
          <w:sz w:val="24"/>
          <w:szCs w:val="24"/>
          <w:u w:val="single"/>
        </w:rPr>
        <w:t>名，则评审得分≥60分的参选人全部进入</w:t>
      </w:r>
      <w:r>
        <w:rPr>
          <w:rFonts w:hint="eastAsia" w:hAnsi="宋体"/>
          <w:b/>
          <w:color w:val="FF0000"/>
          <w:sz w:val="24"/>
          <w:szCs w:val="24"/>
          <w:u w:val="single"/>
        </w:rPr>
        <w:t>深铁置业营销类预选供应商库（印刷制作）总名单。</w:t>
      </w:r>
    </w:p>
    <w:p>
      <w:pPr>
        <w:spacing w:line="360" w:lineRule="auto"/>
        <w:ind w:firstLine="480" w:firstLineChars="200"/>
        <w:rPr>
          <w:rFonts w:ascii="宋体" w:hAnsi="宋体"/>
          <w:sz w:val="24"/>
        </w:rPr>
      </w:pPr>
      <w:r>
        <w:rPr>
          <w:rFonts w:hint="eastAsia" w:ascii="宋体" w:hAnsi="宋体"/>
          <w:sz w:val="24"/>
        </w:rPr>
        <w:t>并形成评审报告。</w:t>
      </w:r>
    </w:p>
    <w:p>
      <w:pPr>
        <w:spacing w:line="360" w:lineRule="auto"/>
        <w:ind w:firstLine="480" w:firstLineChars="200"/>
        <w:rPr>
          <w:rFonts w:ascii="宋体" w:hAnsi="宋体"/>
          <w:sz w:val="24"/>
        </w:rPr>
      </w:pPr>
      <w:r>
        <w:rPr>
          <w:rFonts w:hint="eastAsia" w:ascii="宋体" w:hAnsi="宋体"/>
          <w:sz w:val="24"/>
        </w:rPr>
        <w:t>（二）评审程序</w:t>
      </w:r>
    </w:p>
    <w:p>
      <w:pPr>
        <w:spacing w:line="360" w:lineRule="auto"/>
        <w:ind w:firstLine="480" w:firstLineChars="200"/>
        <w:rPr>
          <w:rFonts w:ascii="宋体" w:hAnsi="宋体"/>
          <w:bCs/>
          <w:sz w:val="24"/>
          <w:szCs w:val="24"/>
        </w:rPr>
      </w:pPr>
      <w:bookmarkStart w:id="76" w:name="_Toc518494143"/>
      <w:r>
        <w:rPr>
          <w:rFonts w:hint="eastAsia" w:ascii="宋体" w:hAnsi="宋体"/>
          <w:bCs/>
          <w:sz w:val="24"/>
          <w:szCs w:val="24"/>
        </w:rPr>
        <w:t>（1）</w:t>
      </w:r>
    </w:p>
    <w:p>
      <w:pPr>
        <w:spacing w:line="360" w:lineRule="auto"/>
        <w:ind w:firstLine="480" w:firstLineChars="200"/>
        <w:rPr>
          <w:rFonts w:ascii="宋体" w:hAnsi="宋体"/>
          <w:bCs/>
          <w:sz w:val="24"/>
          <w:szCs w:val="24"/>
        </w:rPr>
      </w:pPr>
      <w:r>
        <w:rPr>
          <w:rFonts w:hint="eastAsia" w:ascii="宋体" w:hAnsi="宋体"/>
          <w:bCs/>
          <w:sz w:val="24"/>
          <w:szCs w:val="24"/>
        </w:rPr>
        <w:t>评审</w:t>
      </w:r>
      <w:r>
        <w:rPr>
          <w:rFonts w:ascii="宋体" w:hAnsi="宋体"/>
          <w:bCs/>
          <w:sz w:val="24"/>
          <w:szCs w:val="24"/>
        </w:rPr>
        <w:t>工</w:t>
      </w:r>
      <w:r>
        <w:rPr>
          <w:rFonts w:hint="eastAsia" w:ascii="宋体" w:hAnsi="宋体"/>
          <w:bCs/>
          <w:sz w:val="24"/>
          <w:szCs w:val="24"/>
        </w:rPr>
        <w:t>作</w:t>
      </w:r>
      <w:r>
        <w:rPr>
          <w:rFonts w:ascii="宋体" w:hAnsi="宋体"/>
          <w:bCs/>
          <w:sz w:val="24"/>
          <w:szCs w:val="24"/>
        </w:rPr>
        <w:t>分</w:t>
      </w:r>
      <w:r>
        <w:rPr>
          <w:rFonts w:hint="eastAsia" w:ascii="宋体" w:hAnsi="宋体"/>
          <w:bCs/>
          <w:sz w:val="24"/>
          <w:szCs w:val="24"/>
        </w:rPr>
        <w:t>2阶段</w:t>
      </w:r>
      <w:r>
        <w:rPr>
          <w:rFonts w:ascii="宋体" w:hAnsi="宋体"/>
          <w:bCs/>
          <w:sz w:val="24"/>
          <w:szCs w:val="24"/>
        </w:rPr>
        <w:t>进行，</w:t>
      </w:r>
      <w:r>
        <w:rPr>
          <w:rFonts w:hint="eastAsia" w:ascii="宋体" w:hAnsi="宋体"/>
          <w:bCs/>
          <w:sz w:val="24"/>
          <w:szCs w:val="24"/>
        </w:rPr>
        <w:t>评审工作小组先对参选文件的</w:t>
      </w:r>
      <w:r>
        <w:rPr>
          <w:rFonts w:hint="eastAsia" w:ascii="宋体" w:hAnsi="宋体"/>
          <w:b/>
          <w:color w:val="FF0000"/>
          <w:sz w:val="24"/>
          <w:szCs w:val="21"/>
          <w:u w:val="single"/>
        </w:rPr>
        <w:t>“资格审查文件”</w:t>
      </w:r>
      <w:r>
        <w:rPr>
          <w:rFonts w:hint="eastAsia" w:ascii="宋体" w:hAnsi="宋体"/>
          <w:sz w:val="24"/>
          <w:szCs w:val="21"/>
        </w:rPr>
        <w:t>进行评审</w:t>
      </w:r>
      <w:r>
        <w:rPr>
          <w:rFonts w:hint="eastAsia" w:ascii="宋体" w:hAnsi="宋体"/>
          <w:bCs/>
          <w:sz w:val="24"/>
          <w:szCs w:val="24"/>
        </w:rPr>
        <w:t>，并完成初步评审表（详见初步评审表）。只有通过资格审查的参选</w:t>
      </w:r>
      <w:r>
        <w:rPr>
          <w:rFonts w:ascii="宋体" w:hAnsi="宋体"/>
          <w:bCs/>
          <w:sz w:val="24"/>
          <w:szCs w:val="24"/>
        </w:rPr>
        <w:t>单位</w:t>
      </w:r>
      <w:r>
        <w:rPr>
          <w:rFonts w:hint="eastAsia" w:ascii="宋体" w:hAnsi="宋体"/>
          <w:bCs/>
          <w:sz w:val="24"/>
          <w:szCs w:val="24"/>
        </w:rPr>
        <w:t>才有资格进入下一环节评</w:t>
      </w:r>
      <w:r>
        <w:rPr>
          <w:rFonts w:hint="eastAsia" w:ascii="宋体" w:hAnsi="宋体"/>
          <w:b/>
          <w:color w:val="FF0000"/>
          <w:sz w:val="24"/>
          <w:szCs w:val="21"/>
          <w:u w:val="single"/>
        </w:rPr>
        <w:t>“</w:t>
      </w:r>
      <w:r>
        <w:rPr>
          <w:rFonts w:ascii="宋体" w:hAnsi="宋体"/>
          <w:b/>
          <w:color w:val="FF0000"/>
          <w:sz w:val="24"/>
          <w:szCs w:val="21"/>
          <w:u w:val="single"/>
        </w:rPr>
        <w:t>综合评审材料”</w:t>
      </w:r>
      <w:r>
        <w:rPr>
          <w:rFonts w:ascii="宋体" w:hAnsi="宋体"/>
          <w:bCs/>
          <w:sz w:val="24"/>
          <w:szCs w:val="24"/>
        </w:rPr>
        <w:t>的评审</w:t>
      </w:r>
      <w:r>
        <w:rPr>
          <w:rFonts w:hint="eastAsia" w:ascii="宋体" w:hAnsi="宋体"/>
          <w:bCs/>
          <w:sz w:val="24"/>
          <w:szCs w:val="24"/>
        </w:rPr>
        <w:t>。</w:t>
      </w:r>
    </w:p>
    <w:p>
      <w:pPr>
        <w:spacing w:line="360" w:lineRule="auto"/>
        <w:ind w:firstLine="480" w:firstLineChars="200"/>
        <w:rPr>
          <w:rFonts w:ascii="宋体" w:hAnsi="宋体"/>
          <w:bCs/>
          <w:sz w:val="24"/>
          <w:szCs w:val="24"/>
        </w:rPr>
      </w:pPr>
      <w:r>
        <w:rPr>
          <w:rFonts w:hint="eastAsia" w:ascii="宋体" w:hAnsi="宋体"/>
          <w:bCs/>
          <w:sz w:val="24"/>
          <w:szCs w:val="24"/>
        </w:rPr>
        <w:t>评审工作小组否决无效标或者界定为作废后，有效参选不足</w:t>
      </w:r>
      <w:r>
        <w:rPr>
          <w:rFonts w:ascii="宋体" w:hAnsi="宋体"/>
          <w:bCs/>
          <w:sz w:val="24"/>
          <w:szCs w:val="24"/>
        </w:rPr>
        <w:t>3</w:t>
      </w:r>
      <w:r>
        <w:rPr>
          <w:rFonts w:hint="eastAsia" w:ascii="宋体" w:hAnsi="宋体"/>
          <w:bCs/>
          <w:sz w:val="24"/>
          <w:szCs w:val="24"/>
        </w:rPr>
        <w:t>个的，比选人宣布本次比选失败，</w:t>
      </w:r>
      <w:r>
        <w:rPr>
          <w:rFonts w:ascii="宋体" w:hAnsi="宋体"/>
          <w:bCs/>
          <w:sz w:val="24"/>
          <w:szCs w:val="24"/>
        </w:rPr>
        <w:t>重新</w:t>
      </w:r>
      <w:r>
        <w:rPr>
          <w:rFonts w:hint="eastAsia" w:ascii="宋体" w:hAnsi="宋体"/>
          <w:bCs/>
          <w:sz w:val="24"/>
          <w:szCs w:val="24"/>
        </w:rPr>
        <w:t>组织</w:t>
      </w:r>
      <w:r>
        <w:rPr>
          <w:rFonts w:ascii="宋体" w:hAnsi="宋体"/>
          <w:bCs/>
          <w:sz w:val="24"/>
          <w:szCs w:val="24"/>
        </w:rPr>
        <w:t>比选</w:t>
      </w:r>
      <w:r>
        <w:rPr>
          <w:rFonts w:hint="eastAsia" w:ascii="宋体" w:hAnsi="宋体"/>
          <w:bCs/>
          <w:sz w:val="24"/>
          <w:szCs w:val="24"/>
        </w:rPr>
        <w:t>。</w:t>
      </w:r>
    </w:p>
    <w:p>
      <w:pPr>
        <w:pStyle w:val="23"/>
        <w:spacing w:line="360" w:lineRule="auto"/>
        <w:ind w:firstLine="480" w:firstLineChars="200"/>
        <w:rPr>
          <w:rFonts w:hAnsi="宋体"/>
          <w:b/>
          <w:sz w:val="24"/>
          <w:szCs w:val="24"/>
          <w:u w:val="single"/>
        </w:rPr>
      </w:pPr>
      <w:r>
        <w:rPr>
          <w:rFonts w:hint="eastAsia" w:cs="宋体" w:asciiTheme="minorEastAsia" w:hAnsiTheme="minorEastAsia" w:eastAsiaTheme="minorEastAsia"/>
          <w:sz w:val="24"/>
          <w:szCs w:val="24"/>
          <w:lang w:val="zh-TW"/>
        </w:rPr>
        <w:t>（2</w:t>
      </w:r>
      <w:r>
        <w:rPr>
          <w:rFonts w:cs="宋体" w:asciiTheme="minorEastAsia" w:hAnsiTheme="minorEastAsia" w:eastAsiaTheme="minorEastAsia"/>
          <w:sz w:val="24"/>
          <w:szCs w:val="24"/>
          <w:lang w:val="zh-TW"/>
        </w:rPr>
        <w:t>）</w:t>
      </w:r>
      <w:r>
        <w:rPr>
          <w:rFonts w:hint="eastAsia" w:hAnsi="宋体"/>
          <w:b/>
          <w:color w:val="FF0000"/>
          <w:sz w:val="24"/>
          <w:szCs w:val="21"/>
          <w:u w:val="single"/>
        </w:rPr>
        <w:t>“</w:t>
      </w:r>
      <w:r>
        <w:rPr>
          <w:rFonts w:hAnsi="宋体"/>
          <w:b/>
          <w:color w:val="FF0000"/>
          <w:sz w:val="24"/>
          <w:szCs w:val="21"/>
          <w:u w:val="single"/>
        </w:rPr>
        <w:t>综合评审材料”</w:t>
      </w:r>
      <w:r>
        <w:rPr>
          <w:rFonts w:cs="宋体" w:asciiTheme="minorEastAsia" w:hAnsiTheme="minorEastAsia" w:eastAsiaTheme="minorEastAsia"/>
          <w:sz w:val="24"/>
          <w:szCs w:val="24"/>
          <w:lang w:val="zh-TW" w:eastAsia="zh-TW"/>
        </w:rPr>
        <w:t>评审完成后，评标委员会将各参选人的最终分值由高到低排列名次，</w:t>
      </w:r>
      <w:r>
        <w:rPr>
          <w:rFonts w:hint="eastAsia" w:cs="宋体" w:asciiTheme="minorEastAsia" w:hAnsiTheme="minorEastAsia" w:eastAsiaTheme="minorEastAsia"/>
          <w:sz w:val="24"/>
          <w:szCs w:val="24"/>
          <w:lang w:val="zh-TW" w:eastAsia="zh-TW"/>
        </w:rPr>
        <w:t>最终评审得分≥</w:t>
      </w:r>
      <w:r>
        <w:rPr>
          <w:rFonts w:cs="宋体" w:asciiTheme="minorEastAsia" w:hAnsiTheme="minorEastAsia" w:eastAsiaTheme="minorEastAsia"/>
          <w:sz w:val="24"/>
          <w:szCs w:val="24"/>
          <w:lang w:val="zh-TW" w:eastAsia="zh-TW"/>
        </w:rPr>
        <w:t>60</w:t>
      </w:r>
      <w:r>
        <w:rPr>
          <w:rFonts w:hint="eastAsia" w:cs="宋体" w:asciiTheme="minorEastAsia" w:hAnsiTheme="minorEastAsia" w:eastAsiaTheme="minorEastAsia"/>
          <w:sz w:val="24"/>
          <w:szCs w:val="24"/>
          <w:lang w:val="zh-TW" w:eastAsia="zh-TW"/>
        </w:rPr>
        <w:t>分的前</w:t>
      </w:r>
      <w:r>
        <w:rPr>
          <w:rFonts w:hint="eastAsia" w:cs="宋体" w:asciiTheme="minorEastAsia" w:hAnsiTheme="minorEastAsia" w:eastAsiaTheme="minorEastAsia"/>
          <w:sz w:val="24"/>
          <w:szCs w:val="24"/>
          <w:lang w:val="en-US" w:eastAsia="zh-CN"/>
        </w:rPr>
        <w:t>3</w:t>
      </w:r>
      <w:r>
        <w:rPr>
          <w:rFonts w:hint="eastAsia" w:cs="宋体" w:asciiTheme="minorEastAsia" w:hAnsiTheme="minorEastAsia" w:eastAsiaTheme="minorEastAsia"/>
          <w:sz w:val="24"/>
          <w:szCs w:val="24"/>
          <w:lang w:val="zh-TW" w:eastAsia="zh-TW"/>
        </w:rPr>
        <w:t>名参选</w:t>
      </w:r>
      <w:r>
        <w:rPr>
          <w:rFonts w:cs="宋体" w:asciiTheme="minorEastAsia" w:hAnsiTheme="minorEastAsia" w:eastAsiaTheme="minorEastAsia"/>
          <w:sz w:val="24"/>
          <w:szCs w:val="24"/>
          <w:lang w:val="zh-TW" w:eastAsia="zh-TW"/>
        </w:rPr>
        <w:t>人</w:t>
      </w:r>
      <w:r>
        <w:rPr>
          <w:rFonts w:hint="eastAsia" w:cs="宋体" w:asciiTheme="minorEastAsia" w:hAnsiTheme="minorEastAsia" w:eastAsiaTheme="minorEastAsia"/>
          <w:sz w:val="24"/>
          <w:szCs w:val="24"/>
          <w:lang w:val="zh-TW" w:eastAsia="zh-TW"/>
        </w:rPr>
        <w:t>全部进入深铁置业营销类预选供应商库（印刷制作）总名单，</w:t>
      </w:r>
      <w:r>
        <w:rPr>
          <w:rFonts w:cs="宋体" w:asciiTheme="minorEastAsia" w:hAnsiTheme="minorEastAsia" w:eastAsiaTheme="minorEastAsia"/>
          <w:sz w:val="24"/>
          <w:szCs w:val="24"/>
          <w:lang w:val="zh-TW" w:eastAsia="zh-TW"/>
        </w:rPr>
        <w:t>如有</w:t>
      </w:r>
      <w:r>
        <w:rPr>
          <w:rFonts w:hint="eastAsia" w:cs="宋体" w:asciiTheme="minorEastAsia" w:hAnsiTheme="minorEastAsia" w:eastAsiaTheme="minorEastAsia"/>
          <w:sz w:val="24"/>
          <w:szCs w:val="24"/>
          <w:lang w:val="zh-TW" w:eastAsia="zh-TW"/>
        </w:rPr>
        <w:t>得分</w:t>
      </w:r>
      <w:r>
        <w:rPr>
          <w:rFonts w:cs="宋体" w:asciiTheme="minorEastAsia" w:hAnsiTheme="minorEastAsia" w:eastAsiaTheme="minorEastAsia"/>
          <w:sz w:val="24"/>
          <w:szCs w:val="24"/>
          <w:lang w:val="zh-TW" w:eastAsia="zh-TW"/>
        </w:rPr>
        <w:t>一致</w:t>
      </w:r>
      <w:r>
        <w:rPr>
          <w:rFonts w:hint="eastAsia" w:cs="宋体" w:asciiTheme="minorEastAsia" w:hAnsiTheme="minorEastAsia" w:eastAsiaTheme="minorEastAsia"/>
          <w:sz w:val="24"/>
          <w:szCs w:val="24"/>
          <w:lang w:val="zh-TW" w:eastAsia="zh-TW"/>
        </w:rPr>
        <w:t>，</w:t>
      </w:r>
      <w:r>
        <w:rPr>
          <w:rFonts w:cs="宋体" w:asciiTheme="minorEastAsia" w:hAnsiTheme="minorEastAsia" w:eastAsiaTheme="minorEastAsia"/>
          <w:sz w:val="24"/>
          <w:szCs w:val="24"/>
          <w:lang w:val="zh-TW" w:eastAsia="zh-TW"/>
        </w:rPr>
        <w:t>影响入库供应商数量的，在</w:t>
      </w:r>
      <w:r>
        <w:rPr>
          <w:rFonts w:hint="eastAsia" w:cs="宋体" w:asciiTheme="minorEastAsia" w:hAnsiTheme="minorEastAsia" w:eastAsiaTheme="minorEastAsia"/>
          <w:sz w:val="24"/>
          <w:szCs w:val="24"/>
          <w:lang w:val="zh-TW" w:eastAsia="zh-TW"/>
        </w:rPr>
        <w:t>影响</w:t>
      </w:r>
      <w:r>
        <w:rPr>
          <w:rFonts w:cs="宋体" w:asciiTheme="minorEastAsia" w:hAnsiTheme="minorEastAsia" w:eastAsiaTheme="minorEastAsia"/>
          <w:sz w:val="24"/>
          <w:szCs w:val="24"/>
          <w:lang w:val="zh-TW" w:eastAsia="zh-TW"/>
        </w:rPr>
        <w:t>入库数量的</w:t>
      </w:r>
      <w:r>
        <w:rPr>
          <w:rFonts w:hint="eastAsia" w:cs="宋体" w:asciiTheme="minorEastAsia" w:hAnsiTheme="minorEastAsia" w:eastAsiaTheme="minorEastAsia"/>
          <w:sz w:val="24"/>
          <w:szCs w:val="24"/>
          <w:lang w:val="zh-TW" w:eastAsia="zh-TW"/>
        </w:rPr>
        <w:t>参选</w:t>
      </w:r>
      <w:r>
        <w:rPr>
          <w:rFonts w:cs="宋体" w:asciiTheme="minorEastAsia" w:hAnsiTheme="minorEastAsia" w:eastAsiaTheme="minorEastAsia"/>
          <w:sz w:val="24"/>
          <w:szCs w:val="24"/>
          <w:lang w:val="zh-TW" w:eastAsia="zh-TW"/>
        </w:rPr>
        <w:t>人中抽签确认入库单位。若</w:t>
      </w:r>
      <w:r>
        <w:rPr>
          <w:rFonts w:hint="eastAsia" w:cs="宋体" w:asciiTheme="minorEastAsia" w:hAnsiTheme="minorEastAsia" w:eastAsiaTheme="minorEastAsia"/>
          <w:sz w:val="24"/>
          <w:szCs w:val="24"/>
          <w:lang w:val="zh-TW" w:eastAsia="zh-TW"/>
        </w:rPr>
        <w:t>评审得分≥</w:t>
      </w:r>
      <w:r>
        <w:rPr>
          <w:rFonts w:cs="宋体" w:asciiTheme="minorEastAsia" w:hAnsiTheme="minorEastAsia" w:eastAsiaTheme="minorEastAsia"/>
          <w:sz w:val="24"/>
          <w:szCs w:val="24"/>
          <w:lang w:val="zh-TW" w:eastAsia="zh-TW"/>
        </w:rPr>
        <w:t>60</w:t>
      </w:r>
      <w:r>
        <w:rPr>
          <w:rFonts w:hint="eastAsia" w:cs="宋体" w:asciiTheme="minorEastAsia" w:hAnsiTheme="minorEastAsia" w:eastAsiaTheme="minorEastAsia"/>
          <w:sz w:val="24"/>
          <w:szCs w:val="24"/>
          <w:lang w:val="zh-TW" w:eastAsia="zh-TW"/>
        </w:rPr>
        <w:t>分的参选</w:t>
      </w:r>
      <w:r>
        <w:rPr>
          <w:rFonts w:cs="宋体" w:asciiTheme="minorEastAsia" w:hAnsiTheme="minorEastAsia" w:eastAsiaTheme="minorEastAsia"/>
          <w:sz w:val="24"/>
          <w:szCs w:val="24"/>
          <w:lang w:val="zh-TW" w:eastAsia="zh-TW"/>
        </w:rPr>
        <w:t>人不足</w:t>
      </w:r>
      <w:r>
        <w:rPr>
          <w:rFonts w:hint="eastAsia" w:cs="宋体" w:asciiTheme="minorEastAsia" w:hAnsiTheme="minorEastAsia" w:eastAsiaTheme="minorEastAsia"/>
          <w:sz w:val="24"/>
          <w:szCs w:val="24"/>
          <w:lang w:val="en-US" w:eastAsia="zh-CN"/>
        </w:rPr>
        <w:t>3</w:t>
      </w:r>
      <w:r>
        <w:rPr>
          <w:rFonts w:hint="eastAsia" w:cs="宋体" w:asciiTheme="minorEastAsia" w:hAnsiTheme="minorEastAsia" w:eastAsiaTheme="minorEastAsia"/>
          <w:sz w:val="24"/>
          <w:szCs w:val="24"/>
          <w:lang w:val="zh-TW" w:eastAsia="zh-TW"/>
        </w:rPr>
        <w:t>名，则评审得分≥6</w:t>
      </w:r>
      <w:r>
        <w:rPr>
          <w:rFonts w:cs="宋体" w:asciiTheme="minorEastAsia" w:hAnsiTheme="minorEastAsia" w:eastAsiaTheme="minorEastAsia"/>
          <w:sz w:val="24"/>
          <w:szCs w:val="24"/>
          <w:lang w:val="zh-TW" w:eastAsia="zh-TW"/>
        </w:rPr>
        <w:t>0分的参选人全部进入</w:t>
      </w:r>
      <w:r>
        <w:rPr>
          <w:rFonts w:hint="eastAsia" w:cs="宋体" w:asciiTheme="minorEastAsia" w:hAnsiTheme="minorEastAsia" w:eastAsiaTheme="minorEastAsia"/>
          <w:sz w:val="24"/>
          <w:szCs w:val="24"/>
          <w:lang w:val="zh-TW" w:eastAsia="zh-TW"/>
        </w:rPr>
        <w:t>深铁置业营销类预选供应商库（印刷制作）总名单。</w:t>
      </w:r>
    </w:p>
    <w:p>
      <w:pPr>
        <w:spacing w:line="360" w:lineRule="auto"/>
        <w:rPr>
          <w:rFonts w:ascii="宋体" w:hAnsi="宋体" w:eastAsia="PMingLiU"/>
          <w:bCs/>
          <w:sz w:val="24"/>
          <w:szCs w:val="24"/>
          <w:lang w:eastAsia="zh-TW"/>
        </w:rPr>
      </w:pPr>
    </w:p>
    <w:p>
      <w:pPr>
        <w:pStyle w:val="4"/>
        <w:numPr>
          <w:ilvl w:val="2"/>
          <w:numId w:val="0"/>
        </w:numPr>
        <w:spacing w:before="240" w:beforeLines="100" w:after="120" w:afterLines="50" w:line="360" w:lineRule="auto"/>
        <w:ind w:firstLine="482" w:firstLineChars="200"/>
        <w:rPr>
          <w:rFonts w:ascii="宋体" w:hAnsi="宋体"/>
          <w:bCs/>
          <w:sz w:val="24"/>
        </w:rPr>
      </w:pPr>
      <w:r>
        <w:rPr>
          <w:rFonts w:hint="eastAsia" w:ascii="宋体" w:hAnsi="宋体"/>
          <w:bCs/>
          <w:sz w:val="24"/>
        </w:rPr>
        <w:t>四、评审标准</w:t>
      </w:r>
      <w:bookmarkEnd w:id="76"/>
    </w:p>
    <w:p>
      <w:pPr>
        <w:spacing w:line="360" w:lineRule="auto"/>
        <w:ind w:firstLine="480" w:firstLineChars="200"/>
        <w:rPr>
          <w:rFonts w:ascii="宋体" w:hAnsi="宋体"/>
          <w:sz w:val="24"/>
          <w:szCs w:val="24"/>
        </w:rPr>
      </w:pPr>
      <w:r>
        <w:rPr>
          <w:rFonts w:hint="eastAsia" w:ascii="宋体" w:hAnsi="宋体"/>
          <w:sz w:val="24"/>
          <w:szCs w:val="24"/>
        </w:rPr>
        <w:t>评审打分的相应内容详见附件表格。</w:t>
      </w:r>
    </w:p>
    <w:p>
      <w:pPr>
        <w:pStyle w:val="4"/>
        <w:numPr>
          <w:ilvl w:val="2"/>
          <w:numId w:val="0"/>
        </w:numPr>
        <w:spacing w:before="240" w:beforeLines="100" w:after="120" w:afterLines="50" w:line="360" w:lineRule="auto"/>
        <w:ind w:firstLine="482" w:firstLineChars="200"/>
        <w:rPr>
          <w:rFonts w:ascii="宋体" w:hAnsi="宋体"/>
          <w:bCs/>
          <w:color w:val="000000"/>
          <w:sz w:val="24"/>
        </w:rPr>
      </w:pPr>
      <w:bookmarkStart w:id="77" w:name="_Toc518494144"/>
      <w:r>
        <w:rPr>
          <w:rFonts w:hint="eastAsia" w:ascii="宋体" w:hAnsi="宋体"/>
          <w:bCs/>
          <w:color w:val="000000"/>
          <w:sz w:val="24"/>
        </w:rPr>
        <w:t>五、比选供应商的入库确定原则</w:t>
      </w:r>
      <w:bookmarkEnd w:id="77"/>
    </w:p>
    <w:p>
      <w:pPr>
        <w:pStyle w:val="23"/>
        <w:spacing w:line="360" w:lineRule="auto"/>
        <w:ind w:firstLine="480" w:firstLineChars="200"/>
        <w:rPr>
          <w:rFonts w:cs="宋体" w:asciiTheme="minorEastAsia" w:hAnsiTheme="minorEastAsia" w:eastAsiaTheme="minorEastAsia"/>
          <w:sz w:val="24"/>
          <w:szCs w:val="24"/>
          <w:lang w:val="zh-TW" w:eastAsia="zh-TW"/>
        </w:rPr>
      </w:pPr>
      <w:r>
        <w:rPr>
          <w:rFonts w:hint="eastAsia" w:cs="宋体" w:asciiTheme="minorEastAsia" w:hAnsiTheme="minorEastAsia" w:eastAsiaTheme="minorEastAsia"/>
          <w:sz w:val="24"/>
          <w:szCs w:val="24"/>
          <w:lang w:val="zh-TW" w:eastAsia="zh-TW"/>
        </w:rPr>
        <w:t>综合评审打分，满分为</w:t>
      </w:r>
      <w:r>
        <w:rPr>
          <w:rFonts w:cs="宋体" w:asciiTheme="minorEastAsia" w:hAnsiTheme="minorEastAsia" w:eastAsiaTheme="minorEastAsia"/>
          <w:sz w:val="24"/>
          <w:szCs w:val="24"/>
          <w:lang w:val="zh-TW" w:eastAsia="zh-TW"/>
        </w:rPr>
        <w:t>100分，评标委员会将各参选人的最终分值由高到低排列名次，</w:t>
      </w:r>
      <w:r>
        <w:rPr>
          <w:rFonts w:hint="eastAsia" w:cs="宋体" w:asciiTheme="minorEastAsia" w:hAnsiTheme="minorEastAsia" w:eastAsiaTheme="minorEastAsia"/>
          <w:sz w:val="24"/>
          <w:szCs w:val="24"/>
          <w:lang w:val="zh-TW" w:eastAsia="zh-TW"/>
        </w:rPr>
        <w:t>最终评审得分≥</w:t>
      </w:r>
      <w:r>
        <w:rPr>
          <w:rFonts w:cs="宋体" w:asciiTheme="minorEastAsia" w:hAnsiTheme="minorEastAsia" w:eastAsiaTheme="minorEastAsia"/>
          <w:sz w:val="24"/>
          <w:szCs w:val="24"/>
          <w:lang w:val="zh-TW" w:eastAsia="zh-TW"/>
        </w:rPr>
        <w:t>60</w:t>
      </w:r>
      <w:r>
        <w:rPr>
          <w:rFonts w:hint="eastAsia" w:cs="宋体" w:asciiTheme="minorEastAsia" w:hAnsiTheme="minorEastAsia" w:eastAsiaTheme="minorEastAsia"/>
          <w:sz w:val="24"/>
          <w:szCs w:val="24"/>
          <w:lang w:val="zh-TW" w:eastAsia="zh-TW"/>
        </w:rPr>
        <w:t>分的前</w:t>
      </w:r>
      <w:r>
        <w:rPr>
          <w:rFonts w:hint="eastAsia" w:cs="宋体" w:asciiTheme="minorEastAsia" w:hAnsiTheme="minorEastAsia" w:eastAsiaTheme="minorEastAsia"/>
          <w:sz w:val="24"/>
          <w:szCs w:val="24"/>
          <w:lang w:val="en-US" w:eastAsia="zh-CN"/>
        </w:rPr>
        <w:t>3</w:t>
      </w:r>
      <w:r>
        <w:rPr>
          <w:rFonts w:hint="eastAsia" w:cs="宋体" w:asciiTheme="minorEastAsia" w:hAnsiTheme="minorEastAsia" w:eastAsiaTheme="minorEastAsia"/>
          <w:sz w:val="24"/>
          <w:szCs w:val="24"/>
          <w:lang w:val="zh-TW" w:eastAsia="zh-TW"/>
        </w:rPr>
        <w:t>名参选</w:t>
      </w:r>
      <w:r>
        <w:rPr>
          <w:rFonts w:cs="宋体" w:asciiTheme="minorEastAsia" w:hAnsiTheme="minorEastAsia" w:eastAsiaTheme="minorEastAsia"/>
          <w:sz w:val="24"/>
          <w:szCs w:val="24"/>
          <w:lang w:val="zh-TW" w:eastAsia="zh-TW"/>
        </w:rPr>
        <w:t>人</w:t>
      </w:r>
      <w:r>
        <w:rPr>
          <w:rFonts w:hint="eastAsia" w:cs="宋体" w:asciiTheme="minorEastAsia" w:hAnsiTheme="minorEastAsia" w:eastAsiaTheme="minorEastAsia"/>
          <w:sz w:val="24"/>
          <w:szCs w:val="24"/>
          <w:lang w:val="zh-TW" w:eastAsia="zh-TW"/>
        </w:rPr>
        <w:t>全部进入深铁置业营销类预选供应商库（印刷制作）总名单，</w:t>
      </w:r>
      <w:r>
        <w:rPr>
          <w:rFonts w:cs="宋体" w:asciiTheme="minorEastAsia" w:hAnsiTheme="minorEastAsia" w:eastAsiaTheme="minorEastAsia"/>
          <w:sz w:val="24"/>
          <w:szCs w:val="24"/>
          <w:lang w:val="zh-TW" w:eastAsia="zh-TW"/>
        </w:rPr>
        <w:t>如有</w:t>
      </w:r>
      <w:r>
        <w:rPr>
          <w:rFonts w:hint="eastAsia" w:cs="宋体" w:asciiTheme="minorEastAsia" w:hAnsiTheme="minorEastAsia" w:eastAsiaTheme="minorEastAsia"/>
          <w:sz w:val="24"/>
          <w:szCs w:val="24"/>
          <w:lang w:val="zh-TW" w:eastAsia="zh-TW"/>
        </w:rPr>
        <w:t>得分</w:t>
      </w:r>
      <w:r>
        <w:rPr>
          <w:rFonts w:cs="宋体" w:asciiTheme="minorEastAsia" w:hAnsiTheme="minorEastAsia" w:eastAsiaTheme="minorEastAsia"/>
          <w:sz w:val="24"/>
          <w:szCs w:val="24"/>
          <w:lang w:val="zh-TW" w:eastAsia="zh-TW"/>
        </w:rPr>
        <w:t>一致</w:t>
      </w:r>
      <w:r>
        <w:rPr>
          <w:rFonts w:hint="eastAsia" w:cs="宋体" w:asciiTheme="minorEastAsia" w:hAnsiTheme="minorEastAsia" w:eastAsiaTheme="minorEastAsia"/>
          <w:sz w:val="24"/>
          <w:szCs w:val="24"/>
          <w:lang w:val="zh-TW" w:eastAsia="zh-TW"/>
        </w:rPr>
        <w:t>，</w:t>
      </w:r>
      <w:r>
        <w:rPr>
          <w:rFonts w:cs="宋体" w:asciiTheme="minorEastAsia" w:hAnsiTheme="minorEastAsia" w:eastAsiaTheme="minorEastAsia"/>
          <w:sz w:val="24"/>
          <w:szCs w:val="24"/>
          <w:lang w:val="zh-TW" w:eastAsia="zh-TW"/>
        </w:rPr>
        <w:t>影响入库供应商数量的，在</w:t>
      </w:r>
      <w:r>
        <w:rPr>
          <w:rFonts w:hint="eastAsia" w:cs="宋体" w:asciiTheme="minorEastAsia" w:hAnsiTheme="minorEastAsia" w:eastAsiaTheme="minorEastAsia"/>
          <w:sz w:val="24"/>
          <w:szCs w:val="24"/>
          <w:lang w:val="zh-TW" w:eastAsia="zh-TW"/>
        </w:rPr>
        <w:t>影响</w:t>
      </w:r>
      <w:r>
        <w:rPr>
          <w:rFonts w:cs="宋体" w:asciiTheme="minorEastAsia" w:hAnsiTheme="minorEastAsia" w:eastAsiaTheme="minorEastAsia"/>
          <w:sz w:val="24"/>
          <w:szCs w:val="24"/>
          <w:lang w:val="zh-TW" w:eastAsia="zh-TW"/>
        </w:rPr>
        <w:t>入库数量的</w:t>
      </w:r>
      <w:r>
        <w:rPr>
          <w:rFonts w:hint="eastAsia" w:cs="宋体" w:asciiTheme="minorEastAsia" w:hAnsiTheme="minorEastAsia" w:eastAsiaTheme="minorEastAsia"/>
          <w:sz w:val="24"/>
          <w:szCs w:val="24"/>
          <w:lang w:val="zh-TW" w:eastAsia="zh-TW"/>
        </w:rPr>
        <w:t>参选</w:t>
      </w:r>
      <w:r>
        <w:rPr>
          <w:rFonts w:cs="宋体" w:asciiTheme="minorEastAsia" w:hAnsiTheme="minorEastAsia" w:eastAsiaTheme="minorEastAsia"/>
          <w:sz w:val="24"/>
          <w:szCs w:val="24"/>
          <w:lang w:val="zh-TW" w:eastAsia="zh-TW"/>
        </w:rPr>
        <w:t>人中抽签确认入库单位。若</w:t>
      </w:r>
      <w:r>
        <w:rPr>
          <w:rFonts w:hint="eastAsia" w:cs="宋体" w:asciiTheme="minorEastAsia" w:hAnsiTheme="minorEastAsia" w:eastAsiaTheme="minorEastAsia"/>
          <w:sz w:val="24"/>
          <w:szCs w:val="24"/>
          <w:lang w:val="zh-TW" w:eastAsia="zh-TW"/>
        </w:rPr>
        <w:t>评审得分≥</w:t>
      </w:r>
      <w:r>
        <w:rPr>
          <w:rFonts w:cs="宋体" w:asciiTheme="minorEastAsia" w:hAnsiTheme="minorEastAsia" w:eastAsiaTheme="minorEastAsia"/>
          <w:sz w:val="24"/>
          <w:szCs w:val="24"/>
          <w:lang w:val="zh-TW" w:eastAsia="zh-TW"/>
        </w:rPr>
        <w:t>60</w:t>
      </w:r>
      <w:r>
        <w:rPr>
          <w:rFonts w:hint="eastAsia" w:cs="宋体" w:asciiTheme="minorEastAsia" w:hAnsiTheme="minorEastAsia" w:eastAsiaTheme="minorEastAsia"/>
          <w:sz w:val="24"/>
          <w:szCs w:val="24"/>
          <w:lang w:val="zh-TW" w:eastAsia="zh-TW"/>
        </w:rPr>
        <w:t>分的参选</w:t>
      </w:r>
      <w:r>
        <w:rPr>
          <w:rFonts w:cs="宋体" w:asciiTheme="minorEastAsia" w:hAnsiTheme="minorEastAsia" w:eastAsiaTheme="minorEastAsia"/>
          <w:sz w:val="24"/>
          <w:szCs w:val="24"/>
          <w:lang w:val="zh-TW" w:eastAsia="zh-TW"/>
        </w:rPr>
        <w:t>人不足</w:t>
      </w:r>
      <w:r>
        <w:rPr>
          <w:rFonts w:hint="eastAsia" w:cs="宋体" w:asciiTheme="minorEastAsia" w:hAnsiTheme="minorEastAsia" w:eastAsiaTheme="minorEastAsia"/>
          <w:sz w:val="24"/>
          <w:szCs w:val="24"/>
          <w:lang w:val="en-US" w:eastAsia="zh-CN"/>
        </w:rPr>
        <w:t>3</w:t>
      </w:r>
      <w:r>
        <w:rPr>
          <w:rFonts w:hint="eastAsia" w:cs="宋体" w:asciiTheme="minorEastAsia" w:hAnsiTheme="minorEastAsia" w:eastAsiaTheme="minorEastAsia"/>
          <w:sz w:val="24"/>
          <w:szCs w:val="24"/>
          <w:lang w:val="zh-TW" w:eastAsia="zh-TW"/>
        </w:rPr>
        <w:t>名，则评审得分≥6</w:t>
      </w:r>
      <w:r>
        <w:rPr>
          <w:rFonts w:cs="宋体" w:asciiTheme="minorEastAsia" w:hAnsiTheme="minorEastAsia" w:eastAsiaTheme="minorEastAsia"/>
          <w:sz w:val="24"/>
          <w:szCs w:val="24"/>
          <w:lang w:val="zh-TW" w:eastAsia="zh-TW"/>
        </w:rPr>
        <w:t>0分的参选人全部进入</w:t>
      </w:r>
      <w:r>
        <w:rPr>
          <w:rFonts w:hint="eastAsia" w:cs="宋体" w:asciiTheme="minorEastAsia" w:hAnsiTheme="minorEastAsia" w:eastAsiaTheme="minorEastAsia"/>
          <w:sz w:val="24"/>
          <w:szCs w:val="24"/>
          <w:lang w:val="zh-TW" w:eastAsia="zh-TW"/>
        </w:rPr>
        <w:t>深铁置业营销类预选供应商库（印刷制作）总名单。</w:t>
      </w:r>
    </w:p>
    <w:p>
      <w:pPr>
        <w:rPr>
          <w:rFonts w:eastAsia="PMingLiU"/>
          <w:lang w:val="zh-TW" w:eastAsia="zh-TW"/>
        </w:rPr>
      </w:pPr>
    </w:p>
    <w:p>
      <w:pPr>
        <w:pStyle w:val="4"/>
        <w:numPr>
          <w:ilvl w:val="2"/>
          <w:numId w:val="0"/>
        </w:numPr>
        <w:spacing w:before="240" w:beforeLines="100" w:after="120" w:afterLines="50" w:line="360" w:lineRule="auto"/>
        <w:ind w:firstLine="482" w:firstLineChars="200"/>
        <w:rPr>
          <w:rFonts w:ascii="宋体" w:hAnsi="宋体"/>
          <w:bCs/>
          <w:sz w:val="24"/>
        </w:rPr>
      </w:pPr>
      <w:bookmarkStart w:id="78" w:name="_Toc518494145"/>
      <w:r>
        <w:rPr>
          <w:rFonts w:hint="eastAsia" w:ascii="宋体" w:hAnsi="宋体"/>
          <w:bCs/>
          <w:sz w:val="24"/>
        </w:rPr>
        <w:t>六、</w:t>
      </w:r>
      <w:bookmarkEnd w:id="78"/>
      <w:bookmarkStart w:id="79" w:name="_Toc518494146"/>
      <w:r>
        <w:rPr>
          <w:rFonts w:hint="eastAsia" w:ascii="宋体" w:hAnsi="宋体"/>
          <w:bCs/>
          <w:sz w:val="24"/>
        </w:rPr>
        <w:t>评审守则</w:t>
      </w:r>
      <w:bookmarkEnd w:id="79"/>
    </w:p>
    <w:p>
      <w:pPr>
        <w:spacing w:line="360" w:lineRule="auto"/>
        <w:ind w:firstLine="480" w:firstLineChars="200"/>
        <w:rPr>
          <w:rFonts w:ascii="宋体" w:hAnsi="宋体"/>
          <w:sz w:val="24"/>
          <w:szCs w:val="24"/>
        </w:rPr>
      </w:pPr>
      <w:r>
        <w:rPr>
          <w:rFonts w:hint="eastAsia" w:ascii="宋体" w:hAnsi="宋体"/>
          <w:sz w:val="24"/>
          <w:szCs w:val="24"/>
        </w:rPr>
        <w:t>（一）必须遵守评定标纪律，不得泄密；</w:t>
      </w:r>
    </w:p>
    <w:p>
      <w:pPr>
        <w:spacing w:line="360" w:lineRule="auto"/>
        <w:ind w:firstLine="480" w:firstLineChars="200"/>
        <w:rPr>
          <w:rFonts w:ascii="宋体" w:hAnsi="宋体"/>
          <w:sz w:val="24"/>
          <w:szCs w:val="24"/>
        </w:rPr>
      </w:pPr>
      <w:r>
        <w:rPr>
          <w:rFonts w:hint="eastAsia" w:ascii="宋体" w:hAnsi="宋体"/>
          <w:sz w:val="24"/>
          <w:szCs w:val="24"/>
        </w:rPr>
        <w:t>（二）必须公正、公平，不得徇私；</w:t>
      </w:r>
    </w:p>
    <w:p>
      <w:pPr>
        <w:spacing w:line="360" w:lineRule="auto"/>
        <w:ind w:firstLine="480" w:firstLineChars="200"/>
        <w:rPr>
          <w:rFonts w:ascii="宋体" w:hAnsi="宋体"/>
          <w:sz w:val="24"/>
          <w:szCs w:val="24"/>
        </w:rPr>
      </w:pPr>
      <w:r>
        <w:rPr>
          <w:rFonts w:hint="eastAsia" w:ascii="宋体" w:hAnsi="宋体"/>
          <w:sz w:val="24"/>
          <w:szCs w:val="24"/>
        </w:rPr>
        <w:t>（三）必须科学严谨，不得草率马虎；</w:t>
      </w:r>
    </w:p>
    <w:p>
      <w:pPr>
        <w:spacing w:line="360" w:lineRule="auto"/>
        <w:ind w:firstLine="480" w:firstLineChars="200"/>
        <w:rPr>
          <w:rFonts w:ascii="宋体" w:hAnsi="宋体"/>
          <w:sz w:val="24"/>
          <w:szCs w:val="24"/>
        </w:rPr>
      </w:pPr>
      <w:r>
        <w:rPr>
          <w:rFonts w:hint="eastAsia" w:ascii="宋体" w:hAnsi="宋体"/>
          <w:sz w:val="24"/>
          <w:szCs w:val="24"/>
        </w:rPr>
        <w:t>（四）必须客观，不得带有成见；</w:t>
      </w:r>
    </w:p>
    <w:p>
      <w:pPr>
        <w:spacing w:line="360" w:lineRule="auto"/>
        <w:ind w:firstLine="480" w:firstLineChars="200"/>
        <w:rPr>
          <w:rFonts w:ascii="宋体" w:hAnsi="宋体"/>
          <w:sz w:val="24"/>
          <w:szCs w:val="24"/>
        </w:rPr>
      </w:pPr>
      <w:r>
        <w:rPr>
          <w:rFonts w:hint="eastAsia" w:ascii="宋体" w:hAnsi="宋体"/>
          <w:sz w:val="24"/>
          <w:szCs w:val="24"/>
        </w:rPr>
        <w:t>（五）必须平等，不得强加于人。</w:t>
      </w:r>
      <w:bookmarkStart w:id="80" w:name="_Toc16508"/>
      <w:bookmarkStart w:id="81" w:name="_Toc5323"/>
      <w:bookmarkStart w:id="82" w:name="_Toc17781"/>
      <w:bookmarkStart w:id="83" w:name="_Toc399494430"/>
    </w:p>
    <w:p>
      <w:pPr>
        <w:spacing w:line="360" w:lineRule="auto"/>
        <w:ind w:firstLine="480" w:firstLineChars="200"/>
        <w:rPr>
          <w:rFonts w:ascii="宋体" w:hAnsi="宋体"/>
          <w:sz w:val="24"/>
          <w:szCs w:val="24"/>
        </w:rPr>
      </w:pPr>
    </w:p>
    <w:p>
      <w:pPr>
        <w:spacing w:line="360" w:lineRule="auto"/>
        <w:ind w:firstLine="480" w:firstLineChars="200"/>
        <w:rPr>
          <w:rFonts w:ascii="宋体" w:hAnsi="宋体"/>
          <w:sz w:val="24"/>
          <w:szCs w:val="24"/>
        </w:rPr>
      </w:pPr>
    </w:p>
    <w:p>
      <w:pPr>
        <w:spacing w:line="360" w:lineRule="auto"/>
        <w:ind w:firstLine="480" w:firstLineChars="200"/>
        <w:rPr>
          <w:rFonts w:ascii="宋体" w:hAnsi="宋体"/>
          <w:sz w:val="24"/>
          <w:szCs w:val="24"/>
        </w:rPr>
      </w:pPr>
    </w:p>
    <w:p>
      <w:pPr>
        <w:spacing w:line="360" w:lineRule="auto"/>
        <w:rPr>
          <w:rFonts w:ascii="宋体" w:hAnsi="宋体"/>
          <w:sz w:val="24"/>
          <w:szCs w:val="24"/>
        </w:rPr>
      </w:pPr>
    </w:p>
    <w:p>
      <w:pPr>
        <w:spacing w:line="360" w:lineRule="auto"/>
        <w:ind w:firstLine="600" w:firstLineChars="249"/>
        <w:rPr>
          <w:rFonts w:ascii="宋体" w:hAnsi="宋体"/>
          <w:b/>
          <w:bCs/>
          <w:sz w:val="24"/>
        </w:rPr>
      </w:pPr>
      <w:r>
        <w:rPr>
          <w:rFonts w:hint="eastAsia" w:ascii="宋体" w:hAnsi="宋体"/>
          <w:b/>
          <w:bCs/>
          <w:sz w:val="24"/>
        </w:rPr>
        <w:t>所有与比选评审活动有关的人员必须遵守国家、地方政府制定的法律、法规和</w:t>
      </w:r>
      <w:bookmarkEnd w:id="2"/>
      <w:bookmarkEnd w:id="3"/>
      <w:bookmarkEnd w:id="4"/>
      <w:r>
        <w:rPr>
          <w:rFonts w:hint="eastAsia" w:ascii="宋体" w:hAnsi="宋体"/>
          <w:b/>
          <w:bCs/>
          <w:sz w:val="24"/>
        </w:rPr>
        <w:t>市建设行政主管部门的相关规定，遵守保密制度；如有违犯，将按有关规定给予行政处分；情节严重、构成犯罪的，交由司</w:t>
      </w:r>
      <w:bookmarkEnd w:id="69"/>
      <w:r>
        <w:rPr>
          <w:rFonts w:hint="eastAsia" w:ascii="宋体" w:hAnsi="宋体"/>
          <w:b/>
          <w:bCs/>
          <w:sz w:val="24"/>
        </w:rPr>
        <w:t>法机关依法追究其法律。</w:t>
      </w:r>
      <w:bookmarkStart w:id="84" w:name="_Toc399494431"/>
    </w:p>
    <w:p>
      <w:pPr>
        <w:spacing w:line="360" w:lineRule="auto"/>
        <w:rPr>
          <w:rFonts w:ascii="宋体" w:hAnsi="宋体"/>
          <w:b/>
          <w:bCs/>
          <w:sz w:val="24"/>
        </w:rPr>
      </w:pPr>
    </w:p>
    <w:p>
      <w:pPr>
        <w:spacing w:line="360" w:lineRule="auto"/>
        <w:ind w:firstLine="600" w:firstLineChars="249"/>
        <w:rPr>
          <w:rFonts w:ascii="宋体" w:hAnsi="宋体"/>
          <w:b/>
          <w:sz w:val="24"/>
        </w:rPr>
      </w:pPr>
    </w:p>
    <w:p>
      <w:pPr>
        <w:spacing w:line="360" w:lineRule="auto"/>
        <w:ind w:firstLine="600" w:firstLineChars="249"/>
        <w:rPr>
          <w:rFonts w:ascii="宋体" w:hAnsi="宋体"/>
          <w:b/>
          <w:sz w:val="24"/>
        </w:rPr>
      </w:pPr>
    </w:p>
    <w:p>
      <w:pPr>
        <w:spacing w:line="360" w:lineRule="auto"/>
        <w:ind w:firstLine="600" w:firstLineChars="249"/>
        <w:rPr>
          <w:rFonts w:ascii="宋体" w:hAnsi="宋体"/>
          <w:b/>
          <w:sz w:val="24"/>
        </w:rPr>
      </w:pPr>
    </w:p>
    <w:p>
      <w:pPr>
        <w:spacing w:line="360" w:lineRule="auto"/>
        <w:ind w:firstLine="600" w:firstLineChars="249"/>
        <w:rPr>
          <w:rFonts w:ascii="宋体" w:hAnsi="宋体"/>
          <w:b/>
          <w:sz w:val="24"/>
        </w:rPr>
      </w:pPr>
    </w:p>
    <w:p>
      <w:pPr>
        <w:spacing w:line="360" w:lineRule="auto"/>
        <w:ind w:firstLine="600" w:firstLineChars="249"/>
        <w:rPr>
          <w:rFonts w:ascii="宋体" w:hAnsi="宋体"/>
          <w:b/>
          <w:sz w:val="24"/>
        </w:rPr>
      </w:pPr>
    </w:p>
    <w:p>
      <w:pPr>
        <w:spacing w:line="360" w:lineRule="auto"/>
        <w:ind w:firstLine="600" w:firstLineChars="249"/>
        <w:rPr>
          <w:rFonts w:ascii="宋体" w:hAnsi="宋体"/>
          <w:b/>
          <w:sz w:val="24"/>
        </w:rPr>
      </w:pPr>
    </w:p>
    <w:p>
      <w:pPr>
        <w:spacing w:line="360" w:lineRule="auto"/>
        <w:ind w:firstLine="600" w:firstLineChars="249"/>
        <w:rPr>
          <w:rFonts w:ascii="宋体" w:hAnsi="宋体"/>
          <w:b/>
          <w:sz w:val="24"/>
        </w:rPr>
      </w:pPr>
    </w:p>
    <w:p>
      <w:pPr>
        <w:spacing w:line="360" w:lineRule="auto"/>
        <w:ind w:firstLine="600" w:firstLineChars="249"/>
        <w:rPr>
          <w:rFonts w:ascii="宋体" w:hAnsi="宋体"/>
          <w:b/>
          <w:sz w:val="24"/>
        </w:rPr>
      </w:pPr>
    </w:p>
    <w:p>
      <w:pPr>
        <w:spacing w:line="360" w:lineRule="auto"/>
        <w:ind w:firstLine="600" w:firstLineChars="249"/>
        <w:rPr>
          <w:rFonts w:ascii="宋体" w:hAnsi="宋体"/>
          <w:b/>
          <w:sz w:val="24"/>
        </w:rPr>
      </w:pPr>
    </w:p>
    <w:p>
      <w:pPr>
        <w:spacing w:line="360" w:lineRule="auto"/>
        <w:ind w:firstLine="600" w:firstLineChars="249"/>
        <w:rPr>
          <w:rFonts w:ascii="宋体" w:hAnsi="宋体"/>
          <w:b/>
          <w:sz w:val="24"/>
        </w:rPr>
      </w:pPr>
    </w:p>
    <w:p>
      <w:pPr>
        <w:spacing w:line="360" w:lineRule="auto"/>
        <w:ind w:firstLine="600" w:firstLineChars="249"/>
        <w:rPr>
          <w:rFonts w:ascii="宋体" w:hAnsi="宋体"/>
          <w:b/>
          <w:sz w:val="24"/>
        </w:rPr>
      </w:pPr>
    </w:p>
    <w:p>
      <w:pPr>
        <w:spacing w:line="360" w:lineRule="auto"/>
        <w:ind w:firstLine="600" w:firstLineChars="249"/>
        <w:rPr>
          <w:rFonts w:ascii="宋体" w:hAnsi="宋体"/>
          <w:b/>
          <w:sz w:val="24"/>
        </w:rPr>
      </w:pPr>
    </w:p>
    <w:p>
      <w:pPr>
        <w:spacing w:line="360" w:lineRule="auto"/>
        <w:ind w:firstLine="600" w:firstLineChars="249"/>
        <w:rPr>
          <w:rFonts w:ascii="宋体" w:hAnsi="宋体"/>
          <w:b/>
          <w:sz w:val="24"/>
        </w:rPr>
      </w:pPr>
    </w:p>
    <w:p>
      <w:pPr>
        <w:spacing w:line="360" w:lineRule="auto"/>
        <w:rPr>
          <w:rFonts w:ascii="宋体" w:hAnsi="宋体"/>
          <w:b/>
          <w:sz w:val="24"/>
        </w:rPr>
      </w:pPr>
    </w:p>
    <w:p>
      <w:pPr>
        <w:spacing w:line="360" w:lineRule="auto"/>
        <w:rPr>
          <w:rFonts w:ascii="宋体" w:hAnsi="宋体"/>
          <w:b/>
          <w:sz w:val="24"/>
        </w:rPr>
      </w:pPr>
    </w:p>
    <w:p>
      <w:pPr>
        <w:spacing w:line="360" w:lineRule="auto"/>
        <w:rPr>
          <w:rFonts w:ascii="宋体" w:hAnsi="宋体"/>
          <w:b/>
          <w:sz w:val="24"/>
        </w:rPr>
      </w:pPr>
    </w:p>
    <w:p>
      <w:pPr>
        <w:spacing w:line="360" w:lineRule="auto"/>
        <w:rPr>
          <w:rFonts w:ascii="宋体" w:hAnsi="宋体"/>
          <w:b/>
          <w:sz w:val="24"/>
        </w:rPr>
      </w:pPr>
    </w:p>
    <w:p>
      <w:pPr>
        <w:spacing w:line="360" w:lineRule="auto"/>
        <w:rPr>
          <w:rFonts w:ascii="宋体" w:hAnsi="宋体"/>
          <w:b/>
          <w:sz w:val="24"/>
        </w:rPr>
      </w:pPr>
    </w:p>
    <w:p>
      <w:pPr>
        <w:spacing w:line="360" w:lineRule="auto"/>
        <w:rPr>
          <w:rFonts w:ascii="宋体" w:hAnsi="宋体"/>
          <w:b/>
          <w:sz w:val="24"/>
        </w:rPr>
      </w:pPr>
    </w:p>
    <w:p>
      <w:pPr>
        <w:spacing w:line="360" w:lineRule="auto"/>
        <w:rPr>
          <w:rFonts w:ascii="宋体" w:hAnsi="宋体"/>
          <w:b/>
          <w:sz w:val="24"/>
        </w:rPr>
      </w:pPr>
    </w:p>
    <w:p>
      <w:pPr>
        <w:spacing w:line="360" w:lineRule="auto"/>
        <w:rPr>
          <w:rFonts w:ascii="宋体" w:hAnsi="宋体"/>
          <w:b/>
          <w:sz w:val="24"/>
        </w:rPr>
      </w:pPr>
    </w:p>
    <w:p>
      <w:pPr>
        <w:spacing w:line="360" w:lineRule="auto"/>
        <w:rPr>
          <w:rFonts w:ascii="宋体" w:hAnsi="宋体"/>
          <w:b/>
          <w:sz w:val="24"/>
        </w:rPr>
      </w:pPr>
    </w:p>
    <w:p>
      <w:pPr>
        <w:spacing w:line="360" w:lineRule="auto"/>
        <w:rPr>
          <w:rFonts w:ascii="宋体" w:hAnsi="宋体"/>
          <w:b/>
          <w:sz w:val="24"/>
        </w:rPr>
      </w:pPr>
    </w:p>
    <w:p>
      <w:pPr>
        <w:spacing w:line="360" w:lineRule="auto"/>
        <w:ind w:firstLine="600" w:firstLineChars="249"/>
        <w:rPr>
          <w:rFonts w:ascii="宋体" w:hAnsi="宋体"/>
          <w:b/>
          <w:sz w:val="24"/>
        </w:rPr>
      </w:pPr>
    </w:p>
    <w:p>
      <w:pPr>
        <w:spacing w:line="360" w:lineRule="auto"/>
        <w:ind w:firstLine="600" w:firstLineChars="249"/>
        <w:rPr>
          <w:rFonts w:ascii="宋体" w:hAnsi="宋体"/>
          <w:b/>
          <w:bCs/>
          <w:sz w:val="24"/>
        </w:rPr>
      </w:pPr>
      <w:r>
        <w:rPr>
          <w:rFonts w:hint="eastAsia" w:ascii="宋体" w:hAnsi="宋体"/>
          <w:b/>
          <w:sz w:val="24"/>
        </w:rPr>
        <w:t>附表1：</w:t>
      </w:r>
      <w:bookmarkEnd w:id="80"/>
      <w:bookmarkEnd w:id="81"/>
      <w:bookmarkEnd w:id="82"/>
      <w:bookmarkEnd w:id="83"/>
      <w:bookmarkEnd w:id="84"/>
      <w:r>
        <w:rPr>
          <w:rFonts w:hint="eastAsia" w:ascii="宋体" w:hAnsi="宋体"/>
          <w:b/>
          <w:bCs/>
          <w:sz w:val="24"/>
        </w:rPr>
        <w:t>印刷制作公司简称表</w:t>
      </w:r>
    </w:p>
    <w:p>
      <w:pPr>
        <w:spacing w:line="360" w:lineRule="auto"/>
        <w:ind w:firstLine="600" w:firstLineChars="249"/>
        <w:rPr>
          <w:rFonts w:ascii="宋体" w:hAnsi="宋体"/>
          <w:b/>
          <w:bCs/>
          <w:sz w:val="24"/>
        </w:rPr>
      </w:pPr>
    </w:p>
    <w:p>
      <w:pPr>
        <w:spacing w:line="480" w:lineRule="exact"/>
        <w:jc w:val="center"/>
        <w:rPr>
          <w:rFonts w:ascii="宋体" w:hAnsi="宋体" w:cs="宋体"/>
          <w:b/>
          <w:bCs/>
          <w:kern w:val="0"/>
          <w:sz w:val="32"/>
          <w:szCs w:val="32"/>
        </w:rPr>
      </w:pPr>
      <w:r>
        <w:rPr>
          <w:rFonts w:hint="eastAsia" w:ascii="宋体" w:hAnsi="宋体" w:cs="宋体"/>
          <w:b/>
          <w:bCs/>
          <w:kern w:val="0"/>
          <w:sz w:val="32"/>
          <w:szCs w:val="32"/>
        </w:rPr>
        <w:t>印刷制作公司简称表</w:t>
      </w:r>
    </w:p>
    <w:p>
      <w:pPr>
        <w:wordWrap w:val="0"/>
        <w:spacing w:after="120" w:afterLines="50" w:line="480" w:lineRule="exact"/>
        <w:jc w:val="right"/>
        <w:rPr>
          <w:rFonts w:ascii="宋体" w:hAnsi="宋体"/>
          <w:sz w:val="24"/>
          <w:szCs w:val="24"/>
        </w:rPr>
      </w:pPr>
      <w:r>
        <w:rPr>
          <w:rFonts w:hint="eastAsia" w:ascii="宋体" w:hAnsi="宋体"/>
          <w:sz w:val="24"/>
          <w:szCs w:val="24"/>
        </w:rPr>
        <w:t>日期：       年      月      日</w:t>
      </w:r>
    </w:p>
    <w:tbl>
      <w:tblPr>
        <w:tblStyle w:val="46"/>
        <w:tblW w:w="8903" w:type="dxa"/>
        <w:jc w:val="center"/>
        <w:tblLayout w:type="fixed"/>
        <w:tblCellMar>
          <w:top w:w="0" w:type="dxa"/>
          <w:left w:w="0" w:type="dxa"/>
          <w:bottom w:w="0" w:type="dxa"/>
          <w:right w:w="0" w:type="dxa"/>
        </w:tblCellMar>
      </w:tblPr>
      <w:tblGrid>
        <w:gridCol w:w="701"/>
        <w:gridCol w:w="2782"/>
        <w:gridCol w:w="1881"/>
        <w:gridCol w:w="1827"/>
        <w:gridCol w:w="1712"/>
      </w:tblGrid>
      <w:tr>
        <w:tblPrEx>
          <w:tblCellMar>
            <w:top w:w="0" w:type="dxa"/>
            <w:left w:w="0" w:type="dxa"/>
            <w:bottom w:w="0" w:type="dxa"/>
            <w:right w:w="0" w:type="dxa"/>
          </w:tblCellMar>
        </w:tblPrEx>
        <w:trPr>
          <w:trHeight w:val="649" w:hRule="atLeast"/>
          <w:jc w:val="center"/>
        </w:trPr>
        <w:tc>
          <w:tcPr>
            <w:tcW w:w="701"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center"/>
              <w:rPr>
                <w:rFonts w:ascii="宋体" w:hAnsi="宋体" w:cs="Arial"/>
                <w:b/>
                <w:bCs/>
                <w:kern w:val="0"/>
                <w:sz w:val="24"/>
              </w:rPr>
            </w:pPr>
            <w:r>
              <w:rPr>
                <w:rFonts w:hint="eastAsia" w:ascii="宋体" w:hAnsi="宋体" w:cs="Arial"/>
                <w:b/>
                <w:bCs/>
                <w:kern w:val="0"/>
                <w:sz w:val="24"/>
              </w:rPr>
              <w:t>序号</w:t>
            </w:r>
          </w:p>
        </w:tc>
        <w:tc>
          <w:tcPr>
            <w:tcW w:w="2782"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b/>
                <w:bCs/>
                <w:kern w:val="0"/>
                <w:sz w:val="24"/>
              </w:rPr>
            </w:pPr>
            <w:r>
              <w:rPr>
                <w:rFonts w:hint="eastAsia" w:ascii="宋体" w:hAnsi="宋体" w:cs="Arial"/>
                <w:b/>
                <w:bCs/>
                <w:kern w:val="0"/>
                <w:sz w:val="24"/>
              </w:rPr>
              <w:t>印刷制作公司全称</w:t>
            </w:r>
          </w:p>
        </w:tc>
        <w:tc>
          <w:tcPr>
            <w:tcW w:w="1881"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b/>
                <w:bCs/>
                <w:kern w:val="0"/>
                <w:szCs w:val="24"/>
              </w:rPr>
            </w:pPr>
            <w:r>
              <w:rPr>
                <w:rFonts w:hint="eastAsia" w:ascii="宋体" w:hAnsi="宋体" w:cs="Arial"/>
                <w:b/>
                <w:bCs/>
                <w:kern w:val="0"/>
                <w:sz w:val="24"/>
              </w:rPr>
              <w:t>印刷制作公司简称</w:t>
            </w:r>
          </w:p>
        </w:tc>
        <w:tc>
          <w:tcPr>
            <w:tcW w:w="1827"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b/>
                <w:bCs/>
                <w:kern w:val="0"/>
                <w:szCs w:val="24"/>
              </w:rPr>
            </w:pPr>
            <w:r>
              <w:rPr>
                <w:rFonts w:hint="eastAsia" w:ascii="宋体" w:hAnsi="宋体" w:cs="Arial"/>
                <w:b/>
                <w:bCs/>
                <w:kern w:val="0"/>
                <w:sz w:val="24"/>
              </w:rPr>
              <w:t>印刷制作公司签字</w:t>
            </w:r>
          </w:p>
        </w:tc>
        <w:tc>
          <w:tcPr>
            <w:tcW w:w="1712"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b/>
                <w:bCs/>
                <w:kern w:val="0"/>
              </w:rPr>
            </w:pPr>
            <w:r>
              <w:rPr>
                <w:rFonts w:hint="eastAsia" w:ascii="宋体" w:hAnsi="宋体" w:cs="Arial"/>
                <w:b/>
                <w:bCs/>
                <w:kern w:val="0"/>
                <w:sz w:val="24"/>
              </w:rPr>
              <w:t>备注</w:t>
            </w:r>
          </w:p>
        </w:tc>
      </w:tr>
      <w:tr>
        <w:tblPrEx>
          <w:tblCellMar>
            <w:top w:w="0" w:type="dxa"/>
            <w:left w:w="0" w:type="dxa"/>
            <w:bottom w:w="0" w:type="dxa"/>
            <w:right w:w="0" w:type="dxa"/>
          </w:tblCellMar>
        </w:tblPrEx>
        <w:trPr>
          <w:trHeight w:val="796" w:hRule="atLeast"/>
          <w:jc w:val="center"/>
        </w:trPr>
        <w:tc>
          <w:tcPr>
            <w:tcW w:w="701"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center"/>
              <w:rPr>
                <w:rFonts w:ascii="宋体" w:hAnsi="宋体" w:cs="Arial"/>
                <w:kern w:val="0"/>
              </w:rPr>
            </w:pPr>
            <w:r>
              <w:rPr>
                <w:rFonts w:hint="eastAsia" w:ascii="宋体" w:hAnsi="宋体" w:cs="Arial"/>
                <w:kern w:val="0"/>
                <w:sz w:val="24"/>
              </w:rPr>
              <w:t>1</w:t>
            </w:r>
          </w:p>
        </w:tc>
        <w:tc>
          <w:tcPr>
            <w:tcW w:w="2782"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881"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827"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712" w:type="dxa"/>
            <w:tcBorders>
              <w:top w:val="single" w:color="auto" w:sz="4" w:space="0"/>
              <w:left w:val="nil"/>
              <w:bottom w:val="single" w:color="auto" w:sz="4" w:space="0"/>
              <w:right w:val="single" w:color="auto" w:sz="4" w:space="0"/>
            </w:tcBorders>
          </w:tcPr>
          <w:p>
            <w:pPr>
              <w:widowControl/>
              <w:spacing w:line="480" w:lineRule="exact"/>
              <w:jc w:val="center"/>
              <w:rPr>
                <w:rFonts w:ascii="宋体" w:hAnsi="宋体" w:cs="Arial"/>
                <w:kern w:val="0"/>
                <w:szCs w:val="24"/>
              </w:rPr>
            </w:pPr>
          </w:p>
        </w:tc>
      </w:tr>
      <w:tr>
        <w:tblPrEx>
          <w:tblCellMar>
            <w:top w:w="0" w:type="dxa"/>
            <w:left w:w="0" w:type="dxa"/>
            <w:bottom w:w="0" w:type="dxa"/>
            <w:right w:w="0" w:type="dxa"/>
          </w:tblCellMar>
        </w:tblPrEx>
        <w:trPr>
          <w:trHeight w:val="836" w:hRule="atLeast"/>
          <w:jc w:val="center"/>
        </w:trPr>
        <w:tc>
          <w:tcPr>
            <w:tcW w:w="701"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center"/>
              <w:rPr>
                <w:rFonts w:ascii="宋体" w:hAnsi="宋体" w:cs="Arial"/>
                <w:kern w:val="0"/>
              </w:rPr>
            </w:pPr>
            <w:r>
              <w:rPr>
                <w:rFonts w:hint="eastAsia" w:ascii="宋体" w:hAnsi="宋体" w:cs="Arial"/>
                <w:kern w:val="0"/>
                <w:sz w:val="24"/>
              </w:rPr>
              <w:t>2</w:t>
            </w:r>
          </w:p>
        </w:tc>
        <w:tc>
          <w:tcPr>
            <w:tcW w:w="2782"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881"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827"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712" w:type="dxa"/>
            <w:tcBorders>
              <w:top w:val="single" w:color="auto" w:sz="4" w:space="0"/>
              <w:left w:val="nil"/>
              <w:bottom w:val="single" w:color="auto" w:sz="4" w:space="0"/>
              <w:right w:val="single" w:color="auto" w:sz="4" w:space="0"/>
            </w:tcBorders>
          </w:tcPr>
          <w:p>
            <w:pPr>
              <w:widowControl/>
              <w:spacing w:line="480" w:lineRule="exact"/>
              <w:jc w:val="center"/>
              <w:rPr>
                <w:rFonts w:ascii="宋体" w:hAnsi="宋体" w:cs="Arial"/>
                <w:kern w:val="0"/>
                <w:szCs w:val="24"/>
              </w:rPr>
            </w:pPr>
          </w:p>
        </w:tc>
      </w:tr>
      <w:tr>
        <w:tblPrEx>
          <w:tblCellMar>
            <w:top w:w="0" w:type="dxa"/>
            <w:left w:w="0" w:type="dxa"/>
            <w:bottom w:w="0" w:type="dxa"/>
            <w:right w:w="0" w:type="dxa"/>
          </w:tblCellMar>
        </w:tblPrEx>
        <w:trPr>
          <w:trHeight w:val="706" w:hRule="atLeast"/>
          <w:jc w:val="center"/>
        </w:trPr>
        <w:tc>
          <w:tcPr>
            <w:tcW w:w="701"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center"/>
              <w:rPr>
                <w:rFonts w:ascii="宋体" w:hAnsi="宋体" w:cs="Arial"/>
                <w:kern w:val="0"/>
              </w:rPr>
            </w:pPr>
            <w:r>
              <w:rPr>
                <w:rFonts w:hint="eastAsia" w:ascii="宋体" w:hAnsi="宋体" w:cs="Arial"/>
                <w:kern w:val="0"/>
                <w:sz w:val="24"/>
              </w:rPr>
              <w:t>3</w:t>
            </w:r>
          </w:p>
        </w:tc>
        <w:tc>
          <w:tcPr>
            <w:tcW w:w="2782"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881"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827"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712" w:type="dxa"/>
            <w:tcBorders>
              <w:top w:val="single" w:color="auto" w:sz="4" w:space="0"/>
              <w:left w:val="nil"/>
              <w:bottom w:val="single" w:color="auto" w:sz="4" w:space="0"/>
              <w:right w:val="single" w:color="auto" w:sz="4" w:space="0"/>
            </w:tcBorders>
          </w:tcPr>
          <w:p>
            <w:pPr>
              <w:widowControl/>
              <w:spacing w:line="480" w:lineRule="exact"/>
              <w:jc w:val="center"/>
              <w:rPr>
                <w:rFonts w:ascii="宋体" w:hAnsi="宋体" w:cs="Arial"/>
                <w:kern w:val="0"/>
                <w:szCs w:val="24"/>
              </w:rPr>
            </w:pPr>
          </w:p>
        </w:tc>
      </w:tr>
      <w:tr>
        <w:tblPrEx>
          <w:tblCellMar>
            <w:top w:w="0" w:type="dxa"/>
            <w:left w:w="0" w:type="dxa"/>
            <w:bottom w:w="0" w:type="dxa"/>
            <w:right w:w="0" w:type="dxa"/>
          </w:tblCellMar>
        </w:tblPrEx>
        <w:trPr>
          <w:trHeight w:val="690" w:hRule="atLeast"/>
          <w:jc w:val="center"/>
        </w:trPr>
        <w:tc>
          <w:tcPr>
            <w:tcW w:w="701"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center"/>
              <w:rPr>
                <w:rFonts w:ascii="宋体" w:hAnsi="宋体" w:cs="Arial"/>
                <w:kern w:val="0"/>
              </w:rPr>
            </w:pPr>
            <w:r>
              <w:rPr>
                <w:rFonts w:ascii="宋体" w:hAnsi="宋体" w:cs="Arial"/>
                <w:kern w:val="0"/>
                <w:sz w:val="24"/>
              </w:rPr>
              <w:t>4</w:t>
            </w:r>
          </w:p>
        </w:tc>
        <w:tc>
          <w:tcPr>
            <w:tcW w:w="2782"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881"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827"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712" w:type="dxa"/>
            <w:tcBorders>
              <w:top w:val="single" w:color="auto" w:sz="4" w:space="0"/>
              <w:left w:val="nil"/>
              <w:bottom w:val="single" w:color="auto" w:sz="4" w:space="0"/>
              <w:right w:val="single" w:color="auto" w:sz="4" w:space="0"/>
            </w:tcBorders>
          </w:tcPr>
          <w:p>
            <w:pPr>
              <w:widowControl/>
              <w:spacing w:line="480" w:lineRule="exact"/>
              <w:jc w:val="center"/>
              <w:rPr>
                <w:rFonts w:ascii="宋体" w:hAnsi="宋体" w:cs="Arial"/>
                <w:kern w:val="0"/>
                <w:szCs w:val="24"/>
              </w:rPr>
            </w:pPr>
          </w:p>
        </w:tc>
      </w:tr>
      <w:tr>
        <w:tblPrEx>
          <w:tblCellMar>
            <w:top w:w="0" w:type="dxa"/>
            <w:left w:w="0" w:type="dxa"/>
            <w:bottom w:w="0" w:type="dxa"/>
            <w:right w:w="0" w:type="dxa"/>
          </w:tblCellMar>
        </w:tblPrEx>
        <w:trPr>
          <w:trHeight w:val="702" w:hRule="atLeast"/>
          <w:jc w:val="center"/>
        </w:trPr>
        <w:tc>
          <w:tcPr>
            <w:tcW w:w="701"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center"/>
              <w:rPr>
                <w:rFonts w:ascii="宋体" w:hAnsi="宋体" w:cs="Arial"/>
                <w:kern w:val="0"/>
              </w:rPr>
            </w:pPr>
            <w:r>
              <w:rPr>
                <w:rFonts w:ascii="宋体" w:hAnsi="宋体" w:cs="Arial"/>
                <w:kern w:val="0"/>
                <w:sz w:val="24"/>
              </w:rPr>
              <w:t>5</w:t>
            </w:r>
          </w:p>
        </w:tc>
        <w:tc>
          <w:tcPr>
            <w:tcW w:w="2782"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881"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827"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712" w:type="dxa"/>
            <w:tcBorders>
              <w:top w:val="single" w:color="auto" w:sz="4" w:space="0"/>
              <w:left w:val="nil"/>
              <w:bottom w:val="single" w:color="auto" w:sz="4" w:space="0"/>
              <w:right w:val="single" w:color="auto" w:sz="4" w:space="0"/>
            </w:tcBorders>
          </w:tcPr>
          <w:p>
            <w:pPr>
              <w:widowControl/>
              <w:spacing w:line="480" w:lineRule="exact"/>
              <w:jc w:val="center"/>
              <w:rPr>
                <w:rFonts w:ascii="宋体" w:hAnsi="宋体" w:cs="Arial"/>
                <w:kern w:val="0"/>
                <w:szCs w:val="24"/>
              </w:rPr>
            </w:pPr>
          </w:p>
        </w:tc>
      </w:tr>
      <w:tr>
        <w:tblPrEx>
          <w:tblCellMar>
            <w:top w:w="0" w:type="dxa"/>
            <w:left w:w="0" w:type="dxa"/>
            <w:bottom w:w="0" w:type="dxa"/>
            <w:right w:w="0" w:type="dxa"/>
          </w:tblCellMar>
        </w:tblPrEx>
        <w:trPr>
          <w:trHeight w:val="700" w:hRule="atLeast"/>
          <w:jc w:val="center"/>
        </w:trPr>
        <w:tc>
          <w:tcPr>
            <w:tcW w:w="701"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center"/>
              <w:rPr>
                <w:rFonts w:ascii="宋体" w:hAnsi="宋体" w:cs="Arial"/>
                <w:kern w:val="0"/>
                <w:sz w:val="24"/>
              </w:rPr>
            </w:pPr>
            <w:r>
              <w:rPr>
                <w:rFonts w:hint="eastAsia" w:ascii="宋体" w:hAnsi="宋体" w:cs="Arial"/>
                <w:kern w:val="0"/>
                <w:sz w:val="24"/>
              </w:rPr>
              <w:t>6</w:t>
            </w:r>
          </w:p>
        </w:tc>
        <w:tc>
          <w:tcPr>
            <w:tcW w:w="2782"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881"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827"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712" w:type="dxa"/>
            <w:tcBorders>
              <w:top w:val="single" w:color="auto" w:sz="4" w:space="0"/>
              <w:left w:val="nil"/>
              <w:bottom w:val="single" w:color="auto" w:sz="4" w:space="0"/>
              <w:right w:val="single" w:color="auto" w:sz="4" w:space="0"/>
            </w:tcBorders>
          </w:tcPr>
          <w:p>
            <w:pPr>
              <w:widowControl/>
              <w:spacing w:line="480" w:lineRule="exact"/>
              <w:jc w:val="center"/>
              <w:rPr>
                <w:rFonts w:ascii="宋体" w:hAnsi="宋体" w:cs="Arial"/>
                <w:kern w:val="0"/>
                <w:szCs w:val="24"/>
              </w:rPr>
            </w:pPr>
          </w:p>
        </w:tc>
      </w:tr>
      <w:tr>
        <w:tblPrEx>
          <w:tblCellMar>
            <w:top w:w="0" w:type="dxa"/>
            <w:left w:w="0" w:type="dxa"/>
            <w:bottom w:w="0" w:type="dxa"/>
            <w:right w:w="0" w:type="dxa"/>
          </w:tblCellMar>
        </w:tblPrEx>
        <w:trPr>
          <w:trHeight w:val="696" w:hRule="atLeast"/>
          <w:jc w:val="center"/>
        </w:trPr>
        <w:tc>
          <w:tcPr>
            <w:tcW w:w="701"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center"/>
              <w:rPr>
                <w:rFonts w:ascii="宋体" w:hAnsi="宋体" w:cs="Arial"/>
                <w:kern w:val="0"/>
                <w:sz w:val="24"/>
              </w:rPr>
            </w:pPr>
            <w:r>
              <w:rPr>
                <w:rFonts w:hint="eastAsia" w:ascii="宋体" w:hAnsi="宋体" w:cs="Arial"/>
                <w:kern w:val="0"/>
                <w:sz w:val="24"/>
              </w:rPr>
              <w:t>7</w:t>
            </w:r>
          </w:p>
        </w:tc>
        <w:tc>
          <w:tcPr>
            <w:tcW w:w="2782"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881"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827"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712" w:type="dxa"/>
            <w:tcBorders>
              <w:top w:val="single" w:color="auto" w:sz="4" w:space="0"/>
              <w:left w:val="nil"/>
              <w:bottom w:val="single" w:color="auto" w:sz="4" w:space="0"/>
              <w:right w:val="single" w:color="auto" w:sz="4" w:space="0"/>
            </w:tcBorders>
          </w:tcPr>
          <w:p>
            <w:pPr>
              <w:widowControl/>
              <w:spacing w:line="480" w:lineRule="exact"/>
              <w:jc w:val="center"/>
              <w:rPr>
                <w:rFonts w:ascii="宋体" w:hAnsi="宋体" w:cs="Arial"/>
                <w:kern w:val="0"/>
                <w:szCs w:val="24"/>
              </w:rPr>
            </w:pPr>
          </w:p>
        </w:tc>
      </w:tr>
      <w:tr>
        <w:tblPrEx>
          <w:tblCellMar>
            <w:top w:w="0" w:type="dxa"/>
            <w:left w:w="0" w:type="dxa"/>
            <w:bottom w:w="0" w:type="dxa"/>
            <w:right w:w="0" w:type="dxa"/>
          </w:tblCellMar>
        </w:tblPrEx>
        <w:trPr>
          <w:trHeight w:val="696" w:hRule="atLeast"/>
          <w:jc w:val="center"/>
        </w:trPr>
        <w:tc>
          <w:tcPr>
            <w:tcW w:w="701"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center"/>
              <w:rPr>
                <w:rFonts w:ascii="宋体" w:hAnsi="宋体" w:cs="Arial"/>
                <w:kern w:val="0"/>
                <w:sz w:val="24"/>
              </w:rPr>
            </w:pPr>
            <w:r>
              <w:rPr>
                <w:rFonts w:hint="eastAsia" w:ascii="宋体" w:hAnsi="宋体" w:cs="Arial"/>
                <w:kern w:val="0"/>
                <w:sz w:val="24"/>
              </w:rPr>
              <w:t>8</w:t>
            </w:r>
          </w:p>
        </w:tc>
        <w:tc>
          <w:tcPr>
            <w:tcW w:w="2782"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881"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827"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712" w:type="dxa"/>
            <w:tcBorders>
              <w:top w:val="single" w:color="auto" w:sz="4" w:space="0"/>
              <w:left w:val="nil"/>
              <w:bottom w:val="single" w:color="auto" w:sz="4" w:space="0"/>
              <w:right w:val="single" w:color="auto" w:sz="4" w:space="0"/>
            </w:tcBorders>
          </w:tcPr>
          <w:p>
            <w:pPr>
              <w:widowControl/>
              <w:spacing w:line="480" w:lineRule="exact"/>
              <w:jc w:val="center"/>
              <w:rPr>
                <w:rFonts w:ascii="宋体" w:hAnsi="宋体" w:cs="Arial"/>
                <w:kern w:val="0"/>
                <w:szCs w:val="24"/>
              </w:rPr>
            </w:pPr>
          </w:p>
        </w:tc>
      </w:tr>
      <w:tr>
        <w:tblPrEx>
          <w:tblCellMar>
            <w:top w:w="0" w:type="dxa"/>
            <w:left w:w="0" w:type="dxa"/>
            <w:bottom w:w="0" w:type="dxa"/>
            <w:right w:w="0" w:type="dxa"/>
          </w:tblCellMar>
        </w:tblPrEx>
        <w:trPr>
          <w:trHeight w:val="696" w:hRule="atLeast"/>
          <w:jc w:val="center"/>
        </w:trPr>
        <w:tc>
          <w:tcPr>
            <w:tcW w:w="701"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center"/>
              <w:rPr>
                <w:rFonts w:ascii="宋体" w:hAnsi="宋体" w:cs="Arial"/>
                <w:kern w:val="0"/>
                <w:sz w:val="24"/>
              </w:rPr>
            </w:pPr>
            <w:r>
              <w:rPr>
                <w:rFonts w:hint="eastAsia" w:ascii="宋体" w:hAnsi="宋体" w:cs="Arial"/>
                <w:kern w:val="0"/>
                <w:sz w:val="24"/>
              </w:rPr>
              <w:t>9</w:t>
            </w:r>
          </w:p>
        </w:tc>
        <w:tc>
          <w:tcPr>
            <w:tcW w:w="2782"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881"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827"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712" w:type="dxa"/>
            <w:tcBorders>
              <w:top w:val="single" w:color="auto" w:sz="4" w:space="0"/>
              <w:left w:val="nil"/>
              <w:bottom w:val="single" w:color="auto" w:sz="4" w:space="0"/>
              <w:right w:val="single" w:color="auto" w:sz="4" w:space="0"/>
            </w:tcBorders>
          </w:tcPr>
          <w:p>
            <w:pPr>
              <w:widowControl/>
              <w:spacing w:line="480" w:lineRule="exact"/>
              <w:jc w:val="center"/>
              <w:rPr>
                <w:rFonts w:ascii="宋体" w:hAnsi="宋体" w:cs="Arial"/>
                <w:kern w:val="0"/>
                <w:szCs w:val="24"/>
              </w:rPr>
            </w:pPr>
          </w:p>
        </w:tc>
      </w:tr>
      <w:tr>
        <w:tblPrEx>
          <w:tblCellMar>
            <w:top w:w="0" w:type="dxa"/>
            <w:left w:w="0" w:type="dxa"/>
            <w:bottom w:w="0" w:type="dxa"/>
            <w:right w:w="0" w:type="dxa"/>
          </w:tblCellMar>
        </w:tblPrEx>
        <w:trPr>
          <w:trHeight w:val="696" w:hRule="atLeast"/>
          <w:jc w:val="center"/>
        </w:trPr>
        <w:tc>
          <w:tcPr>
            <w:tcW w:w="701"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center"/>
              <w:rPr>
                <w:rFonts w:ascii="宋体" w:hAnsi="宋体" w:cs="Arial"/>
                <w:kern w:val="0"/>
                <w:sz w:val="24"/>
              </w:rPr>
            </w:pPr>
            <w:r>
              <w:rPr>
                <w:rFonts w:hint="eastAsia" w:ascii="宋体" w:hAnsi="宋体" w:cs="Arial"/>
                <w:kern w:val="0"/>
                <w:sz w:val="24"/>
              </w:rPr>
              <w:t>10</w:t>
            </w:r>
          </w:p>
        </w:tc>
        <w:tc>
          <w:tcPr>
            <w:tcW w:w="2782"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881"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827"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712" w:type="dxa"/>
            <w:tcBorders>
              <w:top w:val="single" w:color="auto" w:sz="4" w:space="0"/>
              <w:left w:val="nil"/>
              <w:bottom w:val="single" w:color="auto" w:sz="4" w:space="0"/>
              <w:right w:val="single" w:color="auto" w:sz="4" w:space="0"/>
            </w:tcBorders>
          </w:tcPr>
          <w:p>
            <w:pPr>
              <w:widowControl/>
              <w:spacing w:line="480" w:lineRule="exact"/>
              <w:jc w:val="center"/>
              <w:rPr>
                <w:rFonts w:ascii="宋体" w:hAnsi="宋体" w:cs="Arial"/>
                <w:kern w:val="0"/>
                <w:szCs w:val="24"/>
              </w:rPr>
            </w:pPr>
          </w:p>
        </w:tc>
      </w:tr>
      <w:tr>
        <w:tblPrEx>
          <w:tblCellMar>
            <w:top w:w="0" w:type="dxa"/>
            <w:left w:w="0" w:type="dxa"/>
            <w:bottom w:w="0" w:type="dxa"/>
            <w:right w:w="0" w:type="dxa"/>
          </w:tblCellMar>
        </w:tblPrEx>
        <w:trPr>
          <w:trHeight w:val="696" w:hRule="atLeast"/>
          <w:jc w:val="center"/>
        </w:trPr>
        <w:tc>
          <w:tcPr>
            <w:tcW w:w="701"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center"/>
              <w:rPr>
                <w:rFonts w:ascii="宋体" w:hAnsi="宋体" w:cs="Arial"/>
                <w:kern w:val="0"/>
                <w:sz w:val="24"/>
              </w:rPr>
            </w:pPr>
            <w:r>
              <w:rPr>
                <w:rFonts w:hint="eastAsia" w:ascii="宋体" w:hAnsi="宋体" w:cs="Arial"/>
                <w:kern w:val="0"/>
                <w:sz w:val="24"/>
              </w:rPr>
              <w:t>11</w:t>
            </w:r>
          </w:p>
        </w:tc>
        <w:tc>
          <w:tcPr>
            <w:tcW w:w="2782"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881"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827"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712" w:type="dxa"/>
            <w:tcBorders>
              <w:top w:val="single" w:color="auto" w:sz="4" w:space="0"/>
              <w:left w:val="nil"/>
              <w:bottom w:val="single" w:color="auto" w:sz="4" w:space="0"/>
              <w:right w:val="single" w:color="auto" w:sz="4" w:space="0"/>
            </w:tcBorders>
          </w:tcPr>
          <w:p>
            <w:pPr>
              <w:widowControl/>
              <w:spacing w:line="480" w:lineRule="exact"/>
              <w:jc w:val="center"/>
              <w:rPr>
                <w:rFonts w:ascii="宋体" w:hAnsi="宋体" w:cs="Arial"/>
                <w:kern w:val="0"/>
                <w:szCs w:val="24"/>
              </w:rPr>
            </w:pPr>
          </w:p>
        </w:tc>
      </w:tr>
      <w:tr>
        <w:tblPrEx>
          <w:tblCellMar>
            <w:top w:w="0" w:type="dxa"/>
            <w:left w:w="0" w:type="dxa"/>
            <w:bottom w:w="0" w:type="dxa"/>
            <w:right w:w="0" w:type="dxa"/>
          </w:tblCellMar>
        </w:tblPrEx>
        <w:trPr>
          <w:trHeight w:val="2412" w:hRule="atLeast"/>
          <w:jc w:val="center"/>
        </w:trPr>
        <w:tc>
          <w:tcPr>
            <w:tcW w:w="8903" w:type="dxa"/>
            <w:gridSpan w:val="5"/>
            <w:tcBorders>
              <w:top w:val="single" w:color="auto" w:sz="4" w:space="0"/>
              <w:left w:val="single" w:color="auto" w:sz="4" w:space="0"/>
              <w:bottom w:val="single" w:color="auto" w:sz="6" w:space="0"/>
              <w:right w:val="single" w:color="auto" w:sz="4" w:space="0"/>
            </w:tcBorders>
          </w:tcPr>
          <w:p>
            <w:pPr>
              <w:widowControl/>
              <w:spacing w:line="480" w:lineRule="exact"/>
              <w:rPr>
                <w:rFonts w:ascii="宋体" w:hAnsi="宋体"/>
              </w:rPr>
            </w:pPr>
            <w:r>
              <w:rPr>
                <w:rFonts w:hint="eastAsia" w:ascii="宋体" w:hAnsi="宋体"/>
                <w:sz w:val="24"/>
              </w:rPr>
              <w:t>工作</w:t>
            </w:r>
            <w:r>
              <w:rPr>
                <w:rFonts w:ascii="宋体" w:hAnsi="宋体"/>
                <w:sz w:val="24"/>
              </w:rPr>
              <w:t>人员</w:t>
            </w:r>
            <w:r>
              <w:rPr>
                <w:rFonts w:hint="eastAsia" w:ascii="宋体" w:hAnsi="宋体"/>
                <w:sz w:val="24"/>
              </w:rPr>
              <w:t>(签名)：</w:t>
            </w:r>
          </w:p>
          <w:p>
            <w:pPr>
              <w:widowControl/>
              <w:spacing w:line="480" w:lineRule="exact"/>
              <w:rPr>
                <w:rFonts w:ascii="宋体" w:hAnsi="宋体"/>
              </w:rPr>
            </w:pPr>
          </w:p>
          <w:p>
            <w:pPr>
              <w:widowControl/>
              <w:spacing w:line="480" w:lineRule="exact"/>
              <w:rPr>
                <w:rFonts w:ascii="宋体" w:hAnsi="宋体"/>
              </w:rPr>
            </w:pPr>
          </w:p>
          <w:p>
            <w:pPr>
              <w:widowControl/>
              <w:spacing w:line="480" w:lineRule="exact"/>
              <w:rPr>
                <w:rFonts w:ascii="宋体" w:hAnsi="宋体"/>
              </w:rPr>
            </w:pPr>
            <w:r>
              <w:rPr>
                <w:rFonts w:hint="eastAsia" w:ascii="宋体" w:hAnsi="宋体"/>
                <w:sz w:val="24"/>
              </w:rPr>
              <w:t>监督(签名)：</w:t>
            </w:r>
          </w:p>
        </w:tc>
      </w:tr>
    </w:tbl>
    <w:p>
      <w:pPr>
        <w:spacing w:line="480" w:lineRule="exact"/>
        <w:rPr>
          <w:rFonts w:ascii="宋体" w:hAnsi="宋体"/>
          <w:sz w:val="24"/>
        </w:rPr>
        <w:sectPr>
          <w:headerReference r:id="rId12" w:type="default"/>
          <w:footerReference r:id="rId13" w:type="default"/>
          <w:pgSz w:w="11906" w:h="16838"/>
          <w:pgMar w:top="1440" w:right="1440" w:bottom="1440" w:left="1440" w:header="720" w:footer="890" w:gutter="0"/>
          <w:cols w:space="720" w:num="1"/>
          <w:docGrid w:linePitch="312" w:charSpace="0"/>
        </w:sectPr>
      </w:pPr>
    </w:p>
    <w:p>
      <w:pPr>
        <w:spacing w:line="480" w:lineRule="exact"/>
        <w:jc w:val="left"/>
        <w:rPr>
          <w:rFonts w:ascii="宋体" w:hAnsi="宋体" w:cs="宋体"/>
          <w:b/>
          <w:bCs/>
          <w:kern w:val="0"/>
          <w:sz w:val="24"/>
          <w:szCs w:val="24"/>
        </w:rPr>
      </w:pPr>
      <w:r>
        <w:rPr>
          <w:rFonts w:hint="eastAsia" w:ascii="宋体" w:hAnsi="宋体"/>
          <w:b/>
          <w:sz w:val="24"/>
        </w:rPr>
        <w:t>附表2</w:t>
      </w:r>
      <w:r>
        <w:rPr>
          <w:rFonts w:hint="eastAsia" w:ascii="宋体" w:hAnsi="宋体" w:cs="宋体"/>
          <w:b/>
          <w:bCs/>
          <w:kern w:val="0"/>
          <w:sz w:val="32"/>
          <w:szCs w:val="32"/>
        </w:rPr>
        <w:t xml:space="preserve">：  </w:t>
      </w:r>
      <w:r>
        <w:rPr>
          <w:rFonts w:hint="eastAsia" w:ascii="宋体" w:hAnsi="宋体" w:cs="宋体"/>
          <w:b/>
          <w:bCs/>
          <w:kern w:val="0"/>
          <w:sz w:val="24"/>
          <w:szCs w:val="24"/>
        </w:rPr>
        <w:t>开标记录表</w:t>
      </w:r>
    </w:p>
    <w:p>
      <w:pPr>
        <w:snapToGrid w:val="0"/>
        <w:spacing w:line="360" w:lineRule="auto"/>
        <w:jc w:val="center"/>
        <w:rPr>
          <w:rFonts w:ascii="宋体" w:hAnsi="宋体" w:cs="宋体"/>
          <w:b/>
          <w:kern w:val="0"/>
          <w:sz w:val="32"/>
          <w:szCs w:val="28"/>
        </w:rPr>
      </w:pPr>
      <w:r>
        <w:rPr>
          <w:rFonts w:hint="eastAsia" w:ascii="宋体" w:hAnsi="宋体" w:cs="宋体"/>
          <w:b/>
          <w:kern w:val="0"/>
          <w:sz w:val="32"/>
          <w:szCs w:val="28"/>
        </w:rPr>
        <w:t>开标记录表</w:t>
      </w:r>
    </w:p>
    <w:p>
      <w:pPr>
        <w:snapToGrid w:val="0"/>
        <w:spacing w:line="360" w:lineRule="auto"/>
        <w:jc w:val="center"/>
        <w:rPr>
          <w:rFonts w:ascii="宋体" w:hAnsi="宋体" w:cs="宋体"/>
          <w:b/>
          <w:kern w:val="0"/>
          <w:sz w:val="15"/>
          <w:szCs w:val="15"/>
        </w:rPr>
      </w:pPr>
    </w:p>
    <w:p>
      <w:pPr>
        <w:spacing w:after="120" w:afterLines="50" w:line="480" w:lineRule="exact"/>
        <w:ind w:left="-603" w:leftChars="-287" w:right="630" w:firstLine="422" w:firstLineChars="150"/>
        <w:rPr>
          <w:rFonts w:ascii="宋体" w:hAnsi="宋体" w:cs="宋体"/>
          <w:b/>
          <w:kern w:val="0"/>
          <w:sz w:val="28"/>
          <w:szCs w:val="28"/>
        </w:rPr>
      </w:pPr>
      <w:r>
        <w:rPr>
          <w:rFonts w:hint="eastAsia" w:ascii="宋体" w:hAnsi="宋体" w:cs="宋体"/>
          <w:b/>
          <w:kern w:val="0"/>
          <w:sz w:val="28"/>
          <w:szCs w:val="28"/>
        </w:rPr>
        <w:t>比选项目名称：营销类预选供应商库（</w:t>
      </w:r>
      <w:r>
        <w:rPr>
          <w:rFonts w:hint="eastAsia" w:ascii="宋体" w:hAnsi="宋体" w:cs="Arial"/>
          <w:b/>
          <w:bCs/>
          <w:kern w:val="0"/>
          <w:sz w:val="24"/>
        </w:rPr>
        <w:t>印刷制作补充入库</w:t>
      </w:r>
      <w:r>
        <w:rPr>
          <w:rFonts w:hint="eastAsia" w:ascii="宋体" w:hAnsi="宋体" w:cs="宋体"/>
          <w:b/>
          <w:kern w:val="0"/>
          <w:sz w:val="28"/>
          <w:szCs w:val="28"/>
        </w:rPr>
        <w:t>）</w:t>
      </w:r>
    </w:p>
    <w:tbl>
      <w:tblPr>
        <w:tblStyle w:val="46"/>
        <w:tblW w:w="15595" w:type="dxa"/>
        <w:tblInd w:w="-7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2"/>
        <w:gridCol w:w="1691"/>
        <w:gridCol w:w="970"/>
        <w:gridCol w:w="1007"/>
        <w:gridCol w:w="1007"/>
        <w:gridCol w:w="1007"/>
        <w:gridCol w:w="1008"/>
        <w:gridCol w:w="1007"/>
        <w:gridCol w:w="1007"/>
        <w:gridCol w:w="1007"/>
        <w:gridCol w:w="1008"/>
        <w:gridCol w:w="1007"/>
        <w:gridCol w:w="1007"/>
        <w:gridCol w:w="1053"/>
        <w:gridCol w:w="10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753" w:type="dxa"/>
            <w:vMerge w:val="restart"/>
            <w:vAlign w:val="center"/>
          </w:tcPr>
          <w:p>
            <w:pPr>
              <w:widowControl/>
              <w:jc w:val="center"/>
              <w:rPr>
                <w:rFonts w:ascii="宋体" w:hAnsi="宋体" w:cs="宋体"/>
                <w:b/>
                <w:kern w:val="0"/>
                <w:szCs w:val="24"/>
              </w:rPr>
            </w:pPr>
            <w:r>
              <w:rPr>
                <w:rFonts w:hint="eastAsia" w:ascii="宋体" w:hAnsi="宋体" w:cs="宋体"/>
                <w:b/>
                <w:kern w:val="0"/>
                <w:sz w:val="24"/>
                <w:szCs w:val="24"/>
              </w:rPr>
              <w:t>序号</w:t>
            </w:r>
          </w:p>
        </w:tc>
        <w:tc>
          <w:tcPr>
            <w:tcW w:w="1690" w:type="dxa"/>
            <w:vMerge w:val="restart"/>
            <w:vAlign w:val="center"/>
          </w:tcPr>
          <w:p>
            <w:pPr>
              <w:widowControl/>
              <w:jc w:val="center"/>
              <w:rPr>
                <w:rFonts w:ascii="宋体" w:hAnsi="宋体" w:cs="宋体"/>
                <w:b/>
                <w:kern w:val="0"/>
                <w:szCs w:val="24"/>
              </w:rPr>
            </w:pPr>
            <w:r>
              <w:rPr>
                <w:rFonts w:hint="eastAsia" w:ascii="宋体" w:hAnsi="宋体" w:cs="宋体"/>
                <w:b/>
                <w:kern w:val="0"/>
                <w:sz w:val="24"/>
                <w:szCs w:val="24"/>
              </w:rPr>
              <w:t>项目</w:t>
            </w:r>
          </w:p>
        </w:tc>
        <w:tc>
          <w:tcPr>
            <w:tcW w:w="13152" w:type="dxa"/>
            <w:gridSpan w:val="13"/>
          </w:tcPr>
          <w:p>
            <w:pPr>
              <w:widowControl/>
              <w:jc w:val="center"/>
              <w:rPr>
                <w:rFonts w:ascii="宋体" w:hAnsi="宋体" w:cs="宋体"/>
                <w:b/>
                <w:kern w:val="0"/>
                <w:szCs w:val="24"/>
              </w:rPr>
            </w:pPr>
            <w:r>
              <w:rPr>
                <w:rFonts w:hint="eastAsia" w:ascii="宋体" w:hAnsi="宋体" w:cs="Arial"/>
                <w:b/>
                <w:bCs/>
                <w:kern w:val="0"/>
                <w:sz w:val="24"/>
              </w:rPr>
              <w:t>印刷制作</w:t>
            </w:r>
            <w:r>
              <w:rPr>
                <w:rFonts w:hint="eastAsia" w:ascii="宋体" w:hAnsi="宋体" w:cs="宋体"/>
                <w:b/>
                <w:kern w:val="0"/>
                <w:sz w:val="24"/>
                <w:szCs w:val="24"/>
              </w:rPr>
              <w:t>公司</w:t>
            </w:r>
            <w:r>
              <w:rPr>
                <w:rFonts w:hint="eastAsia" w:ascii="宋体" w:hAnsi="宋体"/>
                <w:b/>
                <w:bCs/>
                <w:sz w:val="24"/>
                <w:szCs w:val="24"/>
              </w:rPr>
              <w:t>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7" w:hRule="atLeast"/>
        </w:trPr>
        <w:tc>
          <w:tcPr>
            <w:tcW w:w="753" w:type="dxa"/>
            <w:vMerge w:val="continue"/>
            <w:vAlign w:val="center"/>
          </w:tcPr>
          <w:p>
            <w:pPr>
              <w:widowControl/>
              <w:jc w:val="center"/>
              <w:rPr>
                <w:rFonts w:ascii="宋体" w:hAnsi="宋体" w:cs="宋体"/>
                <w:kern w:val="0"/>
                <w:szCs w:val="24"/>
              </w:rPr>
            </w:pPr>
          </w:p>
        </w:tc>
        <w:tc>
          <w:tcPr>
            <w:tcW w:w="1690" w:type="dxa"/>
            <w:vMerge w:val="continue"/>
            <w:vAlign w:val="center"/>
          </w:tcPr>
          <w:p>
            <w:pPr>
              <w:widowControl/>
              <w:jc w:val="center"/>
              <w:rPr>
                <w:rFonts w:ascii="宋体" w:hAnsi="宋体" w:cs="宋体"/>
                <w:kern w:val="0"/>
                <w:szCs w:val="24"/>
              </w:rPr>
            </w:pPr>
          </w:p>
        </w:tc>
        <w:tc>
          <w:tcPr>
            <w:tcW w:w="970" w:type="dxa"/>
            <w:vAlign w:val="center"/>
          </w:tcPr>
          <w:p>
            <w:pPr>
              <w:widowControl/>
              <w:jc w:val="center"/>
              <w:rPr>
                <w:rFonts w:ascii="宋体" w:hAnsi="宋体" w:cs="宋体"/>
                <w:b/>
                <w:bCs/>
                <w:kern w:val="0"/>
                <w:szCs w:val="24"/>
              </w:rPr>
            </w:pPr>
          </w:p>
          <w:p>
            <w:pPr>
              <w:widowControl/>
              <w:jc w:val="center"/>
              <w:rPr>
                <w:rFonts w:ascii="宋体" w:hAnsi="宋体" w:cs="宋体"/>
                <w:b/>
                <w:bCs/>
                <w:kern w:val="0"/>
                <w:szCs w:val="24"/>
              </w:rPr>
            </w:pPr>
          </w:p>
        </w:tc>
        <w:tc>
          <w:tcPr>
            <w:tcW w:w="1007" w:type="dxa"/>
          </w:tcPr>
          <w:p>
            <w:pPr>
              <w:widowControl/>
              <w:jc w:val="center"/>
              <w:rPr>
                <w:rFonts w:ascii="宋体" w:hAnsi="宋体" w:cs="宋体"/>
                <w:b/>
                <w:bCs/>
                <w:kern w:val="0"/>
                <w:szCs w:val="24"/>
              </w:rPr>
            </w:pPr>
          </w:p>
          <w:p>
            <w:pPr>
              <w:widowControl/>
              <w:jc w:val="center"/>
              <w:rPr>
                <w:rFonts w:ascii="宋体" w:hAnsi="宋体" w:cs="宋体"/>
                <w:b/>
                <w:bCs/>
                <w:kern w:val="0"/>
                <w:szCs w:val="24"/>
              </w:rPr>
            </w:pPr>
          </w:p>
        </w:tc>
        <w:tc>
          <w:tcPr>
            <w:tcW w:w="1007" w:type="dxa"/>
            <w:vAlign w:val="center"/>
          </w:tcPr>
          <w:p>
            <w:pPr>
              <w:widowControl/>
              <w:jc w:val="center"/>
              <w:rPr>
                <w:rFonts w:ascii="宋体" w:hAnsi="宋体" w:cs="宋体"/>
                <w:b/>
                <w:bCs/>
                <w:kern w:val="0"/>
                <w:szCs w:val="24"/>
              </w:rPr>
            </w:pPr>
          </w:p>
          <w:p>
            <w:pPr>
              <w:widowControl/>
              <w:jc w:val="center"/>
              <w:rPr>
                <w:rFonts w:ascii="宋体" w:hAnsi="宋体" w:cs="宋体"/>
                <w:b/>
                <w:bCs/>
                <w:kern w:val="0"/>
                <w:szCs w:val="24"/>
              </w:rPr>
            </w:pPr>
          </w:p>
        </w:tc>
        <w:tc>
          <w:tcPr>
            <w:tcW w:w="1007" w:type="dxa"/>
            <w:vAlign w:val="center"/>
          </w:tcPr>
          <w:p>
            <w:pPr>
              <w:widowControl/>
              <w:jc w:val="center"/>
              <w:rPr>
                <w:rFonts w:ascii="宋体" w:hAnsi="宋体" w:cs="宋体"/>
                <w:b/>
                <w:kern w:val="0"/>
                <w:szCs w:val="24"/>
              </w:rPr>
            </w:pPr>
          </w:p>
          <w:p>
            <w:pPr>
              <w:widowControl/>
              <w:jc w:val="center"/>
              <w:rPr>
                <w:rFonts w:ascii="宋体" w:hAnsi="宋体" w:cs="宋体"/>
                <w:b/>
                <w:kern w:val="0"/>
                <w:szCs w:val="24"/>
              </w:rPr>
            </w:pPr>
          </w:p>
        </w:tc>
        <w:tc>
          <w:tcPr>
            <w:tcW w:w="1008" w:type="dxa"/>
          </w:tcPr>
          <w:p>
            <w:pPr>
              <w:widowControl/>
              <w:jc w:val="center"/>
              <w:rPr>
                <w:rFonts w:ascii="宋体" w:hAnsi="宋体" w:cs="宋体"/>
                <w:b/>
                <w:kern w:val="0"/>
                <w:szCs w:val="24"/>
              </w:rPr>
            </w:pPr>
          </w:p>
        </w:tc>
        <w:tc>
          <w:tcPr>
            <w:tcW w:w="1007" w:type="dxa"/>
          </w:tcPr>
          <w:p>
            <w:pPr>
              <w:widowControl/>
              <w:jc w:val="center"/>
              <w:rPr>
                <w:rFonts w:ascii="宋体" w:hAnsi="宋体" w:cs="宋体"/>
                <w:b/>
                <w:kern w:val="0"/>
                <w:szCs w:val="24"/>
              </w:rPr>
            </w:pPr>
          </w:p>
        </w:tc>
        <w:tc>
          <w:tcPr>
            <w:tcW w:w="1007" w:type="dxa"/>
          </w:tcPr>
          <w:p>
            <w:pPr>
              <w:widowControl/>
              <w:jc w:val="center"/>
              <w:rPr>
                <w:rFonts w:ascii="宋体" w:hAnsi="宋体" w:cs="宋体"/>
                <w:b/>
                <w:kern w:val="0"/>
                <w:szCs w:val="24"/>
              </w:rPr>
            </w:pPr>
          </w:p>
        </w:tc>
        <w:tc>
          <w:tcPr>
            <w:tcW w:w="1007" w:type="dxa"/>
          </w:tcPr>
          <w:p>
            <w:pPr>
              <w:widowControl/>
              <w:jc w:val="center"/>
              <w:rPr>
                <w:rFonts w:ascii="宋体" w:hAnsi="宋体" w:cs="宋体"/>
                <w:b/>
                <w:kern w:val="0"/>
                <w:szCs w:val="24"/>
              </w:rPr>
            </w:pPr>
          </w:p>
        </w:tc>
        <w:tc>
          <w:tcPr>
            <w:tcW w:w="1008" w:type="dxa"/>
          </w:tcPr>
          <w:p>
            <w:pPr>
              <w:widowControl/>
              <w:jc w:val="center"/>
              <w:rPr>
                <w:rFonts w:ascii="宋体" w:hAnsi="宋体" w:cs="宋体"/>
                <w:b/>
                <w:kern w:val="0"/>
                <w:szCs w:val="24"/>
              </w:rPr>
            </w:pPr>
          </w:p>
        </w:tc>
        <w:tc>
          <w:tcPr>
            <w:tcW w:w="1007" w:type="dxa"/>
            <w:vAlign w:val="center"/>
          </w:tcPr>
          <w:p>
            <w:pPr>
              <w:widowControl/>
              <w:jc w:val="center"/>
              <w:rPr>
                <w:rFonts w:ascii="宋体" w:hAnsi="宋体" w:cs="宋体"/>
                <w:b/>
                <w:kern w:val="0"/>
                <w:szCs w:val="24"/>
              </w:rPr>
            </w:pPr>
          </w:p>
        </w:tc>
        <w:tc>
          <w:tcPr>
            <w:tcW w:w="1007" w:type="dxa"/>
            <w:vAlign w:val="center"/>
          </w:tcPr>
          <w:p>
            <w:pPr>
              <w:widowControl/>
              <w:jc w:val="center"/>
              <w:rPr>
                <w:rFonts w:ascii="宋体" w:hAnsi="宋体" w:cs="宋体"/>
                <w:b/>
                <w:kern w:val="0"/>
                <w:szCs w:val="24"/>
              </w:rPr>
            </w:pPr>
          </w:p>
        </w:tc>
        <w:tc>
          <w:tcPr>
            <w:tcW w:w="1053" w:type="dxa"/>
            <w:vAlign w:val="center"/>
          </w:tcPr>
          <w:p>
            <w:pPr>
              <w:widowControl/>
              <w:jc w:val="center"/>
              <w:rPr>
                <w:rFonts w:ascii="宋体" w:hAnsi="宋体" w:cs="宋体"/>
                <w:b/>
                <w:kern w:val="0"/>
                <w:szCs w:val="24"/>
              </w:rPr>
            </w:pPr>
          </w:p>
        </w:tc>
        <w:tc>
          <w:tcPr>
            <w:tcW w:w="1054" w:type="dxa"/>
            <w:vAlign w:val="center"/>
          </w:tcPr>
          <w:p>
            <w:pPr>
              <w:widowControl/>
              <w:jc w:val="center"/>
              <w:rPr>
                <w:rFonts w:ascii="宋体" w:hAnsi="宋体" w:cs="宋体"/>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2" w:hRule="atLeast"/>
        </w:trPr>
        <w:tc>
          <w:tcPr>
            <w:tcW w:w="753" w:type="dxa"/>
            <w:vAlign w:val="center"/>
          </w:tcPr>
          <w:p>
            <w:pPr>
              <w:widowControl/>
              <w:jc w:val="center"/>
              <w:rPr>
                <w:rFonts w:ascii="宋体" w:hAnsi="宋体" w:cs="宋体"/>
                <w:b/>
                <w:kern w:val="0"/>
                <w:szCs w:val="24"/>
              </w:rPr>
            </w:pPr>
            <w:r>
              <w:rPr>
                <w:rFonts w:hint="eastAsia" w:ascii="宋体" w:hAnsi="宋体" w:cs="宋体"/>
                <w:b/>
                <w:kern w:val="0"/>
                <w:sz w:val="24"/>
                <w:szCs w:val="24"/>
              </w:rPr>
              <w:t>一</w:t>
            </w:r>
          </w:p>
        </w:tc>
        <w:tc>
          <w:tcPr>
            <w:tcW w:w="1690" w:type="dxa"/>
            <w:vAlign w:val="center"/>
          </w:tcPr>
          <w:p>
            <w:pPr>
              <w:widowControl/>
              <w:jc w:val="center"/>
              <w:rPr>
                <w:rFonts w:ascii="宋体" w:hAnsi="宋体" w:cs="宋体"/>
                <w:kern w:val="0"/>
                <w:szCs w:val="24"/>
              </w:rPr>
            </w:pPr>
            <w:r>
              <w:rPr>
                <w:rFonts w:hint="eastAsia" w:ascii="宋体" w:hAnsi="宋体"/>
                <w:sz w:val="24"/>
                <w:szCs w:val="24"/>
              </w:rPr>
              <w:t>比选文件在截止时间前送达指定地点</w:t>
            </w:r>
          </w:p>
        </w:tc>
        <w:tc>
          <w:tcPr>
            <w:tcW w:w="970" w:type="dxa"/>
            <w:vAlign w:val="center"/>
          </w:tcPr>
          <w:p>
            <w:pPr>
              <w:widowControl/>
              <w:jc w:val="center"/>
              <w:rPr>
                <w:rFonts w:ascii="宋体" w:hAnsi="宋体"/>
                <w:szCs w:val="24"/>
              </w:rPr>
            </w:pPr>
          </w:p>
        </w:tc>
        <w:tc>
          <w:tcPr>
            <w:tcW w:w="1007" w:type="dxa"/>
          </w:tcPr>
          <w:p>
            <w:pPr>
              <w:widowControl/>
              <w:jc w:val="center"/>
              <w:rPr>
                <w:rFonts w:ascii="宋体" w:hAnsi="宋体"/>
                <w:szCs w:val="24"/>
              </w:rPr>
            </w:pPr>
          </w:p>
        </w:tc>
        <w:tc>
          <w:tcPr>
            <w:tcW w:w="1007" w:type="dxa"/>
          </w:tcPr>
          <w:p>
            <w:pPr>
              <w:widowControl/>
              <w:jc w:val="center"/>
              <w:rPr>
                <w:rFonts w:ascii="宋体" w:hAnsi="宋体"/>
                <w:szCs w:val="24"/>
              </w:rPr>
            </w:pPr>
          </w:p>
        </w:tc>
        <w:tc>
          <w:tcPr>
            <w:tcW w:w="1007" w:type="dxa"/>
          </w:tcPr>
          <w:p>
            <w:pPr>
              <w:widowControl/>
              <w:jc w:val="center"/>
              <w:rPr>
                <w:rFonts w:ascii="宋体" w:hAnsi="宋体"/>
                <w:szCs w:val="24"/>
              </w:rPr>
            </w:pPr>
          </w:p>
        </w:tc>
        <w:tc>
          <w:tcPr>
            <w:tcW w:w="1008" w:type="dxa"/>
          </w:tcPr>
          <w:p>
            <w:pPr>
              <w:widowControl/>
              <w:jc w:val="center"/>
              <w:rPr>
                <w:rFonts w:ascii="宋体" w:hAnsi="宋体"/>
                <w:szCs w:val="24"/>
              </w:rPr>
            </w:pPr>
          </w:p>
        </w:tc>
        <w:tc>
          <w:tcPr>
            <w:tcW w:w="1007" w:type="dxa"/>
          </w:tcPr>
          <w:p>
            <w:pPr>
              <w:widowControl/>
              <w:jc w:val="center"/>
              <w:rPr>
                <w:rFonts w:ascii="宋体" w:hAnsi="宋体"/>
                <w:szCs w:val="24"/>
              </w:rPr>
            </w:pPr>
          </w:p>
        </w:tc>
        <w:tc>
          <w:tcPr>
            <w:tcW w:w="1007" w:type="dxa"/>
          </w:tcPr>
          <w:p>
            <w:pPr>
              <w:widowControl/>
              <w:jc w:val="center"/>
              <w:rPr>
                <w:rFonts w:ascii="宋体" w:hAnsi="宋体"/>
                <w:szCs w:val="24"/>
              </w:rPr>
            </w:pPr>
          </w:p>
        </w:tc>
        <w:tc>
          <w:tcPr>
            <w:tcW w:w="1007" w:type="dxa"/>
          </w:tcPr>
          <w:p>
            <w:pPr>
              <w:widowControl/>
              <w:jc w:val="center"/>
              <w:rPr>
                <w:rFonts w:ascii="宋体" w:hAnsi="宋体"/>
                <w:szCs w:val="24"/>
              </w:rPr>
            </w:pPr>
          </w:p>
        </w:tc>
        <w:tc>
          <w:tcPr>
            <w:tcW w:w="1008" w:type="dxa"/>
          </w:tcPr>
          <w:p>
            <w:pPr>
              <w:widowControl/>
              <w:jc w:val="center"/>
              <w:rPr>
                <w:rFonts w:ascii="宋体" w:hAnsi="宋体"/>
                <w:szCs w:val="24"/>
              </w:rPr>
            </w:pPr>
          </w:p>
        </w:tc>
        <w:tc>
          <w:tcPr>
            <w:tcW w:w="1007" w:type="dxa"/>
            <w:vAlign w:val="center"/>
          </w:tcPr>
          <w:p>
            <w:pPr>
              <w:widowControl/>
              <w:jc w:val="center"/>
              <w:rPr>
                <w:rFonts w:ascii="宋体" w:hAnsi="宋体"/>
                <w:szCs w:val="24"/>
              </w:rPr>
            </w:pPr>
          </w:p>
        </w:tc>
        <w:tc>
          <w:tcPr>
            <w:tcW w:w="1007" w:type="dxa"/>
            <w:vAlign w:val="center"/>
          </w:tcPr>
          <w:p>
            <w:pPr>
              <w:widowControl/>
              <w:jc w:val="center"/>
              <w:rPr>
                <w:rFonts w:ascii="宋体" w:hAnsi="宋体"/>
                <w:szCs w:val="24"/>
              </w:rPr>
            </w:pPr>
          </w:p>
        </w:tc>
        <w:tc>
          <w:tcPr>
            <w:tcW w:w="1053" w:type="dxa"/>
            <w:vAlign w:val="center"/>
          </w:tcPr>
          <w:p>
            <w:pPr>
              <w:widowControl/>
              <w:jc w:val="center"/>
              <w:rPr>
                <w:rFonts w:ascii="宋体" w:hAnsi="宋体"/>
                <w:szCs w:val="24"/>
              </w:rPr>
            </w:pPr>
          </w:p>
        </w:tc>
        <w:tc>
          <w:tcPr>
            <w:tcW w:w="1054" w:type="dxa"/>
            <w:vAlign w:val="center"/>
          </w:tcPr>
          <w:p>
            <w:pPr>
              <w:widowControl/>
              <w:jc w:val="center"/>
              <w:rPr>
                <w:rFonts w:ascii="宋体" w:hAnsi="宋体" w:cs="宋体"/>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2" w:hRule="atLeast"/>
        </w:trPr>
        <w:tc>
          <w:tcPr>
            <w:tcW w:w="753" w:type="dxa"/>
            <w:vAlign w:val="center"/>
          </w:tcPr>
          <w:p>
            <w:pPr>
              <w:widowControl/>
              <w:jc w:val="center"/>
              <w:rPr>
                <w:rFonts w:ascii="宋体" w:hAnsi="宋体" w:cs="宋体"/>
                <w:b/>
                <w:kern w:val="0"/>
                <w:szCs w:val="24"/>
              </w:rPr>
            </w:pPr>
            <w:r>
              <w:rPr>
                <w:rFonts w:hint="eastAsia" w:ascii="宋体" w:hAnsi="宋体" w:cs="宋体"/>
                <w:b/>
                <w:kern w:val="0"/>
                <w:sz w:val="24"/>
                <w:szCs w:val="24"/>
              </w:rPr>
              <w:t>二</w:t>
            </w:r>
          </w:p>
        </w:tc>
        <w:tc>
          <w:tcPr>
            <w:tcW w:w="1690" w:type="dxa"/>
            <w:vAlign w:val="center"/>
          </w:tcPr>
          <w:p>
            <w:pPr>
              <w:widowControl/>
              <w:jc w:val="center"/>
              <w:rPr>
                <w:rFonts w:ascii="宋体" w:hAnsi="宋体"/>
                <w:bCs/>
                <w:szCs w:val="24"/>
              </w:rPr>
            </w:pPr>
            <w:r>
              <w:rPr>
                <w:rFonts w:hint="eastAsia" w:ascii="宋体" w:hAnsi="宋体"/>
                <w:bCs/>
                <w:sz w:val="24"/>
                <w:szCs w:val="24"/>
              </w:rPr>
              <w:t>比选文件按规定密封</w:t>
            </w:r>
          </w:p>
        </w:tc>
        <w:tc>
          <w:tcPr>
            <w:tcW w:w="970" w:type="dxa"/>
            <w:vAlign w:val="center"/>
          </w:tcPr>
          <w:p>
            <w:pPr>
              <w:widowControl/>
              <w:jc w:val="left"/>
              <w:rPr>
                <w:rFonts w:ascii="宋体" w:hAnsi="宋体" w:cs="宋体"/>
                <w:b/>
                <w:kern w:val="0"/>
                <w:szCs w:val="24"/>
              </w:rPr>
            </w:pPr>
          </w:p>
        </w:tc>
        <w:tc>
          <w:tcPr>
            <w:tcW w:w="1007" w:type="dxa"/>
          </w:tcPr>
          <w:p>
            <w:pPr>
              <w:widowControl/>
              <w:jc w:val="left"/>
              <w:rPr>
                <w:rFonts w:ascii="宋体" w:hAnsi="宋体" w:cs="宋体"/>
                <w:b/>
                <w:kern w:val="0"/>
                <w:szCs w:val="24"/>
              </w:rPr>
            </w:pPr>
          </w:p>
        </w:tc>
        <w:tc>
          <w:tcPr>
            <w:tcW w:w="1007" w:type="dxa"/>
          </w:tcPr>
          <w:p>
            <w:pPr>
              <w:widowControl/>
              <w:jc w:val="left"/>
              <w:rPr>
                <w:rFonts w:ascii="宋体" w:hAnsi="宋体" w:cs="宋体"/>
                <w:b/>
                <w:kern w:val="0"/>
                <w:szCs w:val="24"/>
              </w:rPr>
            </w:pPr>
          </w:p>
        </w:tc>
        <w:tc>
          <w:tcPr>
            <w:tcW w:w="1007" w:type="dxa"/>
          </w:tcPr>
          <w:p>
            <w:pPr>
              <w:widowControl/>
              <w:jc w:val="left"/>
              <w:rPr>
                <w:rFonts w:ascii="宋体" w:hAnsi="宋体" w:cs="宋体"/>
                <w:b/>
                <w:kern w:val="0"/>
                <w:szCs w:val="24"/>
              </w:rPr>
            </w:pPr>
          </w:p>
        </w:tc>
        <w:tc>
          <w:tcPr>
            <w:tcW w:w="1008" w:type="dxa"/>
          </w:tcPr>
          <w:p>
            <w:pPr>
              <w:widowControl/>
              <w:jc w:val="left"/>
              <w:rPr>
                <w:rFonts w:ascii="宋体" w:hAnsi="宋体" w:cs="宋体"/>
                <w:b/>
                <w:kern w:val="0"/>
                <w:szCs w:val="24"/>
              </w:rPr>
            </w:pPr>
          </w:p>
        </w:tc>
        <w:tc>
          <w:tcPr>
            <w:tcW w:w="1007" w:type="dxa"/>
          </w:tcPr>
          <w:p>
            <w:pPr>
              <w:widowControl/>
              <w:jc w:val="left"/>
              <w:rPr>
                <w:rFonts w:ascii="宋体" w:hAnsi="宋体" w:cs="宋体"/>
                <w:b/>
                <w:kern w:val="0"/>
                <w:szCs w:val="24"/>
              </w:rPr>
            </w:pPr>
          </w:p>
        </w:tc>
        <w:tc>
          <w:tcPr>
            <w:tcW w:w="1007" w:type="dxa"/>
          </w:tcPr>
          <w:p>
            <w:pPr>
              <w:widowControl/>
              <w:jc w:val="left"/>
              <w:rPr>
                <w:rFonts w:ascii="宋体" w:hAnsi="宋体" w:cs="宋体"/>
                <w:b/>
                <w:kern w:val="0"/>
                <w:szCs w:val="24"/>
              </w:rPr>
            </w:pPr>
          </w:p>
        </w:tc>
        <w:tc>
          <w:tcPr>
            <w:tcW w:w="1007" w:type="dxa"/>
          </w:tcPr>
          <w:p>
            <w:pPr>
              <w:widowControl/>
              <w:jc w:val="left"/>
              <w:rPr>
                <w:rFonts w:ascii="宋体" w:hAnsi="宋体" w:cs="宋体"/>
                <w:b/>
                <w:kern w:val="0"/>
                <w:szCs w:val="24"/>
              </w:rPr>
            </w:pPr>
          </w:p>
        </w:tc>
        <w:tc>
          <w:tcPr>
            <w:tcW w:w="1008" w:type="dxa"/>
          </w:tcPr>
          <w:p>
            <w:pPr>
              <w:widowControl/>
              <w:jc w:val="left"/>
              <w:rPr>
                <w:rFonts w:ascii="宋体" w:hAnsi="宋体" w:cs="宋体"/>
                <w:b/>
                <w:kern w:val="0"/>
                <w:szCs w:val="24"/>
              </w:rPr>
            </w:pPr>
          </w:p>
        </w:tc>
        <w:tc>
          <w:tcPr>
            <w:tcW w:w="1007" w:type="dxa"/>
            <w:vAlign w:val="center"/>
          </w:tcPr>
          <w:p>
            <w:pPr>
              <w:widowControl/>
              <w:jc w:val="left"/>
              <w:rPr>
                <w:rFonts w:ascii="宋体" w:hAnsi="宋体" w:cs="宋体"/>
                <w:b/>
                <w:kern w:val="0"/>
                <w:szCs w:val="24"/>
              </w:rPr>
            </w:pPr>
          </w:p>
        </w:tc>
        <w:tc>
          <w:tcPr>
            <w:tcW w:w="1007" w:type="dxa"/>
            <w:vAlign w:val="center"/>
          </w:tcPr>
          <w:p>
            <w:pPr>
              <w:widowControl/>
              <w:jc w:val="left"/>
              <w:rPr>
                <w:rFonts w:ascii="宋体" w:hAnsi="宋体" w:cs="宋体"/>
                <w:b/>
                <w:kern w:val="0"/>
                <w:szCs w:val="24"/>
              </w:rPr>
            </w:pPr>
          </w:p>
        </w:tc>
        <w:tc>
          <w:tcPr>
            <w:tcW w:w="1053" w:type="dxa"/>
            <w:vAlign w:val="center"/>
          </w:tcPr>
          <w:p>
            <w:pPr>
              <w:widowControl/>
              <w:jc w:val="left"/>
              <w:rPr>
                <w:rFonts w:ascii="宋体" w:hAnsi="宋体" w:cs="宋体"/>
                <w:b/>
                <w:kern w:val="0"/>
                <w:szCs w:val="24"/>
              </w:rPr>
            </w:pPr>
          </w:p>
        </w:tc>
        <w:tc>
          <w:tcPr>
            <w:tcW w:w="1054" w:type="dxa"/>
            <w:vAlign w:val="center"/>
          </w:tcPr>
          <w:p>
            <w:pPr>
              <w:widowControl/>
              <w:jc w:val="left"/>
              <w:rPr>
                <w:rFonts w:ascii="宋体" w:hAnsi="宋体" w:cs="宋体"/>
                <w:b/>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3" w:hRule="atLeast"/>
        </w:trPr>
        <w:tc>
          <w:tcPr>
            <w:tcW w:w="2444" w:type="dxa"/>
            <w:gridSpan w:val="2"/>
            <w:vAlign w:val="center"/>
          </w:tcPr>
          <w:p>
            <w:pPr>
              <w:widowControl/>
              <w:jc w:val="center"/>
              <w:rPr>
                <w:rFonts w:ascii="宋体" w:hAnsi="宋体" w:cs="宋体"/>
                <w:kern w:val="0"/>
                <w:szCs w:val="24"/>
              </w:rPr>
            </w:pPr>
            <w:r>
              <w:rPr>
                <w:rFonts w:hint="eastAsia" w:ascii="宋体" w:hAnsi="宋体"/>
                <w:sz w:val="24"/>
                <w:szCs w:val="24"/>
              </w:rPr>
              <w:t>印刷制作</w:t>
            </w:r>
            <w:r>
              <w:rPr>
                <w:rFonts w:hint="eastAsia" w:ascii="宋体" w:hAnsi="宋体" w:cs="宋体"/>
                <w:kern w:val="0"/>
                <w:sz w:val="24"/>
                <w:szCs w:val="24"/>
              </w:rPr>
              <w:t>公司签名确认</w:t>
            </w:r>
          </w:p>
        </w:tc>
        <w:tc>
          <w:tcPr>
            <w:tcW w:w="970" w:type="dxa"/>
            <w:vAlign w:val="center"/>
          </w:tcPr>
          <w:p>
            <w:pPr>
              <w:widowControl/>
              <w:jc w:val="center"/>
              <w:rPr>
                <w:rFonts w:ascii="宋体" w:hAnsi="宋体" w:cs="宋体"/>
                <w:kern w:val="0"/>
                <w:szCs w:val="24"/>
              </w:rPr>
            </w:pPr>
          </w:p>
        </w:tc>
        <w:tc>
          <w:tcPr>
            <w:tcW w:w="1007" w:type="dxa"/>
          </w:tcPr>
          <w:p>
            <w:pPr>
              <w:widowControl/>
              <w:jc w:val="center"/>
              <w:rPr>
                <w:rFonts w:ascii="宋体" w:hAnsi="宋体" w:cs="宋体"/>
                <w:kern w:val="0"/>
                <w:szCs w:val="24"/>
              </w:rPr>
            </w:pPr>
          </w:p>
        </w:tc>
        <w:tc>
          <w:tcPr>
            <w:tcW w:w="1007" w:type="dxa"/>
          </w:tcPr>
          <w:p>
            <w:pPr>
              <w:widowControl/>
              <w:jc w:val="center"/>
              <w:rPr>
                <w:rFonts w:ascii="宋体" w:hAnsi="宋体" w:cs="宋体"/>
                <w:kern w:val="0"/>
                <w:szCs w:val="24"/>
              </w:rPr>
            </w:pPr>
          </w:p>
        </w:tc>
        <w:tc>
          <w:tcPr>
            <w:tcW w:w="1007" w:type="dxa"/>
          </w:tcPr>
          <w:p>
            <w:pPr>
              <w:widowControl/>
              <w:jc w:val="center"/>
              <w:rPr>
                <w:rFonts w:ascii="宋体" w:hAnsi="宋体" w:cs="宋体"/>
                <w:kern w:val="0"/>
                <w:szCs w:val="24"/>
              </w:rPr>
            </w:pPr>
          </w:p>
        </w:tc>
        <w:tc>
          <w:tcPr>
            <w:tcW w:w="1008" w:type="dxa"/>
          </w:tcPr>
          <w:p>
            <w:pPr>
              <w:widowControl/>
              <w:jc w:val="center"/>
              <w:rPr>
                <w:rFonts w:ascii="宋体" w:hAnsi="宋体" w:cs="宋体"/>
                <w:kern w:val="0"/>
                <w:szCs w:val="24"/>
              </w:rPr>
            </w:pPr>
          </w:p>
        </w:tc>
        <w:tc>
          <w:tcPr>
            <w:tcW w:w="1007" w:type="dxa"/>
          </w:tcPr>
          <w:p>
            <w:pPr>
              <w:widowControl/>
              <w:jc w:val="center"/>
              <w:rPr>
                <w:rFonts w:ascii="宋体" w:hAnsi="宋体" w:cs="宋体"/>
                <w:kern w:val="0"/>
                <w:szCs w:val="24"/>
              </w:rPr>
            </w:pPr>
          </w:p>
        </w:tc>
        <w:tc>
          <w:tcPr>
            <w:tcW w:w="1007" w:type="dxa"/>
          </w:tcPr>
          <w:p>
            <w:pPr>
              <w:widowControl/>
              <w:jc w:val="center"/>
              <w:rPr>
                <w:rFonts w:ascii="宋体" w:hAnsi="宋体" w:cs="宋体"/>
                <w:kern w:val="0"/>
                <w:szCs w:val="24"/>
              </w:rPr>
            </w:pPr>
          </w:p>
        </w:tc>
        <w:tc>
          <w:tcPr>
            <w:tcW w:w="1007" w:type="dxa"/>
          </w:tcPr>
          <w:p>
            <w:pPr>
              <w:widowControl/>
              <w:jc w:val="center"/>
              <w:rPr>
                <w:rFonts w:ascii="宋体" w:hAnsi="宋体" w:cs="宋体"/>
                <w:kern w:val="0"/>
                <w:szCs w:val="24"/>
              </w:rPr>
            </w:pPr>
          </w:p>
        </w:tc>
        <w:tc>
          <w:tcPr>
            <w:tcW w:w="1008" w:type="dxa"/>
          </w:tcPr>
          <w:p>
            <w:pPr>
              <w:widowControl/>
              <w:jc w:val="center"/>
              <w:rPr>
                <w:rFonts w:ascii="宋体" w:hAnsi="宋体" w:cs="宋体"/>
                <w:kern w:val="0"/>
                <w:szCs w:val="24"/>
              </w:rPr>
            </w:pPr>
          </w:p>
        </w:tc>
        <w:tc>
          <w:tcPr>
            <w:tcW w:w="1007" w:type="dxa"/>
            <w:vAlign w:val="center"/>
          </w:tcPr>
          <w:p>
            <w:pPr>
              <w:widowControl/>
              <w:jc w:val="center"/>
              <w:rPr>
                <w:rFonts w:ascii="宋体" w:hAnsi="宋体" w:cs="宋体"/>
                <w:kern w:val="0"/>
                <w:szCs w:val="24"/>
              </w:rPr>
            </w:pPr>
          </w:p>
        </w:tc>
        <w:tc>
          <w:tcPr>
            <w:tcW w:w="1007" w:type="dxa"/>
            <w:vAlign w:val="center"/>
          </w:tcPr>
          <w:p>
            <w:pPr>
              <w:widowControl/>
              <w:jc w:val="center"/>
              <w:rPr>
                <w:rFonts w:ascii="宋体" w:hAnsi="宋体" w:cs="宋体"/>
                <w:kern w:val="0"/>
                <w:szCs w:val="24"/>
              </w:rPr>
            </w:pPr>
          </w:p>
        </w:tc>
        <w:tc>
          <w:tcPr>
            <w:tcW w:w="1053" w:type="dxa"/>
            <w:vAlign w:val="center"/>
          </w:tcPr>
          <w:p>
            <w:pPr>
              <w:widowControl/>
              <w:jc w:val="center"/>
              <w:rPr>
                <w:rFonts w:ascii="宋体" w:hAnsi="宋体" w:cs="宋体"/>
                <w:kern w:val="0"/>
                <w:szCs w:val="24"/>
              </w:rPr>
            </w:pPr>
          </w:p>
        </w:tc>
        <w:tc>
          <w:tcPr>
            <w:tcW w:w="1054" w:type="dxa"/>
            <w:vAlign w:val="center"/>
          </w:tcPr>
          <w:p>
            <w:pPr>
              <w:widowControl/>
              <w:jc w:val="center"/>
              <w:rPr>
                <w:rFonts w:ascii="宋体" w:hAnsi="宋体" w:cs="宋体"/>
                <w:kern w:val="0"/>
                <w:szCs w:val="24"/>
              </w:rPr>
            </w:pPr>
          </w:p>
        </w:tc>
      </w:tr>
    </w:tbl>
    <w:p>
      <w:pPr>
        <w:pStyle w:val="19"/>
        <w:spacing w:line="360" w:lineRule="exact"/>
        <w:ind w:left="0" w:leftChars="0" w:firstLine="0" w:firstLineChars="0"/>
        <w:rPr>
          <w:rFonts w:ascii="宋体" w:hAnsi="宋体"/>
          <w:b/>
        </w:rPr>
      </w:pPr>
    </w:p>
    <w:p>
      <w:pPr>
        <w:pStyle w:val="19"/>
        <w:spacing w:line="360" w:lineRule="exact"/>
        <w:ind w:left="0" w:leftChars="0" w:firstLine="98" w:firstLineChars="49"/>
        <w:rPr>
          <w:rFonts w:ascii="宋体" w:hAnsi="宋体"/>
          <w:b/>
        </w:rPr>
      </w:pPr>
      <w:r>
        <w:rPr>
          <w:rFonts w:hint="eastAsia" w:ascii="宋体" w:hAnsi="宋体"/>
          <w:b/>
        </w:rPr>
        <w:t xml:space="preserve">工作人员签名： </w:t>
      </w:r>
    </w:p>
    <w:p>
      <w:pPr>
        <w:pStyle w:val="19"/>
        <w:spacing w:line="360" w:lineRule="exact"/>
        <w:ind w:left="0" w:leftChars="0" w:firstLine="0" w:firstLineChars="0"/>
        <w:rPr>
          <w:rFonts w:ascii="宋体" w:hAnsi="宋体"/>
          <w:b/>
        </w:rPr>
      </w:pPr>
    </w:p>
    <w:p>
      <w:pPr>
        <w:pStyle w:val="19"/>
        <w:spacing w:line="360" w:lineRule="exact"/>
        <w:ind w:left="0" w:leftChars="0" w:firstLine="98" w:firstLineChars="49"/>
        <w:rPr>
          <w:rFonts w:ascii="宋体" w:hAnsi="宋体"/>
          <w:b/>
        </w:rPr>
      </w:pPr>
      <w:r>
        <w:rPr>
          <w:rFonts w:hint="eastAsia" w:ascii="宋体" w:hAnsi="宋体"/>
          <w:b/>
        </w:rPr>
        <w:t>监督人签名：</w:t>
      </w:r>
    </w:p>
    <w:p>
      <w:pPr>
        <w:pStyle w:val="19"/>
        <w:spacing w:line="360" w:lineRule="exact"/>
        <w:ind w:left="0" w:leftChars="0" w:firstLine="98" w:firstLineChars="49"/>
        <w:rPr>
          <w:rFonts w:ascii="宋体" w:hAnsi="宋体"/>
          <w:b/>
        </w:rPr>
      </w:pPr>
    </w:p>
    <w:p>
      <w:pPr>
        <w:pStyle w:val="19"/>
        <w:spacing w:line="360" w:lineRule="exact"/>
        <w:ind w:left="0" w:leftChars="0" w:firstLine="98" w:firstLineChars="49"/>
      </w:pPr>
      <w:r>
        <w:rPr>
          <w:rFonts w:hint="eastAsia" w:ascii="宋体" w:hAnsi="宋体"/>
          <w:b/>
          <w:szCs w:val="21"/>
        </w:rPr>
        <w:t>日期：</w:t>
      </w:r>
      <w:r>
        <w:rPr>
          <w:rFonts w:hint="eastAsia" w:ascii="宋体" w:hAnsi="宋体"/>
          <w:szCs w:val="21"/>
        </w:rPr>
        <w:t xml:space="preserve">     年    月    日</w:t>
      </w:r>
    </w:p>
    <w:p>
      <w:pPr>
        <w:spacing w:line="480" w:lineRule="exact"/>
        <w:jc w:val="left"/>
        <w:rPr>
          <w:rFonts w:ascii="宋体" w:hAnsi="宋体" w:cs="宋体"/>
          <w:b/>
          <w:bCs/>
          <w:kern w:val="0"/>
          <w:sz w:val="24"/>
          <w:szCs w:val="24"/>
        </w:rPr>
      </w:pPr>
      <w:r>
        <w:rPr>
          <w:rFonts w:hint="eastAsia" w:ascii="宋体" w:hAnsi="宋体" w:cs="宋体"/>
          <w:b/>
          <w:bCs/>
          <w:kern w:val="0"/>
          <w:sz w:val="24"/>
          <w:szCs w:val="24"/>
        </w:rPr>
        <w:t>附表3</w:t>
      </w:r>
      <w:r>
        <w:rPr>
          <w:rFonts w:ascii="宋体" w:hAnsi="宋体" w:cs="宋体"/>
          <w:b/>
          <w:bCs/>
          <w:kern w:val="0"/>
          <w:sz w:val="24"/>
          <w:szCs w:val="24"/>
        </w:rPr>
        <w:t xml:space="preserve">:   </w:t>
      </w:r>
      <w:r>
        <w:rPr>
          <w:rFonts w:hint="eastAsia" w:ascii="宋体" w:hAnsi="宋体" w:cs="宋体"/>
          <w:b/>
          <w:bCs/>
          <w:kern w:val="0"/>
          <w:sz w:val="24"/>
          <w:szCs w:val="24"/>
        </w:rPr>
        <w:t>初步</w:t>
      </w:r>
      <w:r>
        <w:rPr>
          <w:rFonts w:ascii="宋体" w:hAnsi="宋体" w:cs="宋体"/>
          <w:b/>
          <w:bCs/>
          <w:kern w:val="0"/>
          <w:sz w:val="24"/>
          <w:szCs w:val="24"/>
        </w:rPr>
        <w:t>评审</w:t>
      </w:r>
      <w:r>
        <w:rPr>
          <w:rFonts w:hint="eastAsia" w:ascii="宋体" w:hAnsi="宋体" w:cs="宋体"/>
          <w:b/>
          <w:bCs/>
          <w:kern w:val="0"/>
          <w:sz w:val="24"/>
          <w:szCs w:val="24"/>
        </w:rPr>
        <w:t>表</w:t>
      </w:r>
    </w:p>
    <w:p>
      <w:pPr>
        <w:spacing w:after="120" w:afterLines="50" w:line="480" w:lineRule="exact"/>
        <w:ind w:right="350"/>
        <w:jc w:val="center"/>
        <w:rPr>
          <w:rFonts w:ascii="宋体" w:hAnsi="宋体" w:cs="宋体"/>
          <w:b/>
          <w:kern w:val="0"/>
          <w:sz w:val="28"/>
          <w:szCs w:val="28"/>
        </w:rPr>
      </w:pPr>
      <w:r>
        <w:rPr>
          <w:rFonts w:hint="eastAsia" w:ascii="宋体" w:hAnsi="宋体" w:cs="宋体"/>
          <w:b/>
          <w:bCs/>
          <w:kern w:val="0"/>
          <w:sz w:val="24"/>
          <w:szCs w:val="24"/>
        </w:rPr>
        <w:t>初步评</w:t>
      </w:r>
      <w:r>
        <w:rPr>
          <w:rFonts w:ascii="宋体" w:hAnsi="宋体" w:cs="宋体"/>
          <w:b/>
          <w:bCs/>
          <w:kern w:val="0"/>
          <w:sz w:val="24"/>
          <w:szCs w:val="24"/>
        </w:rPr>
        <w:t>审</w:t>
      </w:r>
      <w:r>
        <w:rPr>
          <w:rFonts w:hint="eastAsia" w:ascii="宋体" w:hAnsi="宋体" w:cs="宋体"/>
          <w:b/>
          <w:kern w:val="0"/>
          <w:sz w:val="28"/>
          <w:szCs w:val="28"/>
        </w:rPr>
        <w:t>表</w:t>
      </w:r>
    </w:p>
    <w:p>
      <w:pPr>
        <w:spacing w:after="120" w:afterLines="50" w:line="480" w:lineRule="exact"/>
        <w:ind w:right="630"/>
        <w:rPr>
          <w:rFonts w:ascii="宋体" w:hAnsi="宋体" w:cs="宋体"/>
          <w:b/>
          <w:kern w:val="0"/>
          <w:sz w:val="24"/>
          <w:szCs w:val="24"/>
        </w:rPr>
      </w:pPr>
      <w:r>
        <w:rPr>
          <w:rFonts w:hint="eastAsia" w:ascii="宋体" w:hAnsi="宋体" w:cs="宋体"/>
          <w:b/>
          <w:kern w:val="0"/>
          <w:sz w:val="24"/>
          <w:szCs w:val="24"/>
        </w:rPr>
        <w:t>比选项目名称：营销类预选供应商库（</w:t>
      </w:r>
      <w:r>
        <w:rPr>
          <w:rFonts w:hint="eastAsia" w:ascii="宋体" w:hAnsi="宋体" w:cs="Arial"/>
          <w:b/>
          <w:bCs/>
          <w:kern w:val="0"/>
          <w:sz w:val="24"/>
        </w:rPr>
        <w:t>印刷制作补充入库</w:t>
      </w:r>
      <w:r>
        <w:rPr>
          <w:rFonts w:hint="eastAsia" w:ascii="宋体" w:hAnsi="宋体" w:cs="宋体"/>
          <w:b/>
          <w:kern w:val="0"/>
          <w:sz w:val="24"/>
          <w:szCs w:val="24"/>
        </w:rPr>
        <w:t>）</w:t>
      </w:r>
    </w:p>
    <w:tbl>
      <w:tblPr>
        <w:tblStyle w:val="46"/>
        <w:tblW w:w="16054" w:type="dxa"/>
        <w:tblInd w:w="-9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101"/>
        <w:gridCol w:w="3005"/>
        <w:gridCol w:w="1589"/>
        <w:gridCol w:w="1589"/>
        <w:gridCol w:w="1291"/>
        <w:gridCol w:w="1211"/>
        <w:gridCol w:w="1169"/>
        <w:gridCol w:w="1262"/>
        <w:gridCol w:w="1262"/>
        <w:gridCol w:w="1285"/>
        <w:gridCol w:w="12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 w:hRule="atLeast"/>
        </w:trPr>
        <w:tc>
          <w:tcPr>
            <w:tcW w:w="1101" w:type="dxa"/>
            <w:vMerge w:val="restart"/>
            <w:vAlign w:val="center"/>
          </w:tcPr>
          <w:p>
            <w:pPr>
              <w:jc w:val="center"/>
              <w:rPr>
                <w:rFonts w:ascii="宋体" w:hAnsi="宋体"/>
                <w:b/>
                <w:bCs/>
                <w:szCs w:val="24"/>
              </w:rPr>
            </w:pPr>
            <w:r>
              <w:rPr>
                <w:rFonts w:hint="eastAsia" w:ascii="宋体" w:hAnsi="宋体"/>
                <w:b/>
                <w:bCs/>
                <w:sz w:val="24"/>
                <w:szCs w:val="24"/>
              </w:rPr>
              <w:t>序号</w:t>
            </w:r>
          </w:p>
        </w:tc>
        <w:tc>
          <w:tcPr>
            <w:tcW w:w="3005" w:type="dxa"/>
            <w:vMerge w:val="restart"/>
            <w:tcBorders>
              <w:tl2br w:val="single" w:color="auto" w:sz="4" w:space="0"/>
            </w:tcBorders>
            <w:vAlign w:val="center"/>
          </w:tcPr>
          <w:p>
            <w:pPr>
              <w:rPr>
                <w:rFonts w:ascii="宋体" w:hAnsi="宋体"/>
                <w:b/>
                <w:bCs/>
                <w:szCs w:val="24"/>
              </w:rPr>
            </w:pPr>
            <w:r>
              <w:rPr>
                <w:rFonts w:hint="eastAsia" w:ascii="宋体" w:hAnsi="宋体"/>
                <w:b/>
                <w:bCs/>
                <w:szCs w:val="24"/>
              </w:rPr>
              <w:t xml:space="preserve"> 评审项目</w:t>
            </w:r>
          </w:p>
        </w:tc>
        <w:tc>
          <w:tcPr>
            <w:tcW w:w="11948" w:type="dxa"/>
            <w:gridSpan w:val="9"/>
          </w:tcPr>
          <w:p>
            <w:pPr>
              <w:jc w:val="center"/>
              <w:rPr>
                <w:rFonts w:ascii="宋体" w:hAnsi="宋体"/>
                <w:b/>
                <w:bCs/>
                <w:sz w:val="24"/>
                <w:szCs w:val="24"/>
              </w:rPr>
            </w:pPr>
            <w:r>
              <w:rPr>
                <w:rFonts w:hint="eastAsia" w:ascii="宋体" w:hAnsi="宋体" w:cs="Arial"/>
                <w:b/>
                <w:bCs/>
                <w:kern w:val="0"/>
                <w:sz w:val="24"/>
              </w:rPr>
              <w:t>印刷制作</w:t>
            </w:r>
            <w:r>
              <w:rPr>
                <w:rFonts w:hint="eastAsia" w:ascii="宋体" w:hAnsi="宋体"/>
                <w:b/>
                <w:bCs/>
                <w:sz w:val="24"/>
                <w:szCs w:val="24"/>
              </w:rPr>
              <w:t>公司名称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26" w:hRule="atLeast"/>
        </w:trPr>
        <w:tc>
          <w:tcPr>
            <w:tcW w:w="1101" w:type="dxa"/>
            <w:vMerge w:val="continue"/>
            <w:vAlign w:val="center"/>
          </w:tcPr>
          <w:p>
            <w:pPr>
              <w:jc w:val="center"/>
              <w:rPr>
                <w:rFonts w:ascii="宋体" w:hAnsi="宋体"/>
                <w:b/>
                <w:bCs/>
                <w:szCs w:val="24"/>
              </w:rPr>
            </w:pPr>
          </w:p>
        </w:tc>
        <w:tc>
          <w:tcPr>
            <w:tcW w:w="3005" w:type="dxa"/>
            <w:vMerge w:val="continue"/>
            <w:vAlign w:val="center"/>
          </w:tcPr>
          <w:p>
            <w:pPr>
              <w:jc w:val="center"/>
              <w:rPr>
                <w:rFonts w:ascii="宋体" w:hAnsi="宋体"/>
                <w:b/>
                <w:bCs/>
                <w:szCs w:val="24"/>
              </w:rPr>
            </w:pPr>
          </w:p>
        </w:tc>
        <w:tc>
          <w:tcPr>
            <w:tcW w:w="1589" w:type="dxa"/>
            <w:vAlign w:val="center"/>
          </w:tcPr>
          <w:p>
            <w:pPr>
              <w:widowControl/>
              <w:jc w:val="center"/>
              <w:rPr>
                <w:rFonts w:ascii="宋体" w:hAnsi="宋体" w:cs="宋体"/>
                <w:b/>
                <w:bCs/>
                <w:kern w:val="0"/>
                <w:szCs w:val="24"/>
              </w:rPr>
            </w:pPr>
          </w:p>
        </w:tc>
        <w:tc>
          <w:tcPr>
            <w:tcW w:w="1589" w:type="dxa"/>
            <w:vAlign w:val="center"/>
          </w:tcPr>
          <w:p>
            <w:pPr>
              <w:widowControl/>
              <w:jc w:val="center"/>
              <w:rPr>
                <w:rFonts w:ascii="宋体" w:hAnsi="宋体" w:cs="宋体"/>
                <w:b/>
                <w:bCs/>
                <w:kern w:val="0"/>
                <w:szCs w:val="24"/>
              </w:rPr>
            </w:pPr>
          </w:p>
        </w:tc>
        <w:tc>
          <w:tcPr>
            <w:tcW w:w="1291" w:type="dxa"/>
            <w:vAlign w:val="center"/>
          </w:tcPr>
          <w:p>
            <w:pPr>
              <w:widowControl/>
              <w:jc w:val="center"/>
              <w:rPr>
                <w:rFonts w:ascii="宋体" w:hAnsi="宋体" w:cs="宋体"/>
                <w:b/>
                <w:bCs/>
                <w:kern w:val="0"/>
                <w:szCs w:val="24"/>
              </w:rPr>
            </w:pPr>
          </w:p>
        </w:tc>
        <w:tc>
          <w:tcPr>
            <w:tcW w:w="1211" w:type="dxa"/>
            <w:vAlign w:val="center"/>
          </w:tcPr>
          <w:p>
            <w:pPr>
              <w:widowControl/>
              <w:jc w:val="center"/>
              <w:rPr>
                <w:rFonts w:ascii="宋体" w:hAnsi="宋体" w:cs="宋体"/>
                <w:b/>
                <w:kern w:val="0"/>
                <w:szCs w:val="24"/>
              </w:rPr>
            </w:pPr>
          </w:p>
        </w:tc>
        <w:tc>
          <w:tcPr>
            <w:tcW w:w="1169" w:type="dxa"/>
            <w:vAlign w:val="center"/>
          </w:tcPr>
          <w:p>
            <w:pPr>
              <w:widowControl/>
              <w:jc w:val="center"/>
              <w:rPr>
                <w:rFonts w:ascii="宋体" w:hAnsi="宋体" w:cs="宋体"/>
                <w:b/>
                <w:kern w:val="0"/>
                <w:szCs w:val="24"/>
              </w:rPr>
            </w:pPr>
          </w:p>
        </w:tc>
        <w:tc>
          <w:tcPr>
            <w:tcW w:w="1262" w:type="dxa"/>
            <w:vAlign w:val="center"/>
          </w:tcPr>
          <w:p>
            <w:pPr>
              <w:widowControl/>
              <w:jc w:val="center"/>
              <w:rPr>
                <w:rFonts w:ascii="宋体" w:hAnsi="宋体" w:cs="宋体"/>
                <w:b/>
                <w:kern w:val="0"/>
                <w:szCs w:val="24"/>
              </w:rPr>
            </w:pPr>
          </w:p>
        </w:tc>
        <w:tc>
          <w:tcPr>
            <w:tcW w:w="1262" w:type="dxa"/>
            <w:vAlign w:val="center"/>
          </w:tcPr>
          <w:p>
            <w:pPr>
              <w:widowControl/>
              <w:jc w:val="center"/>
              <w:rPr>
                <w:rFonts w:ascii="宋体" w:hAnsi="宋体" w:cs="宋体"/>
                <w:b/>
                <w:kern w:val="0"/>
                <w:szCs w:val="24"/>
              </w:rPr>
            </w:pPr>
          </w:p>
        </w:tc>
        <w:tc>
          <w:tcPr>
            <w:tcW w:w="1285" w:type="dxa"/>
          </w:tcPr>
          <w:p>
            <w:pPr>
              <w:widowControl/>
              <w:jc w:val="center"/>
              <w:rPr>
                <w:rFonts w:ascii="宋体" w:hAnsi="宋体" w:cs="宋体"/>
                <w:b/>
                <w:kern w:val="0"/>
                <w:szCs w:val="24"/>
              </w:rPr>
            </w:pPr>
          </w:p>
          <w:p>
            <w:pPr>
              <w:widowControl/>
              <w:jc w:val="center"/>
              <w:rPr>
                <w:rFonts w:ascii="宋体" w:hAnsi="宋体" w:cs="宋体"/>
                <w:b/>
                <w:kern w:val="0"/>
                <w:szCs w:val="24"/>
              </w:rPr>
            </w:pPr>
          </w:p>
        </w:tc>
        <w:tc>
          <w:tcPr>
            <w:tcW w:w="1290" w:type="dxa"/>
            <w:vAlign w:val="center"/>
          </w:tcPr>
          <w:p>
            <w:pPr>
              <w:widowControl/>
              <w:jc w:val="center"/>
              <w:rPr>
                <w:rFonts w:ascii="宋体" w:hAnsi="宋体" w:cs="宋体"/>
                <w:b/>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98" w:hRule="atLeast"/>
        </w:trPr>
        <w:tc>
          <w:tcPr>
            <w:tcW w:w="1101" w:type="dxa"/>
            <w:vAlign w:val="center"/>
          </w:tcPr>
          <w:p>
            <w:pPr>
              <w:jc w:val="center"/>
              <w:rPr>
                <w:rFonts w:ascii="宋体" w:hAnsi="宋体"/>
                <w:b/>
                <w:bCs/>
                <w:szCs w:val="24"/>
              </w:rPr>
            </w:pPr>
            <w:r>
              <w:rPr>
                <w:rFonts w:hint="eastAsia" w:ascii="宋体" w:hAnsi="宋体"/>
                <w:b/>
                <w:bCs/>
                <w:szCs w:val="24"/>
              </w:rPr>
              <w:t>1</w:t>
            </w:r>
          </w:p>
        </w:tc>
        <w:tc>
          <w:tcPr>
            <w:tcW w:w="3005" w:type="dxa"/>
            <w:vAlign w:val="center"/>
          </w:tcPr>
          <w:p>
            <w:pPr>
              <w:jc w:val="left"/>
              <w:rPr>
                <w:rFonts w:ascii="宋体" w:hAnsi="宋体"/>
                <w:b/>
                <w:bCs/>
                <w:szCs w:val="24"/>
              </w:rPr>
            </w:pPr>
            <w:r>
              <w:rPr>
                <w:rFonts w:cs="宋体" w:asciiTheme="minorEastAsia" w:hAnsiTheme="minorEastAsia" w:eastAsiaTheme="minorEastAsia"/>
                <w:sz w:val="24"/>
                <w:szCs w:val="24"/>
                <w:lang w:val="zh-TW" w:eastAsia="zh-TW"/>
              </w:rPr>
              <w:t>参选文件按要求加盖参选人公章</w:t>
            </w:r>
          </w:p>
        </w:tc>
        <w:tc>
          <w:tcPr>
            <w:tcW w:w="1589" w:type="dxa"/>
            <w:vAlign w:val="center"/>
          </w:tcPr>
          <w:p>
            <w:pPr>
              <w:widowControl/>
              <w:jc w:val="center"/>
              <w:rPr>
                <w:rFonts w:ascii="宋体" w:hAnsi="宋体" w:cs="宋体"/>
                <w:b/>
                <w:bCs/>
                <w:kern w:val="0"/>
                <w:szCs w:val="24"/>
              </w:rPr>
            </w:pPr>
          </w:p>
        </w:tc>
        <w:tc>
          <w:tcPr>
            <w:tcW w:w="1589" w:type="dxa"/>
            <w:vAlign w:val="center"/>
          </w:tcPr>
          <w:p>
            <w:pPr>
              <w:widowControl/>
              <w:jc w:val="center"/>
              <w:rPr>
                <w:rFonts w:ascii="宋体" w:hAnsi="宋体" w:cs="宋体"/>
                <w:b/>
                <w:bCs/>
                <w:kern w:val="0"/>
                <w:szCs w:val="24"/>
              </w:rPr>
            </w:pPr>
          </w:p>
        </w:tc>
        <w:tc>
          <w:tcPr>
            <w:tcW w:w="1291" w:type="dxa"/>
            <w:vAlign w:val="center"/>
          </w:tcPr>
          <w:p>
            <w:pPr>
              <w:widowControl/>
              <w:jc w:val="center"/>
              <w:rPr>
                <w:rFonts w:ascii="宋体" w:hAnsi="宋体" w:cs="宋体"/>
                <w:b/>
                <w:bCs/>
                <w:kern w:val="0"/>
                <w:szCs w:val="24"/>
              </w:rPr>
            </w:pPr>
          </w:p>
        </w:tc>
        <w:tc>
          <w:tcPr>
            <w:tcW w:w="1211" w:type="dxa"/>
            <w:vAlign w:val="center"/>
          </w:tcPr>
          <w:p>
            <w:pPr>
              <w:widowControl/>
              <w:jc w:val="center"/>
              <w:rPr>
                <w:rFonts w:ascii="宋体" w:hAnsi="宋体" w:cs="宋体"/>
                <w:b/>
                <w:kern w:val="0"/>
                <w:szCs w:val="24"/>
              </w:rPr>
            </w:pPr>
          </w:p>
        </w:tc>
        <w:tc>
          <w:tcPr>
            <w:tcW w:w="1169" w:type="dxa"/>
            <w:vAlign w:val="center"/>
          </w:tcPr>
          <w:p>
            <w:pPr>
              <w:widowControl/>
              <w:jc w:val="center"/>
              <w:rPr>
                <w:rFonts w:ascii="宋体" w:hAnsi="宋体" w:cs="宋体"/>
                <w:b/>
                <w:kern w:val="0"/>
                <w:szCs w:val="24"/>
              </w:rPr>
            </w:pPr>
          </w:p>
        </w:tc>
        <w:tc>
          <w:tcPr>
            <w:tcW w:w="1262" w:type="dxa"/>
            <w:vAlign w:val="center"/>
          </w:tcPr>
          <w:p>
            <w:pPr>
              <w:widowControl/>
              <w:jc w:val="center"/>
              <w:rPr>
                <w:rFonts w:ascii="宋体" w:hAnsi="宋体" w:cs="宋体"/>
                <w:b/>
                <w:kern w:val="0"/>
                <w:szCs w:val="24"/>
              </w:rPr>
            </w:pPr>
          </w:p>
        </w:tc>
        <w:tc>
          <w:tcPr>
            <w:tcW w:w="1262" w:type="dxa"/>
            <w:vAlign w:val="center"/>
          </w:tcPr>
          <w:p>
            <w:pPr>
              <w:widowControl/>
              <w:jc w:val="center"/>
              <w:rPr>
                <w:rFonts w:ascii="宋体" w:hAnsi="宋体" w:cs="宋体"/>
                <w:b/>
                <w:kern w:val="0"/>
                <w:szCs w:val="24"/>
              </w:rPr>
            </w:pPr>
          </w:p>
        </w:tc>
        <w:tc>
          <w:tcPr>
            <w:tcW w:w="1285" w:type="dxa"/>
          </w:tcPr>
          <w:p>
            <w:pPr>
              <w:widowControl/>
              <w:jc w:val="center"/>
              <w:rPr>
                <w:rFonts w:ascii="宋体" w:hAnsi="宋体" w:cs="宋体"/>
                <w:b/>
                <w:kern w:val="0"/>
                <w:szCs w:val="24"/>
              </w:rPr>
            </w:pPr>
          </w:p>
        </w:tc>
        <w:tc>
          <w:tcPr>
            <w:tcW w:w="1290" w:type="dxa"/>
            <w:vAlign w:val="center"/>
          </w:tcPr>
          <w:p>
            <w:pPr>
              <w:widowControl/>
              <w:jc w:val="center"/>
              <w:rPr>
                <w:rFonts w:ascii="宋体" w:hAnsi="宋体" w:cs="宋体"/>
                <w:b/>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19" w:hRule="atLeast"/>
        </w:trPr>
        <w:tc>
          <w:tcPr>
            <w:tcW w:w="1101" w:type="dxa"/>
            <w:vAlign w:val="center"/>
          </w:tcPr>
          <w:p>
            <w:pPr>
              <w:jc w:val="center"/>
              <w:rPr>
                <w:rFonts w:ascii="宋体" w:hAnsi="宋体"/>
                <w:b/>
                <w:bCs/>
                <w:szCs w:val="24"/>
              </w:rPr>
            </w:pPr>
            <w:r>
              <w:rPr>
                <w:rFonts w:hint="eastAsia" w:ascii="宋体" w:hAnsi="宋体"/>
                <w:b/>
                <w:bCs/>
                <w:szCs w:val="24"/>
              </w:rPr>
              <w:t>2</w:t>
            </w:r>
          </w:p>
        </w:tc>
        <w:tc>
          <w:tcPr>
            <w:tcW w:w="3005" w:type="dxa"/>
            <w:vAlign w:val="center"/>
          </w:tcPr>
          <w:p>
            <w:pPr>
              <w:jc w:val="left"/>
              <w:rPr>
                <w:rFonts w:cs="宋体" w:asciiTheme="minorEastAsia" w:hAnsiTheme="minorEastAsia" w:eastAsiaTheme="minorEastAsia"/>
                <w:sz w:val="24"/>
                <w:szCs w:val="24"/>
                <w:lang w:val="zh-TW" w:eastAsia="zh-TW"/>
              </w:rPr>
            </w:pPr>
            <w:r>
              <w:rPr>
                <w:rFonts w:cs="宋体" w:asciiTheme="minorEastAsia" w:hAnsiTheme="minorEastAsia" w:eastAsiaTheme="minorEastAsia"/>
                <w:sz w:val="24"/>
                <w:szCs w:val="24"/>
                <w:lang w:val="zh-TW" w:eastAsia="zh-TW"/>
              </w:rPr>
              <w:t>参选文件经法定代表人或其委托代理人签字，或由委托代理人签字并随参选文件一起提供</w:t>
            </w:r>
            <w:r>
              <w:rPr>
                <w:rFonts w:cs="宋体" w:asciiTheme="minorEastAsia" w:hAnsiTheme="minorEastAsia" w:eastAsiaTheme="minorEastAsia"/>
                <w:sz w:val="24"/>
                <w:szCs w:val="24"/>
              </w:rPr>
              <w:t>“</w:t>
            </w:r>
            <w:r>
              <w:rPr>
                <w:rFonts w:cs="宋体" w:asciiTheme="minorEastAsia" w:hAnsiTheme="minorEastAsia" w:eastAsiaTheme="minorEastAsia"/>
                <w:sz w:val="24"/>
                <w:szCs w:val="24"/>
                <w:lang w:val="zh-TW" w:eastAsia="zh-TW"/>
              </w:rPr>
              <w:t>法定代表人授权书</w:t>
            </w:r>
            <w:r>
              <w:rPr>
                <w:rFonts w:cs="宋体" w:asciiTheme="minorEastAsia" w:hAnsiTheme="minorEastAsia" w:eastAsiaTheme="minorEastAsia"/>
                <w:sz w:val="24"/>
                <w:szCs w:val="24"/>
              </w:rPr>
              <w:t>”</w:t>
            </w:r>
            <w:r>
              <w:rPr>
                <w:rFonts w:cs="宋体" w:asciiTheme="minorEastAsia" w:hAnsiTheme="minorEastAsia" w:eastAsiaTheme="minorEastAsia"/>
                <w:sz w:val="24"/>
                <w:szCs w:val="24"/>
                <w:lang w:val="zh-TW" w:eastAsia="zh-TW"/>
              </w:rPr>
              <w:t>原件</w:t>
            </w:r>
          </w:p>
        </w:tc>
        <w:tc>
          <w:tcPr>
            <w:tcW w:w="1589" w:type="dxa"/>
            <w:vAlign w:val="center"/>
          </w:tcPr>
          <w:p>
            <w:pPr>
              <w:widowControl/>
              <w:jc w:val="center"/>
              <w:rPr>
                <w:rFonts w:ascii="宋体" w:hAnsi="宋体" w:cs="宋体"/>
                <w:b/>
                <w:bCs/>
                <w:kern w:val="0"/>
                <w:szCs w:val="24"/>
              </w:rPr>
            </w:pPr>
          </w:p>
        </w:tc>
        <w:tc>
          <w:tcPr>
            <w:tcW w:w="1589" w:type="dxa"/>
            <w:vAlign w:val="center"/>
          </w:tcPr>
          <w:p>
            <w:pPr>
              <w:widowControl/>
              <w:jc w:val="center"/>
              <w:rPr>
                <w:rFonts w:ascii="宋体" w:hAnsi="宋体" w:cs="宋体"/>
                <w:b/>
                <w:bCs/>
                <w:kern w:val="0"/>
                <w:szCs w:val="24"/>
              </w:rPr>
            </w:pPr>
          </w:p>
        </w:tc>
        <w:tc>
          <w:tcPr>
            <w:tcW w:w="1291" w:type="dxa"/>
            <w:vAlign w:val="center"/>
          </w:tcPr>
          <w:p>
            <w:pPr>
              <w:widowControl/>
              <w:jc w:val="center"/>
              <w:rPr>
                <w:rFonts w:ascii="宋体" w:hAnsi="宋体" w:cs="宋体"/>
                <w:b/>
                <w:bCs/>
                <w:kern w:val="0"/>
                <w:szCs w:val="24"/>
              </w:rPr>
            </w:pPr>
          </w:p>
        </w:tc>
        <w:tc>
          <w:tcPr>
            <w:tcW w:w="1211" w:type="dxa"/>
            <w:vAlign w:val="center"/>
          </w:tcPr>
          <w:p>
            <w:pPr>
              <w:widowControl/>
              <w:jc w:val="center"/>
              <w:rPr>
                <w:rFonts w:ascii="宋体" w:hAnsi="宋体" w:cs="宋体"/>
                <w:b/>
                <w:kern w:val="0"/>
                <w:szCs w:val="24"/>
              </w:rPr>
            </w:pPr>
          </w:p>
        </w:tc>
        <w:tc>
          <w:tcPr>
            <w:tcW w:w="1169" w:type="dxa"/>
            <w:vAlign w:val="center"/>
          </w:tcPr>
          <w:p>
            <w:pPr>
              <w:widowControl/>
              <w:jc w:val="center"/>
              <w:rPr>
                <w:rFonts w:ascii="宋体" w:hAnsi="宋体" w:cs="宋体"/>
                <w:b/>
                <w:kern w:val="0"/>
                <w:szCs w:val="24"/>
              </w:rPr>
            </w:pPr>
          </w:p>
        </w:tc>
        <w:tc>
          <w:tcPr>
            <w:tcW w:w="1262" w:type="dxa"/>
            <w:vAlign w:val="center"/>
          </w:tcPr>
          <w:p>
            <w:pPr>
              <w:widowControl/>
              <w:jc w:val="center"/>
              <w:rPr>
                <w:rFonts w:ascii="宋体" w:hAnsi="宋体" w:cs="宋体"/>
                <w:b/>
                <w:kern w:val="0"/>
                <w:szCs w:val="24"/>
              </w:rPr>
            </w:pPr>
          </w:p>
        </w:tc>
        <w:tc>
          <w:tcPr>
            <w:tcW w:w="1262" w:type="dxa"/>
            <w:vAlign w:val="center"/>
          </w:tcPr>
          <w:p>
            <w:pPr>
              <w:widowControl/>
              <w:jc w:val="center"/>
              <w:rPr>
                <w:rFonts w:ascii="宋体" w:hAnsi="宋体" w:cs="宋体"/>
                <w:b/>
                <w:kern w:val="0"/>
                <w:szCs w:val="24"/>
              </w:rPr>
            </w:pPr>
          </w:p>
        </w:tc>
        <w:tc>
          <w:tcPr>
            <w:tcW w:w="1285" w:type="dxa"/>
          </w:tcPr>
          <w:p>
            <w:pPr>
              <w:widowControl/>
              <w:jc w:val="center"/>
              <w:rPr>
                <w:rFonts w:ascii="宋体" w:hAnsi="宋体" w:cs="宋体"/>
                <w:b/>
                <w:kern w:val="0"/>
                <w:szCs w:val="24"/>
              </w:rPr>
            </w:pPr>
          </w:p>
        </w:tc>
        <w:tc>
          <w:tcPr>
            <w:tcW w:w="1290" w:type="dxa"/>
            <w:vAlign w:val="center"/>
          </w:tcPr>
          <w:p>
            <w:pPr>
              <w:widowControl/>
              <w:jc w:val="center"/>
              <w:rPr>
                <w:rFonts w:ascii="宋体" w:hAnsi="宋体" w:cs="宋体"/>
                <w:b/>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10" w:hRule="atLeast"/>
        </w:trPr>
        <w:tc>
          <w:tcPr>
            <w:tcW w:w="1101" w:type="dxa"/>
            <w:vAlign w:val="center"/>
          </w:tcPr>
          <w:p>
            <w:pPr>
              <w:jc w:val="center"/>
              <w:rPr>
                <w:rFonts w:ascii="宋体" w:hAnsi="宋体"/>
                <w:sz w:val="24"/>
                <w:szCs w:val="24"/>
              </w:rPr>
            </w:pPr>
          </w:p>
          <w:p>
            <w:pPr>
              <w:jc w:val="center"/>
              <w:rPr>
                <w:rFonts w:ascii="宋体" w:hAnsi="宋体"/>
                <w:sz w:val="24"/>
                <w:szCs w:val="24"/>
              </w:rPr>
            </w:pPr>
            <w:r>
              <w:rPr>
                <w:rFonts w:ascii="宋体" w:hAnsi="宋体"/>
                <w:sz w:val="24"/>
                <w:szCs w:val="24"/>
              </w:rPr>
              <w:t>3</w:t>
            </w:r>
          </w:p>
          <w:p>
            <w:pPr>
              <w:jc w:val="center"/>
              <w:rPr>
                <w:rFonts w:ascii="宋体" w:hAnsi="宋体"/>
                <w:szCs w:val="24"/>
              </w:rPr>
            </w:pPr>
          </w:p>
        </w:tc>
        <w:tc>
          <w:tcPr>
            <w:tcW w:w="3005" w:type="dxa"/>
            <w:vAlign w:val="center"/>
          </w:tcPr>
          <w:p>
            <w:pPr>
              <w:jc w:val="left"/>
              <w:rPr>
                <w:rFonts w:cs="宋体" w:asciiTheme="minorEastAsia" w:hAnsiTheme="minorEastAsia" w:eastAsiaTheme="minorEastAsia"/>
                <w:sz w:val="24"/>
                <w:szCs w:val="24"/>
                <w:lang w:val="zh-TW" w:eastAsia="zh-TW"/>
              </w:rPr>
            </w:pPr>
            <w:r>
              <w:rPr>
                <w:rFonts w:hint="eastAsia" w:cs="宋体" w:asciiTheme="minorEastAsia" w:hAnsiTheme="minorEastAsia" w:eastAsiaTheme="minorEastAsia"/>
                <w:sz w:val="24"/>
                <w:szCs w:val="24"/>
                <w:lang w:val="zh-TW" w:eastAsia="zh-TW"/>
              </w:rPr>
              <w:t>公司是在中华人民共和国境内注册的独立法人机构。公司注册成立时间不晚于</w:t>
            </w:r>
            <w:r>
              <w:rPr>
                <w:rFonts w:cs="宋体" w:asciiTheme="minorEastAsia" w:hAnsiTheme="minorEastAsia" w:eastAsiaTheme="minorEastAsia"/>
                <w:sz w:val="24"/>
                <w:szCs w:val="24"/>
                <w:lang w:val="zh-TW" w:eastAsia="zh-TW"/>
              </w:rPr>
              <w:t>201</w:t>
            </w:r>
            <w:r>
              <w:rPr>
                <w:rFonts w:eastAsia="PMingLiU" w:cs="宋体" w:asciiTheme="minorEastAsia" w:hAnsiTheme="minorEastAsia"/>
                <w:sz w:val="24"/>
                <w:szCs w:val="24"/>
                <w:lang w:val="zh-TW" w:eastAsia="zh-TW"/>
              </w:rPr>
              <w:t>5</w:t>
            </w:r>
            <w:r>
              <w:rPr>
                <w:rFonts w:hint="eastAsia" w:cs="宋体" w:asciiTheme="minorEastAsia" w:hAnsiTheme="minorEastAsia" w:eastAsiaTheme="minorEastAsia"/>
                <w:sz w:val="24"/>
                <w:szCs w:val="24"/>
                <w:lang w:val="zh-TW" w:eastAsia="zh-TW"/>
              </w:rPr>
              <w:t>年</w:t>
            </w:r>
            <w:r>
              <w:rPr>
                <w:rFonts w:cs="宋体" w:asciiTheme="minorEastAsia" w:hAnsiTheme="minorEastAsia" w:eastAsiaTheme="minorEastAsia"/>
                <w:sz w:val="24"/>
                <w:szCs w:val="24"/>
                <w:lang w:val="zh-TW" w:eastAsia="zh-TW"/>
              </w:rPr>
              <w:t>1</w:t>
            </w:r>
            <w:r>
              <w:rPr>
                <w:rFonts w:hint="eastAsia" w:cs="宋体" w:asciiTheme="minorEastAsia" w:hAnsiTheme="minorEastAsia" w:eastAsiaTheme="minorEastAsia"/>
                <w:sz w:val="24"/>
                <w:szCs w:val="24"/>
                <w:lang w:val="zh-TW" w:eastAsia="zh-TW"/>
              </w:rPr>
              <w:t>月</w:t>
            </w:r>
            <w:r>
              <w:rPr>
                <w:rFonts w:cs="宋体" w:asciiTheme="minorEastAsia" w:hAnsiTheme="minorEastAsia" w:eastAsiaTheme="minorEastAsia"/>
                <w:sz w:val="24"/>
                <w:szCs w:val="24"/>
                <w:lang w:val="zh-TW" w:eastAsia="zh-TW"/>
              </w:rPr>
              <w:t>1</w:t>
            </w:r>
            <w:r>
              <w:rPr>
                <w:rFonts w:hint="eastAsia" w:cs="宋体" w:asciiTheme="minorEastAsia" w:hAnsiTheme="minorEastAsia" w:eastAsiaTheme="minorEastAsia"/>
                <w:sz w:val="24"/>
                <w:szCs w:val="24"/>
                <w:lang w:val="zh-TW" w:eastAsia="zh-TW"/>
              </w:rPr>
              <w:t>日。</w:t>
            </w:r>
          </w:p>
        </w:tc>
        <w:tc>
          <w:tcPr>
            <w:tcW w:w="1589" w:type="dxa"/>
            <w:vAlign w:val="center"/>
          </w:tcPr>
          <w:p>
            <w:pPr>
              <w:jc w:val="center"/>
              <w:rPr>
                <w:rFonts w:ascii="宋体" w:hAnsi="宋体"/>
                <w:szCs w:val="24"/>
              </w:rPr>
            </w:pPr>
          </w:p>
        </w:tc>
        <w:tc>
          <w:tcPr>
            <w:tcW w:w="1589" w:type="dxa"/>
            <w:vAlign w:val="center"/>
          </w:tcPr>
          <w:p>
            <w:pPr>
              <w:jc w:val="center"/>
              <w:rPr>
                <w:rFonts w:ascii="宋体" w:hAnsi="宋体"/>
                <w:szCs w:val="24"/>
              </w:rPr>
            </w:pPr>
          </w:p>
        </w:tc>
        <w:tc>
          <w:tcPr>
            <w:tcW w:w="1291" w:type="dxa"/>
            <w:vAlign w:val="center"/>
          </w:tcPr>
          <w:p>
            <w:pPr>
              <w:jc w:val="center"/>
              <w:rPr>
                <w:rFonts w:ascii="宋体" w:hAnsi="宋体"/>
                <w:szCs w:val="24"/>
              </w:rPr>
            </w:pPr>
          </w:p>
        </w:tc>
        <w:tc>
          <w:tcPr>
            <w:tcW w:w="1211" w:type="dxa"/>
            <w:vAlign w:val="center"/>
          </w:tcPr>
          <w:p>
            <w:pPr>
              <w:jc w:val="center"/>
              <w:rPr>
                <w:rFonts w:ascii="宋体" w:hAnsi="宋体"/>
                <w:szCs w:val="24"/>
              </w:rPr>
            </w:pPr>
          </w:p>
        </w:tc>
        <w:tc>
          <w:tcPr>
            <w:tcW w:w="1169" w:type="dxa"/>
            <w:vAlign w:val="center"/>
          </w:tcPr>
          <w:p>
            <w:pPr>
              <w:jc w:val="center"/>
              <w:rPr>
                <w:rFonts w:ascii="宋体" w:hAnsi="宋体"/>
                <w:szCs w:val="24"/>
              </w:rPr>
            </w:pPr>
          </w:p>
        </w:tc>
        <w:tc>
          <w:tcPr>
            <w:tcW w:w="1262" w:type="dxa"/>
            <w:vAlign w:val="center"/>
          </w:tcPr>
          <w:p>
            <w:pPr>
              <w:jc w:val="center"/>
              <w:rPr>
                <w:rFonts w:ascii="宋体" w:hAnsi="宋体"/>
                <w:szCs w:val="24"/>
              </w:rPr>
            </w:pPr>
          </w:p>
        </w:tc>
        <w:tc>
          <w:tcPr>
            <w:tcW w:w="1262" w:type="dxa"/>
          </w:tcPr>
          <w:p>
            <w:pPr>
              <w:jc w:val="center"/>
              <w:rPr>
                <w:rFonts w:ascii="宋体" w:hAnsi="宋体"/>
                <w:szCs w:val="24"/>
              </w:rPr>
            </w:pPr>
          </w:p>
        </w:tc>
        <w:tc>
          <w:tcPr>
            <w:tcW w:w="1285" w:type="dxa"/>
          </w:tcPr>
          <w:p>
            <w:pPr>
              <w:jc w:val="center"/>
              <w:rPr>
                <w:rFonts w:ascii="宋体" w:hAnsi="宋体"/>
                <w:szCs w:val="24"/>
              </w:rPr>
            </w:pPr>
          </w:p>
        </w:tc>
        <w:tc>
          <w:tcPr>
            <w:tcW w:w="1290" w:type="dxa"/>
          </w:tcPr>
          <w:p>
            <w:pPr>
              <w:jc w:val="center"/>
              <w:rPr>
                <w:rFonts w:ascii="宋体" w:hAnsi="宋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01" w:hRule="atLeast"/>
        </w:trPr>
        <w:tc>
          <w:tcPr>
            <w:tcW w:w="1101" w:type="dxa"/>
            <w:vAlign w:val="center"/>
          </w:tcPr>
          <w:p>
            <w:pPr>
              <w:jc w:val="center"/>
              <w:rPr>
                <w:rFonts w:ascii="宋体" w:hAnsi="宋体"/>
                <w:sz w:val="24"/>
                <w:szCs w:val="24"/>
              </w:rPr>
            </w:pPr>
          </w:p>
          <w:p>
            <w:pPr>
              <w:jc w:val="center"/>
              <w:rPr>
                <w:rFonts w:ascii="宋体" w:hAnsi="宋体"/>
                <w:sz w:val="24"/>
                <w:szCs w:val="24"/>
              </w:rPr>
            </w:pPr>
            <w:r>
              <w:rPr>
                <w:rFonts w:ascii="宋体" w:hAnsi="宋体"/>
                <w:sz w:val="24"/>
                <w:szCs w:val="24"/>
              </w:rPr>
              <w:t>4</w:t>
            </w:r>
          </w:p>
          <w:p>
            <w:pPr>
              <w:jc w:val="center"/>
              <w:rPr>
                <w:rFonts w:ascii="宋体" w:hAnsi="宋体"/>
                <w:szCs w:val="24"/>
              </w:rPr>
            </w:pPr>
          </w:p>
        </w:tc>
        <w:tc>
          <w:tcPr>
            <w:tcW w:w="3005" w:type="dxa"/>
            <w:vAlign w:val="center"/>
          </w:tcPr>
          <w:p>
            <w:pPr>
              <w:jc w:val="left"/>
              <w:rPr>
                <w:rFonts w:cs="宋体" w:asciiTheme="minorEastAsia" w:hAnsiTheme="minorEastAsia" w:eastAsiaTheme="minorEastAsia"/>
                <w:sz w:val="24"/>
                <w:szCs w:val="24"/>
                <w:lang w:val="zh-TW" w:eastAsia="zh-TW"/>
              </w:rPr>
            </w:pPr>
            <w:r>
              <w:rPr>
                <w:rFonts w:cs="宋体" w:asciiTheme="minorEastAsia" w:hAnsiTheme="minorEastAsia" w:eastAsiaTheme="minorEastAsia"/>
                <w:sz w:val="24"/>
                <w:szCs w:val="24"/>
                <w:lang w:val="zh-TW" w:eastAsia="zh-TW"/>
              </w:rPr>
              <w:t>201</w:t>
            </w:r>
            <w:r>
              <w:rPr>
                <w:rFonts w:eastAsia="PMingLiU" w:cs="宋体" w:asciiTheme="minorEastAsia" w:hAnsiTheme="minorEastAsia"/>
                <w:sz w:val="24"/>
                <w:szCs w:val="24"/>
                <w:lang w:val="zh-TW" w:eastAsia="zh-TW"/>
              </w:rPr>
              <w:t>6</w:t>
            </w:r>
            <w:r>
              <w:rPr>
                <w:rFonts w:hint="eastAsia" w:cs="宋体" w:asciiTheme="minorEastAsia" w:hAnsiTheme="minorEastAsia" w:eastAsiaTheme="minorEastAsia"/>
                <w:sz w:val="24"/>
                <w:szCs w:val="24"/>
                <w:lang w:val="zh-TW" w:eastAsia="zh-TW"/>
              </w:rPr>
              <w:t>年</w:t>
            </w:r>
            <w:r>
              <w:rPr>
                <w:rFonts w:cs="宋体" w:asciiTheme="minorEastAsia" w:hAnsiTheme="minorEastAsia" w:eastAsiaTheme="minorEastAsia"/>
                <w:sz w:val="24"/>
                <w:szCs w:val="24"/>
                <w:lang w:val="zh-TW" w:eastAsia="zh-TW"/>
              </w:rPr>
              <w:t>1</w:t>
            </w:r>
            <w:r>
              <w:rPr>
                <w:rFonts w:hint="eastAsia" w:cs="宋体" w:asciiTheme="minorEastAsia" w:hAnsiTheme="minorEastAsia" w:eastAsiaTheme="minorEastAsia"/>
                <w:sz w:val="24"/>
                <w:szCs w:val="24"/>
                <w:lang w:val="zh-TW" w:eastAsia="zh-TW"/>
              </w:rPr>
              <w:t>月</w:t>
            </w:r>
            <w:r>
              <w:rPr>
                <w:rFonts w:cs="宋体" w:asciiTheme="minorEastAsia" w:hAnsiTheme="minorEastAsia" w:eastAsiaTheme="minorEastAsia"/>
                <w:sz w:val="24"/>
                <w:szCs w:val="24"/>
                <w:lang w:val="zh-TW" w:eastAsia="zh-TW"/>
              </w:rPr>
              <w:t>1</w:t>
            </w:r>
            <w:r>
              <w:rPr>
                <w:rFonts w:hint="eastAsia" w:cs="宋体" w:asciiTheme="minorEastAsia" w:hAnsiTheme="minorEastAsia" w:eastAsiaTheme="minorEastAsia"/>
                <w:sz w:val="24"/>
                <w:szCs w:val="24"/>
                <w:lang w:val="zh-TW" w:eastAsia="zh-TW"/>
              </w:rPr>
              <w:t>日至今，服务全国</w:t>
            </w:r>
            <w:r>
              <w:rPr>
                <w:rFonts w:cs="宋体" w:asciiTheme="minorEastAsia" w:hAnsiTheme="minorEastAsia" w:eastAsiaTheme="minorEastAsia"/>
                <w:sz w:val="24"/>
                <w:szCs w:val="24"/>
                <w:lang w:val="zh-TW" w:eastAsia="zh-TW"/>
              </w:rPr>
              <w:t>50</w:t>
            </w:r>
            <w:r>
              <w:rPr>
                <w:rFonts w:hint="eastAsia" w:cs="宋体" w:asciiTheme="minorEastAsia" w:hAnsiTheme="minorEastAsia" w:eastAsiaTheme="minorEastAsia"/>
                <w:sz w:val="24"/>
                <w:szCs w:val="24"/>
                <w:lang w:val="zh-TW" w:eastAsia="zh-TW"/>
              </w:rPr>
              <w:t>强或深圳</w:t>
            </w:r>
            <w:r>
              <w:rPr>
                <w:rFonts w:cs="宋体" w:asciiTheme="minorEastAsia" w:hAnsiTheme="minorEastAsia" w:eastAsiaTheme="minorEastAsia"/>
                <w:sz w:val="24"/>
                <w:szCs w:val="24"/>
                <w:lang w:val="zh-TW" w:eastAsia="zh-TW"/>
              </w:rPr>
              <w:t>20</w:t>
            </w:r>
            <w:r>
              <w:rPr>
                <w:rFonts w:hint="eastAsia" w:cs="宋体" w:asciiTheme="minorEastAsia" w:hAnsiTheme="minorEastAsia" w:eastAsiaTheme="minorEastAsia"/>
                <w:sz w:val="24"/>
                <w:szCs w:val="24"/>
                <w:lang w:val="zh-TW" w:eastAsia="zh-TW"/>
              </w:rPr>
              <w:t>强房地产开发公司品牌（全国</w:t>
            </w:r>
            <w:r>
              <w:rPr>
                <w:rFonts w:cs="宋体" w:asciiTheme="minorEastAsia" w:hAnsiTheme="minorEastAsia" w:eastAsiaTheme="minorEastAsia"/>
                <w:sz w:val="24"/>
                <w:szCs w:val="24"/>
                <w:lang w:val="zh-TW" w:eastAsia="zh-TW"/>
              </w:rPr>
              <w:t>50</w:t>
            </w:r>
            <w:r>
              <w:rPr>
                <w:rFonts w:hint="eastAsia" w:cs="宋体" w:asciiTheme="minorEastAsia" w:hAnsiTheme="minorEastAsia" w:eastAsiaTheme="minorEastAsia"/>
                <w:sz w:val="24"/>
                <w:szCs w:val="24"/>
                <w:lang w:val="zh-TW" w:eastAsia="zh-TW"/>
              </w:rPr>
              <w:t>强排名参考</w:t>
            </w:r>
            <w:r>
              <w:rPr>
                <w:rFonts w:cs="宋体" w:asciiTheme="minorEastAsia" w:hAnsiTheme="minorEastAsia" w:eastAsiaTheme="minorEastAsia"/>
                <w:sz w:val="24"/>
                <w:szCs w:val="24"/>
                <w:lang w:val="zh-TW" w:eastAsia="zh-TW"/>
              </w:rPr>
              <w:t>201</w:t>
            </w:r>
            <w:r>
              <w:rPr>
                <w:rFonts w:eastAsia="PMingLiU" w:cs="宋体" w:asciiTheme="minorEastAsia" w:hAnsiTheme="minorEastAsia"/>
                <w:sz w:val="24"/>
                <w:szCs w:val="24"/>
                <w:lang w:val="zh-TW" w:eastAsia="zh-TW"/>
              </w:rPr>
              <w:t>6</w:t>
            </w:r>
            <w:r>
              <w:rPr>
                <w:rFonts w:cs="宋体" w:asciiTheme="minorEastAsia" w:hAnsiTheme="minorEastAsia" w:eastAsiaTheme="minorEastAsia"/>
                <w:sz w:val="24"/>
                <w:szCs w:val="24"/>
                <w:lang w:val="zh-TW" w:eastAsia="zh-TW"/>
              </w:rPr>
              <w:t>-2020</w:t>
            </w:r>
            <w:r>
              <w:rPr>
                <w:rFonts w:hint="eastAsia" w:cs="宋体" w:asciiTheme="minorEastAsia" w:hAnsiTheme="minorEastAsia" w:eastAsiaTheme="minorEastAsia"/>
                <w:sz w:val="24"/>
                <w:szCs w:val="24"/>
                <w:lang w:val="zh-TW" w:eastAsia="zh-TW"/>
              </w:rPr>
              <w:t>年中指研究院或易居克而瑞数据，深圳</w:t>
            </w:r>
            <w:r>
              <w:rPr>
                <w:rFonts w:cs="宋体" w:asciiTheme="minorEastAsia" w:hAnsiTheme="minorEastAsia" w:eastAsiaTheme="minorEastAsia"/>
                <w:sz w:val="24"/>
                <w:szCs w:val="24"/>
                <w:lang w:val="zh-TW" w:eastAsia="zh-TW"/>
              </w:rPr>
              <w:t>20</w:t>
            </w:r>
            <w:r>
              <w:rPr>
                <w:rFonts w:hint="eastAsia" w:cs="宋体" w:asciiTheme="minorEastAsia" w:hAnsiTheme="minorEastAsia" w:eastAsiaTheme="minorEastAsia"/>
                <w:sz w:val="24"/>
                <w:szCs w:val="24"/>
                <w:lang w:val="zh-TW" w:eastAsia="zh-TW"/>
              </w:rPr>
              <w:t>强排名参考</w:t>
            </w:r>
            <w:r>
              <w:rPr>
                <w:rFonts w:cs="宋体" w:asciiTheme="minorEastAsia" w:hAnsiTheme="minorEastAsia" w:eastAsiaTheme="minorEastAsia"/>
                <w:sz w:val="24"/>
                <w:szCs w:val="24"/>
                <w:lang w:val="zh-TW" w:eastAsia="zh-TW"/>
              </w:rPr>
              <w:t>201</w:t>
            </w:r>
            <w:r>
              <w:rPr>
                <w:rFonts w:eastAsia="PMingLiU" w:cs="宋体" w:asciiTheme="minorEastAsia" w:hAnsiTheme="minorEastAsia"/>
                <w:sz w:val="24"/>
                <w:szCs w:val="24"/>
                <w:lang w:val="zh-TW" w:eastAsia="zh-TW"/>
              </w:rPr>
              <w:t>6</w:t>
            </w:r>
            <w:r>
              <w:rPr>
                <w:rFonts w:cs="宋体" w:asciiTheme="minorEastAsia" w:hAnsiTheme="minorEastAsia" w:eastAsiaTheme="minorEastAsia"/>
                <w:sz w:val="24"/>
                <w:szCs w:val="24"/>
                <w:lang w:val="zh-TW" w:eastAsia="zh-TW"/>
              </w:rPr>
              <w:t>-2020</w:t>
            </w:r>
            <w:r>
              <w:rPr>
                <w:rFonts w:hint="eastAsia" w:cs="宋体" w:asciiTheme="minorEastAsia" w:hAnsiTheme="minorEastAsia" w:eastAsiaTheme="minorEastAsia"/>
                <w:sz w:val="24"/>
                <w:szCs w:val="24"/>
                <w:lang w:val="zh-TW" w:eastAsia="zh-TW"/>
              </w:rPr>
              <w:t>年深圳房协数据）在北上广深一线城市落地的项目印刷制作案例至少</w:t>
            </w:r>
            <w:r>
              <w:rPr>
                <w:rFonts w:eastAsia="PMingLiU" w:cs="宋体" w:asciiTheme="minorEastAsia" w:hAnsiTheme="minorEastAsia"/>
                <w:sz w:val="24"/>
                <w:szCs w:val="24"/>
                <w:lang w:val="zh-TW" w:eastAsia="zh-TW"/>
              </w:rPr>
              <w:t>10</w:t>
            </w:r>
            <w:r>
              <w:rPr>
                <w:rFonts w:hint="eastAsia" w:cs="宋体" w:asciiTheme="minorEastAsia" w:hAnsiTheme="minorEastAsia" w:eastAsiaTheme="minorEastAsia"/>
                <w:sz w:val="24"/>
                <w:szCs w:val="24"/>
                <w:lang w:val="zh-TW" w:eastAsia="zh-TW"/>
              </w:rPr>
              <w:t>个（同一品牌可有多个项目）。</w:t>
            </w:r>
          </w:p>
        </w:tc>
        <w:tc>
          <w:tcPr>
            <w:tcW w:w="1589" w:type="dxa"/>
            <w:vAlign w:val="center"/>
          </w:tcPr>
          <w:p>
            <w:pPr>
              <w:jc w:val="center"/>
              <w:rPr>
                <w:rFonts w:ascii="宋体" w:hAnsi="宋体"/>
                <w:szCs w:val="24"/>
              </w:rPr>
            </w:pPr>
          </w:p>
        </w:tc>
        <w:tc>
          <w:tcPr>
            <w:tcW w:w="1589" w:type="dxa"/>
            <w:vAlign w:val="center"/>
          </w:tcPr>
          <w:p>
            <w:pPr>
              <w:jc w:val="center"/>
              <w:rPr>
                <w:rFonts w:ascii="宋体" w:hAnsi="宋体"/>
                <w:szCs w:val="24"/>
              </w:rPr>
            </w:pPr>
          </w:p>
        </w:tc>
        <w:tc>
          <w:tcPr>
            <w:tcW w:w="1291" w:type="dxa"/>
            <w:vAlign w:val="center"/>
          </w:tcPr>
          <w:p>
            <w:pPr>
              <w:jc w:val="center"/>
              <w:rPr>
                <w:rFonts w:ascii="宋体" w:hAnsi="宋体"/>
                <w:szCs w:val="24"/>
              </w:rPr>
            </w:pPr>
          </w:p>
        </w:tc>
        <w:tc>
          <w:tcPr>
            <w:tcW w:w="1211" w:type="dxa"/>
            <w:vAlign w:val="center"/>
          </w:tcPr>
          <w:p>
            <w:pPr>
              <w:jc w:val="center"/>
              <w:rPr>
                <w:rFonts w:ascii="宋体" w:hAnsi="宋体"/>
                <w:szCs w:val="24"/>
              </w:rPr>
            </w:pPr>
          </w:p>
        </w:tc>
        <w:tc>
          <w:tcPr>
            <w:tcW w:w="1169" w:type="dxa"/>
            <w:vAlign w:val="center"/>
          </w:tcPr>
          <w:p>
            <w:pPr>
              <w:jc w:val="center"/>
              <w:rPr>
                <w:rFonts w:ascii="宋体" w:hAnsi="宋体"/>
                <w:szCs w:val="24"/>
              </w:rPr>
            </w:pPr>
          </w:p>
        </w:tc>
        <w:tc>
          <w:tcPr>
            <w:tcW w:w="1262" w:type="dxa"/>
            <w:vAlign w:val="center"/>
          </w:tcPr>
          <w:p>
            <w:pPr>
              <w:jc w:val="center"/>
              <w:rPr>
                <w:rFonts w:ascii="宋体" w:hAnsi="宋体"/>
                <w:szCs w:val="24"/>
              </w:rPr>
            </w:pPr>
          </w:p>
        </w:tc>
        <w:tc>
          <w:tcPr>
            <w:tcW w:w="1262" w:type="dxa"/>
          </w:tcPr>
          <w:p>
            <w:pPr>
              <w:jc w:val="center"/>
              <w:rPr>
                <w:rFonts w:ascii="宋体" w:hAnsi="宋体"/>
                <w:szCs w:val="24"/>
              </w:rPr>
            </w:pPr>
          </w:p>
        </w:tc>
        <w:tc>
          <w:tcPr>
            <w:tcW w:w="1285" w:type="dxa"/>
          </w:tcPr>
          <w:p>
            <w:pPr>
              <w:jc w:val="center"/>
              <w:rPr>
                <w:rFonts w:ascii="宋体" w:hAnsi="宋体"/>
                <w:szCs w:val="24"/>
              </w:rPr>
            </w:pPr>
          </w:p>
        </w:tc>
        <w:tc>
          <w:tcPr>
            <w:tcW w:w="1290" w:type="dxa"/>
          </w:tcPr>
          <w:p>
            <w:pPr>
              <w:jc w:val="center"/>
              <w:rPr>
                <w:rFonts w:ascii="宋体" w:hAnsi="宋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 w:hRule="atLeast"/>
        </w:trPr>
        <w:tc>
          <w:tcPr>
            <w:tcW w:w="1101" w:type="dxa"/>
            <w:vAlign w:val="center"/>
          </w:tcPr>
          <w:p>
            <w:pPr>
              <w:jc w:val="center"/>
              <w:rPr>
                <w:rFonts w:ascii="宋体" w:hAnsi="宋体"/>
                <w:sz w:val="24"/>
                <w:szCs w:val="24"/>
              </w:rPr>
            </w:pPr>
          </w:p>
          <w:p>
            <w:pPr>
              <w:jc w:val="center"/>
              <w:rPr>
                <w:rFonts w:ascii="宋体" w:hAnsi="宋体"/>
                <w:sz w:val="24"/>
                <w:szCs w:val="24"/>
              </w:rPr>
            </w:pPr>
            <w:r>
              <w:rPr>
                <w:rFonts w:ascii="宋体" w:hAnsi="宋体"/>
                <w:sz w:val="24"/>
                <w:szCs w:val="24"/>
              </w:rPr>
              <w:t>5</w:t>
            </w:r>
          </w:p>
          <w:p>
            <w:pPr>
              <w:jc w:val="center"/>
              <w:rPr>
                <w:rFonts w:ascii="宋体" w:hAnsi="宋体"/>
                <w:szCs w:val="24"/>
              </w:rPr>
            </w:pPr>
          </w:p>
        </w:tc>
        <w:tc>
          <w:tcPr>
            <w:tcW w:w="3005" w:type="dxa"/>
            <w:vAlign w:val="center"/>
          </w:tcPr>
          <w:p>
            <w:pPr>
              <w:jc w:val="left"/>
              <w:rPr>
                <w:rFonts w:eastAsia="PMingLiU" w:cs="宋体" w:asciiTheme="minorEastAsia" w:hAnsiTheme="minorEastAsia"/>
                <w:sz w:val="24"/>
                <w:szCs w:val="24"/>
                <w:lang w:val="zh-TW" w:eastAsia="zh-TW"/>
              </w:rPr>
            </w:pPr>
            <w:r>
              <w:rPr>
                <w:rFonts w:hint="eastAsia" w:cs="宋体" w:asciiTheme="minorEastAsia" w:hAnsiTheme="minorEastAsia" w:eastAsiaTheme="minorEastAsia"/>
                <w:sz w:val="24"/>
                <w:szCs w:val="24"/>
                <w:lang w:val="zh-TW" w:eastAsia="zh-TW"/>
              </w:rPr>
              <w:t>公司注册资本不得低于</w:t>
            </w:r>
            <w:r>
              <w:rPr>
                <w:rFonts w:eastAsia="PMingLiU" w:cs="宋体" w:asciiTheme="minorEastAsia" w:hAnsiTheme="minorEastAsia"/>
                <w:sz w:val="24"/>
                <w:szCs w:val="24"/>
                <w:lang w:val="zh-TW" w:eastAsia="zh-TW"/>
              </w:rPr>
              <w:t>400</w:t>
            </w:r>
            <w:r>
              <w:rPr>
                <w:rFonts w:hint="eastAsia" w:cs="宋体" w:asciiTheme="minorEastAsia" w:hAnsiTheme="minorEastAsia" w:eastAsiaTheme="minorEastAsia"/>
                <w:sz w:val="24"/>
                <w:szCs w:val="24"/>
                <w:lang w:val="zh-TW" w:eastAsia="zh-TW"/>
              </w:rPr>
              <w:t>万。</w:t>
            </w:r>
          </w:p>
        </w:tc>
        <w:tc>
          <w:tcPr>
            <w:tcW w:w="1589" w:type="dxa"/>
            <w:vAlign w:val="center"/>
          </w:tcPr>
          <w:p>
            <w:pPr>
              <w:jc w:val="center"/>
              <w:rPr>
                <w:rFonts w:ascii="宋体" w:hAnsi="宋体"/>
                <w:szCs w:val="24"/>
              </w:rPr>
            </w:pPr>
          </w:p>
        </w:tc>
        <w:tc>
          <w:tcPr>
            <w:tcW w:w="1589" w:type="dxa"/>
            <w:vAlign w:val="center"/>
          </w:tcPr>
          <w:p>
            <w:pPr>
              <w:jc w:val="center"/>
              <w:rPr>
                <w:rFonts w:ascii="宋体" w:hAnsi="宋体"/>
                <w:szCs w:val="24"/>
              </w:rPr>
            </w:pPr>
          </w:p>
        </w:tc>
        <w:tc>
          <w:tcPr>
            <w:tcW w:w="1291" w:type="dxa"/>
            <w:vAlign w:val="center"/>
          </w:tcPr>
          <w:p>
            <w:pPr>
              <w:jc w:val="center"/>
              <w:rPr>
                <w:rFonts w:ascii="宋体" w:hAnsi="宋体"/>
                <w:szCs w:val="24"/>
              </w:rPr>
            </w:pPr>
          </w:p>
        </w:tc>
        <w:tc>
          <w:tcPr>
            <w:tcW w:w="1211" w:type="dxa"/>
            <w:vAlign w:val="center"/>
          </w:tcPr>
          <w:p>
            <w:pPr>
              <w:jc w:val="center"/>
              <w:rPr>
                <w:rFonts w:ascii="宋体" w:hAnsi="宋体"/>
                <w:szCs w:val="24"/>
              </w:rPr>
            </w:pPr>
          </w:p>
        </w:tc>
        <w:tc>
          <w:tcPr>
            <w:tcW w:w="1169" w:type="dxa"/>
            <w:vAlign w:val="center"/>
          </w:tcPr>
          <w:p>
            <w:pPr>
              <w:jc w:val="center"/>
              <w:rPr>
                <w:rFonts w:ascii="宋体" w:hAnsi="宋体"/>
                <w:szCs w:val="24"/>
              </w:rPr>
            </w:pPr>
          </w:p>
        </w:tc>
        <w:tc>
          <w:tcPr>
            <w:tcW w:w="1262" w:type="dxa"/>
            <w:vAlign w:val="center"/>
          </w:tcPr>
          <w:p>
            <w:pPr>
              <w:jc w:val="center"/>
              <w:rPr>
                <w:rFonts w:ascii="宋体" w:hAnsi="宋体"/>
                <w:szCs w:val="24"/>
              </w:rPr>
            </w:pPr>
          </w:p>
        </w:tc>
        <w:tc>
          <w:tcPr>
            <w:tcW w:w="1262" w:type="dxa"/>
          </w:tcPr>
          <w:p>
            <w:pPr>
              <w:jc w:val="center"/>
              <w:rPr>
                <w:rFonts w:ascii="宋体" w:hAnsi="宋体"/>
                <w:szCs w:val="24"/>
              </w:rPr>
            </w:pPr>
          </w:p>
        </w:tc>
        <w:tc>
          <w:tcPr>
            <w:tcW w:w="1285" w:type="dxa"/>
          </w:tcPr>
          <w:p>
            <w:pPr>
              <w:jc w:val="center"/>
              <w:rPr>
                <w:rFonts w:ascii="宋体" w:hAnsi="宋体"/>
                <w:szCs w:val="24"/>
              </w:rPr>
            </w:pPr>
          </w:p>
        </w:tc>
        <w:tc>
          <w:tcPr>
            <w:tcW w:w="1290" w:type="dxa"/>
          </w:tcPr>
          <w:p>
            <w:pPr>
              <w:jc w:val="center"/>
              <w:rPr>
                <w:rFonts w:ascii="宋体" w:hAnsi="宋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68" w:hRule="atLeast"/>
        </w:trPr>
        <w:tc>
          <w:tcPr>
            <w:tcW w:w="1101" w:type="dxa"/>
            <w:vAlign w:val="center"/>
          </w:tcPr>
          <w:p>
            <w:pPr>
              <w:jc w:val="center"/>
              <w:rPr>
                <w:rFonts w:ascii="宋体" w:hAnsi="宋体"/>
                <w:sz w:val="24"/>
                <w:szCs w:val="24"/>
              </w:rPr>
            </w:pPr>
            <w:r>
              <w:rPr>
                <w:rFonts w:hint="eastAsia" w:ascii="宋体" w:hAnsi="宋体"/>
                <w:sz w:val="24"/>
                <w:szCs w:val="24"/>
              </w:rPr>
              <w:t>6</w:t>
            </w:r>
          </w:p>
        </w:tc>
        <w:tc>
          <w:tcPr>
            <w:tcW w:w="3005" w:type="dxa"/>
            <w:vAlign w:val="center"/>
          </w:tcPr>
          <w:p>
            <w:pPr>
              <w:jc w:val="left"/>
              <w:rPr>
                <w:rFonts w:cs="宋体" w:asciiTheme="minorEastAsia" w:hAnsiTheme="minorEastAsia" w:eastAsiaTheme="minorEastAsia"/>
                <w:sz w:val="24"/>
                <w:szCs w:val="24"/>
                <w:lang w:val="zh-TW" w:eastAsia="zh-TW"/>
              </w:rPr>
            </w:pPr>
            <w:r>
              <w:rPr>
                <w:rFonts w:ascii="宋体" w:hAnsi="宋体"/>
                <w:kern w:val="0"/>
                <w:sz w:val="24"/>
              </w:rPr>
              <w:t>公司具有有效期内的印刷经营许可证</w:t>
            </w:r>
          </w:p>
        </w:tc>
        <w:tc>
          <w:tcPr>
            <w:tcW w:w="1589" w:type="dxa"/>
            <w:vAlign w:val="center"/>
          </w:tcPr>
          <w:p>
            <w:pPr>
              <w:jc w:val="center"/>
              <w:rPr>
                <w:rFonts w:ascii="宋体" w:hAnsi="宋体"/>
                <w:szCs w:val="24"/>
              </w:rPr>
            </w:pPr>
          </w:p>
        </w:tc>
        <w:tc>
          <w:tcPr>
            <w:tcW w:w="1589" w:type="dxa"/>
            <w:vAlign w:val="center"/>
          </w:tcPr>
          <w:p>
            <w:pPr>
              <w:jc w:val="center"/>
              <w:rPr>
                <w:rFonts w:ascii="宋体" w:hAnsi="宋体"/>
                <w:szCs w:val="24"/>
              </w:rPr>
            </w:pPr>
          </w:p>
        </w:tc>
        <w:tc>
          <w:tcPr>
            <w:tcW w:w="1291" w:type="dxa"/>
            <w:vAlign w:val="center"/>
          </w:tcPr>
          <w:p>
            <w:pPr>
              <w:jc w:val="center"/>
              <w:rPr>
                <w:rFonts w:ascii="宋体" w:hAnsi="宋体"/>
                <w:szCs w:val="24"/>
              </w:rPr>
            </w:pPr>
          </w:p>
        </w:tc>
        <w:tc>
          <w:tcPr>
            <w:tcW w:w="1211" w:type="dxa"/>
            <w:vAlign w:val="center"/>
          </w:tcPr>
          <w:p>
            <w:pPr>
              <w:jc w:val="center"/>
              <w:rPr>
                <w:rFonts w:ascii="宋体" w:hAnsi="宋体"/>
                <w:szCs w:val="24"/>
              </w:rPr>
            </w:pPr>
          </w:p>
        </w:tc>
        <w:tc>
          <w:tcPr>
            <w:tcW w:w="1169" w:type="dxa"/>
            <w:vAlign w:val="center"/>
          </w:tcPr>
          <w:p>
            <w:pPr>
              <w:jc w:val="center"/>
              <w:rPr>
                <w:rFonts w:ascii="宋体" w:hAnsi="宋体"/>
                <w:szCs w:val="24"/>
              </w:rPr>
            </w:pPr>
          </w:p>
        </w:tc>
        <w:tc>
          <w:tcPr>
            <w:tcW w:w="1262" w:type="dxa"/>
            <w:vAlign w:val="center"/>
          </w:tcPr>
          <w:p>
            <w:pPr>
              <w:jc w:val="center"/>
              <w:rPr>
                <w:rFonts w:ascii="宋体" w:hAnsi="宋体"/>
                <w:szCs w:val="24"/>
              </w:rPr>
            </w:pPr>
          </w:p>
        </w:tc>
        <w:tc>
          <w:tcPr>
            <w:tcW w:w="1262" w:type="dxa"/>
          </w:tcPr>
          <w:p>
            <w:pPr>
              <w:jc w:val="center"/>
              <w:rPr>
                <w:rFonts w:ascii="宋体" w:hAnsi="宋体"/>
                <w:szCs w:val="24"/>
              </w:rPr>
            </w:pPr>
          </w:p>
        </w:tc>
        <w:tc>
          <w:tcPr>
            <w:tcW w:w="1285" w:type="dxa"/>
          </w:tcPr>
          <w:p>
            <w:pPr>
              <w:jc w:val="center"/>
              <w:rPr>
                <w:rFonts w:ascii="宋体" w:hAnsi="宋体"/>
                <w:szCs w:val="24"/>
              </w:rPr>
            </w:pPr>
          </w:p>
        </w:tc>
        <w:tc>
          <w:tcPr>
            <w:tcW w:w="1290" w:type="dxa"/>
          </w:tcPr>
          <w:p>
            <w:pPr>
              <w:jc w:val="center"/>
              <w:rPr>
                <w:rFonts w:ascii="宋体" w:hAnsi="宋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09" w:hRule="atLeast"/>
        </w:trPr>
        <w:tc>
          <w:tcPr>
            <w:tcW w:w="4106" w:type="dxa"/>
            <w:gridSpan w:val="2"/>
            <w:vAlign w:val="center"/>
          </w:tcPr>
          <w:p>
            <w:pPr>
              <w:widowControl/>
              <w:jc w:val="center"/>
              <w:rPr>
                <w:rFonts w:ascii="宋体" w:hAnsi="宋体"/>
                <w:sz w:val="24"/>
                <w:szCs w:val="24"/>
              </w:rPr>
            </w:pPr>
            <w:r>
              <w:rPr>
                <w:rFonts w:hint="eastAsia" w:ascii="宋体" w:hAnsi="宋体"/>
                <w:sz w:val="24"/>
                <w:szCs w:val="24"/>
              </w:rPr>
              <w:t>评审结论</w:t>
            </w:r>
          </w:p>
        </w:tc>
        <w:tc>
          <w:tcPr>
            <w:tcW w:w="1589" w:type="dxa"/>
            <w:vAlign w:val="center"/>
          </w:tcPr>
          <w:p>
            <w:pPr>
              <w:jc w:val="center"/>
              <w:rPr>
                <w:rFonts w:ascii="宋体" w:hAnsi="宋体"/>
                <w:szCs w:val="24"/>
              </w:rPr>
            </w:pPr>
          </w:p>
        </w:tc>
        <w:tc>
          <w:tcPr>
            <w:tcW w:w="1589" w:type="dxa"/>
            <w:vAlign w:val="center"/>
          </w:tcPr>
          <w:p>
            <w:pPr>
              <w:jc w:val="center"/>
              <w:rPr>
                <w:rFonts w:ascii="宋体" w:hAnsi="宋体"/>
                <w:szCs w:val="24"/>
              </w:rPr>
            </w:pPr>
          </w:p>
        </w:tc>
        <w:tc>
          <w:tcPr>
            <w:tcW w:w="1291" w:type="dxa"/>
            <w:vAlign w:val="center"/>
          </w:tcPr>
          <w:p>
            <w:pPr>
              <w:jc w:val="center"/>
              <w:rPr>
                <w:rFonts w:ascii="宋体" w:hAnsi="宋体"/>
                <w:szCs w:val="24"/>
              </w:rPr>
            </w:pPr>
          </w:p>
        </w:tc>
        <w:tc>
          <w:tcPr>
            <w:tcW w:w="1211" w:type="dxa"/>
            <w:vAlign w:val="center"/>
          </w:tcPr>
          <w:p>
            <w:pPr>
              <w:jc w:val="center"/>
              <w:rPr>
                <w:rFonts w:ascii="宋体" w:hAnsi="宋体"/>
                <w:szCs w:val="24"/>
              </w:rPr>
            </w:pPr>
          </w:p>
        </w:tc>
        <w:tc>
          <w:tcPr>
            <w:tcW w:w="1169" w:type="dxa"/>
            <w:vAlign w:val="center"/>
          </w:tcPr>
          <w:p>
            <w:pPr>
              <w:jc w:val="center"/>
              <w:rPr>
                <w:rFonts w:ascii="宋体" w:hAnsi="宋体"/>
                <w:szCs w:val="24"/>
              </w:rPr>
            </w:pPr>
          </w:p>
        </w:tc>
        <w:tc>
          <w:tcPr>
            <w:tcW w:w="1262" w:type="dxa"/>
            <w:vAlign w:val="center"/>
          </w:tcPr>
          <w:p>
            <w:pPr>
              <w:jc w:val="center"/>
              <w:rPr>
                <w:rFonts w:ascii="宋体" w:hAnsi="宋体"/>
                <w:szCs w:val="24"/>
              </w:rPr>
            </w:pPr>
          </w:p>
        </w:tc>
        <w:tc>
          <w:tcPr>
            <w:tcW w:w="1262" w:type="dxa"/>
          </w:tcPr>
          <w:p>
            <w:pPr>
              <w:jc w:val="center"/>
              <w:rPr>
                <w:rFonts w:ascii="宋体" w:hAnsi="宋体"/>
                <w:szCs w:val="24"/>
              </w:rPr>
            </w:pPr>
          </w:p>
        </w:tc>
        <w:tc>
          <w:tcPr>
            <w:tcW w:w="1285" w:type="dxa"/>
          </w:tcPr>
          <w:p>
            <w:pPr>
              <w:jc w:val="center"/>
              <w:rPr>
                <w:rFonts w:ascii="宋体" w:hAnsi="宋体"/>
                <w:szCs w:val="24"/>
              </w:rPr>
            </w:pPr>
          </w:p>
        </w:tc>
        <w:tc>
          <w:tcPr>
            <w:tcW w:w="1290" w:type="dxa"/>
          </w:tcPr>
          <w:p>
            <w:pPr>
              <w:jc w:val="center"/>
              <w:rPr>
                <w:rFonts w:ascii="宋体" w:hAnsi="宋体"/>
                <w:szCs w:val="24"/>
              </w:rPr>
            </w:pPr>
          </w:p>
        </w:tc>
      </w:tr>
    </w:tbl>
    <w:p>
      <w:pPr>
        <w:tabs>
          <w:tab w:val="left" w:pos="0"/>
        </w:tabs>
        <w:snapToGrid w:val="0"/>
        <w:rPr>
          <w:rFonts w:ascii="宋体" w:hAnsi="宋体"/>
          <w:b/>
          <w:szCs w:val="21"/>
        </w:rPr>
      </w:pPr>
    </w:p>
    <w:p>
      <w:pPr>
        <w:tabs>
          <w:tab w:val="left" w:pos="0"/>
        </w:tabs>
        <w:snapToGrid w:val="0"/>
        <w:rPr>
          <w:rFonts w:ascii="宋体" w:hAnsi="宋体"/>
          <w:b/>
          <w:szCs w:val="21"/>
        </w:rPr>
      </w:pPr>
    </w:p>
    <w:p>
      <w:pPr>
        <w:tabs>
          <w:tab w:val="left" w:pos="0"/>
        </w:tabs>
        <w:snapToGrid w:val="0"/>
        <w:rPr>
          <w:rFonts w:ascii="宋体" w:hAnsi="宋体"/>
          <w:szCs w:val="21"/>
        </w:rPr>
      </w:pPr>
      <w:r>
        <w:rPr>
          <w:rFonts w:hint="eastAsia" w:ascii="宋体" w:hAnsi="宋体"/>
          <w:b/>
          <w:szCs w:val="21"/>
        </w:rPr>
        <w:t>说明：</w:t>
      </w:r>
      <w:r>
        <w:rPr>
          <w:rFonts w:hint="eastAsia" w:ascii="宋体" w:hAnsi="宋体"/>
          <w:szCs w:val="21"/>
        </w:rPr>
        <w:t>1、评审通过的用“√”表示，未通过的用“×”表示。结论用“合格”或“不合格”表示。</w:t>
      </w:r>
    </w:p>
    <w:p>
      <w:pPr>
        <w:tabs>
          <w:tab w:val="left" w:pos="0"/>
        </w:tabs>
        <w:snapToGrid w:val="0"/>
        <w:spacing w:line="360" w:lineRule="auto"/>
        <w:ind w:firstLine="630" w:firstLineChars="300"/>
        <w:rPr>
          <w:rFonts w:ascii="宋体" w:hAnsi="宋体"/>
          <w:szCs w:val="21"/>
        </w:rPr>
      </w:pPr>
      <w:r>
        <w:rPr>
          <w:rFonts w:hint="eastAsia" w:ascii="宋体" w:hAnsi="宋体"/>
          <w:szCs w:val="21"/>
        </w:rPr>
        <w:t>2、只有以上项目全部通过，评审结论为“合格”，否则结论为“不合格”。</w:t>
      </w:r>
    </w:p>
    <w:p>
      <w:pPr>
        <w:tabs>
          <w:tab w:val="left" w:pos="0"/>
        </w:tabs>
        <w:snapToGrid w:val="0"/>
        <w:spacing w:line="360" w:lineRule="auto"/>
        <w:ind w:firstLine="422" w:firstLineChars="200"/>
        <w:rPr>
          <w:rFonts w:ascii="宋体" w:hAnsi="宋体"/>
          <w:b/>
          <w:sz w:val="10"/>
          <w:szCs w:val="10"/>
        </w:rPr>
      </w:pPr>
      <w:r>
        <w:rPr>
          <w:rFonts w:hint="eastAsia" w:ascii="宋体" w:hAnsi="宋体"/>
          <w:b/>
          <w:szCs w:val="21"/>
        </w:rPr>
        <w:t>评委（签名）：</w:t>
      </w:r>
    </w:p>
    <w:p>
      <w:pPr>
        <w:tabs>
          <w:tab w:val="left" w:pos="0"/>
        </w:tabs>
        <w:snapToGrid w:val="0"/>
        <w:spacing w:line="360" w:lineRule="auto"/>
        <w:ind w:right="420" w:firstLine="422" w:firstLineChars="200"/>
        <w:rPr>
          <w:rFonts w:ascii="宋体" w:hAnsi="宋体"/>
          <w:b/>
          <w:szCs w:val="21"/>
        </w:rPr>
      </w:pPr>
      <w:r>
        <w:rPr>
          <w:rFonts w:hint="eastAsia" w:ascii="宋体" w:hAnsi="宋体"/>
          <w:b/>
          <w:szCs w:val="21"/>
        </w:rPr>
        <w:t>监督（签名）：                                                                                         日期：</w:t>
      </w:r>
      <w:r>
        <w:rPr>
          <w:rFonts w:hint="eastAsia" w:ascii="宋体" w:hAnsi="宋体"/>
          <w:szCs w:val="21"/>
        </w:rPr>
        <w:t xml:space="preserve">     年    月    日</w:t>
      </w:r>
    </w:p>
    <w:p>
      <w:pPr>
        <w:spacing w:line="480" w:lineRule="exact"/>
        <w:rPr>
          <w:rFonts w:ascii="宋体" w:hAnsi="宋体"/>
          <w:b/>
          <w:sz w:val="24"/>
        </w:rPr>
        <w:sectPr>
          <w:headerReference r:id="rId14" w:type="default"/>
          <w:pgSz w:w="16840" w:h="11907" w:orient="landscape"/>
          <w:pgMar w:top="1440" w:right="1440" w:bottom="1134" w:left="1440" w:header="720" w:footer="890" w:gutter="0"/>
          <w:cols w:space="720" w:num="1"/>
          <w:docGrid w:linePitch="312" w:charSpace="0"/>
        </w:sectPr>
      </w:pPr>
    </w:p>
    <w:p>
      <w:pPr>
        <w:spacing w:line="480" w:lineRule="exact"/>
        <w:rPr>
          <w:rFonts w:ascii="宋体" w:hAnsi="宋体"/>
          <w:b/>
          <w:sz w:val="24"/>
        </w:rPr>
      </w:pPr>
      <w:r>
        <w:rPr>
          <w:rFonts w:hint="eastAsia" w:ascii="宋体" w:hAnsi="宋体"/>
          <w:b/>
          <w:sz w:val="24"/>
        </w:rPr>
        <w:t>附表4：综合</w:t>
      </w:r>
      <w:r>
        <w:rPr>
          <w:rFonts w:ascii="宋体" w:hAnsi="宋体"/>
          <w:b/>
          <w:sz w:val="24"/>
        </w:rPr>
        <w:t>评审打分表</w:t>
      </w:r>
    </w:p>
    <w:p>
      <w:pPr>
        <w:spacing w:line="480" w:lineRule="exact"/>
        <w:jc w:val="center"/>
        <w:rPr>
          <w:rFonts w:ascii="宋体" w:hAnsi="宋体" w:cs="宋体"/>
          <w:b/>
          <w:bCs/>
          <w:kern w:val="0"/>
          <w:sz w:val="32"/>
          <w:szCs w:val="32"/>
        </w:rPr>
      </w:pPr>
      <w:r>
        <w:rPr>
          <w:rFonts w:hint="eastAsia" w:ascii="宋体" w:hAnsi="宋体" w:cs="宋体"/>
          <w:b/>
          <w:bCs/>
          <w:kern w:val="0"/>
          <w:sz w:val="32"/>
          <w:szCs w:val="32"/>
        </w:rPr>
        <w:t>综合评审打分表</w:t>
      </w:r>
    </w:p>
    <w:p>
      <w:pPr>
        <w:spacing w:after="120" w:afterLines="50" w:line="360" w:lineRule="exact"/>
        <w:ind w:right="634"/>
        <w:rPr>
          <w:rFonts w:ascii="宋体" w:hAnsi="宋体" w:cs="宋体"/>
          <w:b/>
          <w:kern w:val="0"/>
          <w:sz w:val="28"/>
          <w:szCs w:val="28"/>
        </w:rPr>
      </w:pPr>
      <w:r>
        <w:rPr>
          <w:rFonts w:hint="eastAsia" w:ascii="宋体" w:hAnsi="宋体" w:cs="宋体"/>
          <w:b/>
          <w:kern w:val="0"/>
          <w:sz w:val="28"/>
          <w:szCs w:val="28"/>
        </w:rPr>
        <w:t>比选项目名称：营销类预选供应商库（</w:t>
      </w:r>
      <w:r>
        <w:rPr>
          <w:rFonts w:hint="eastAsia" w:ascii="宋体" w:hAnsi="宋体" w:cs="Arial"/>
          <w:b/>
          <w:bCs/>
          <w:kern w:val="0"/>
          <w:sz w:val="24"/>
        </w:rPr>
        <w:t>印刷制作补充入库</w:t>
      </w:r>
      <w:r>
        <w:rPr>
          <w:rFonts w:hint="eastAsia" w:ascii="宋体" w:hAnsi="宋体" w:cs="宋体"/>
          <w:b/>
          <w:kern w:val="0"/>
          <w:sz w:val="28"/>
          <w:szCs w:val="28"/>
        </w:rPr>
        <w:t>）</w:t>
      </w:r>
    </w:p>
    <w:tbl>
      <w:tblPr>
        <w:tblStyle w:val="4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6"/>
        <w:gridCol w:w="4472"/>
        <w:gridCol w:w="1276"/>
        <w:gridCol w:w="1093"/>
        <w:gridCol w:w="1337"/>
        <w:gridCol w:w="1411"/>
        <w:gridCol w:w="1408"/>
        <w:gridCol w:w="1419"/>
        <w:gridCol w:w="13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jc w:val="center"/>
        </w:trPr>
        <w:tc>
          <w:tcPr>
            <w:tcW w:w="456" w:type="dxa"/>
            <w:vAlign w:val="center"/>
          </w:tcPr>
          <w:p>
            <w:pPr>
              <w:spacing w:line="400" w:lineRule="exact"/>
              <w:jc w:val="center"/>
              <w:rPr>
                <w:rFonts w:asciiTheme="minorEastAsia" w:hAnsiTheme="minorEastAsia" w:eastAsiaTheme="minorEastAsia"/>
                <w:kern w:val="0"/>
                <w:sz w:val="24"/>
                <w:szCs w:val="24"/>
              </w:rPr>
            </w:pPr>
          </w:p>
        </w:tc>
        <w:tc>
          <w:tcPr>
            <w:tcW w:w="4472" w:type="dxa"/>
            <w:tcBorders>
              <w:tl2br w:val="single" w:color="auto" w:sz="4" w:space="0"/>
            </w:tcBorders>
            <w:vAlign w:val="center"/>
          </w:tcPr>
          <w:p>
            <w:pPr>
              <w:spacing w:line="400" w:lineRule="exact"/>
              <w:ind w:firstLine="240" w:firstLineChars="100"/>
              <w:jc w:val="left"/>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rPr>
              <w:t>评分细则</w:t>
            </w:r>
          </w:p>
        </w:tc>
        <w:tc>
          <w:tcPr>
            <w:tcW w:w="1276" w:type="dxa"/>
            <w:tcBorders>
              <w:right w:val="single" w:color="auto" w:sz="4" w:space="0"/>
            </w:tcBorders>
            <w:vAlign w:val="center"/>
          </w:tcPr>
          <w:p>
            <w:pPr>
              <w:spacing w:line="400" w:lineRule="exact"/>
              <w:jc w:val="center"/>
              <w:rPr>
                <w:rFonts w:asciiTheme="minorEastAsia" w:hAnsiTheme="minorEastAsia" w:eastAsiaTheme="minorEastAsia"/>
                <w:kern w:val="0"/>
                <w:sz w:val="24"/>
                <w:szCs w:val="24"/>
              </w:rPr>
            </w:pPr>
          </w:p>
        </w:tc>
        <w:tc>
          <w:tcPr>
            <w:tcW w:w="1093" w:type="dxa"/>
            <w:tcBorders>
              <w:right w:val="single" w:color="auto" w:sz="4" w:space="0"/>
            </w:tcBorders>
            <w:vAlign w:val="center"/>
          </w:tcPr>
          <w:p>
            <w:pPr>
              <w:spacing w:line="400" w:lineRule="exact"/>
              <w:jc w:val="center"/>
              <w:rPr>
                <w:rFonts w:asciiTheme="minorEastAsia" w:hAnsiTheme="minorEastAsia" w:eastAsiaTheme="minorEastAsia"/>
                <w:kern w:val="0"/>
                <w:sz w:val="24"/>
                <w:szCs w:val="24"/>
              </w:rPr>
            </w:pPr>
          </w:p>
        </w:tc>
        <w:tc>
          <w:tcPr>
            <w:tcW w:w="1337" w:type="dxa"/>
            <w:tcBorders>
              <w:right w:val="single" w:color="auto" w:sz="4" w:space="0"/>
            </w:tcBorders>
            <w:vAlign w:val="center"/>
          </w:tcPr>
          <w:p>
            <w:pPr>
              <w:spacing w:line="400" w:lineRule="exact"/>
              <w:jc w:val="center"/>
              <w:rPr>
                <w:rFonts w:asciiTheme="minorEastAsia" w:hAnsiTheme="minorEastAsia" w:eastAsiaTheme="minorEastAsia"/>
                <w:kern w:val="0"/>
                <w:sz w:val="24"/>
                <w:szCs w:val="24"/>
              </w:rPr>
            </w:pPr>
          </w:p>
        </w:tc>
        <w:tc>
          <w:tcPr>
            <w:tcW w:w="1411" w:type="dxa"/>
            <w:tcBorders>
              <w:right w:val="single" w:color="auto" w:sz="4" w:space="0"/>
            </w:tcBorders>
            <w:vAlign w:val="center"/>
          </w:tcPr>
          <w:p>
            <w:pPr>
              <w:spacing w:line="400" w:lineRule="exact"/>
              <w:jc w:val="center"/>
              <w:rPr>
                <w:rFonts w:asciiTheme="minorEastAsia" w:hAnsiTheme="minorEastAsia" w:eastAsiaTheme="minorEastAsia"/>
                <w:kern w:val="0"/>
                <w:sz w:val="24"/>
                <w:szCs w:val="24"/>
              </w:rPr>
            </w:pPr>
          </w:p>
        </w:tc>
        <w:tc>
          <w:tcPr>
            <w:tcW w:w="1408" w:type="dxa"/>
            <w:tcBorders>
              <w:right w:val="single" w:color="auto" w:sz="4" w:space="0"/>
            </w:tcBorders>
            <w:vAlign w:val="center"/>
          </w:tcPr>
          <w:p>
            <w:pPr>
              <w:spacing w:line="400" w:lineRule="exact"/>
              <w:jc w:val="center"/>
              <w:rPr>
                <w:rFonts w:asciiTheme="minorEastAsia" w:hAnsiTheme="minorEastAsia" w:eastAsiaTheme="minorEastAsia"/>
                <w:kern w:val="0"/>
                <w:sz w:val="24"/>
                <w:szCs w:val="24"/>
              </w:rPr>
            </w:pPr>
          </w:p>
        </w:tc>
        <w:tc>
          <w:tcPr>
            <w:tcW w:w="1419" w:type="dxa"/>
            <w:tcBorders>
              <w:right w:val="single" w:color="auto" w:sz="4" w:space="0"/>
            </w:tcBorders>
            <w:vAlign w:val="center"/>
          </w:tcPr>
          <w:p>
            <w:pPr>
              <w:spacing w:line="400" w:lineRule="exact"/>
              <w:jc w:val="center"/>
              <w:rPr>
                <w:rFonts w:asciiTheme="minorEastAsia" w:hAnsiTheme="minorEastAsia" w:eastAsiaTheme="minorEastAsia"/>
                <w:kern w:val="0"/>
                <w:sz w:val="24"/>
                <w:szCs w:val="24"/>
              </w:rPr>
            </w:pPr>
          </w:p>
        </w:tc>
        <w:tc>
          <w:tcPr>
            <w:tcW w:w="1304" w:type="dxa"/>
            <w:tcBorders>
              <w:left w:val="single" w:color="auto" w:sz="4" w:space="0"/>
            </w:tcBorders>
            <w:vAlign w:val="center"/>
          </w:tcPr>
          <w:p>
            <w:pPr>
              <w:spacing w:line="400" w:lineRule="exact"/>
              <w:jc w:val="center"/>
              <w:rPr>
                <w:rFonts w:asciiTheme="minorEastAsia" w:hAnsiTheme="minorEastAsia" w:eastAsiaTheme="minorEastAsia"/>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0" w:hRule="atLeast"/>
          <w:jc w:val="center"/>
        </w:trPr>
        <w:tc>
          <w:tcPr>
            <w:tcW w:w="456" w:type="dxa"/>
            <w:vAlign w:val="center"/>
          </w:tcPr>
          <w:p>
            <w:pPr>
              <w:spacing w:line="400" w:lineRule="exact"/>
              <w:jc w:val="center"/>
              <w:rPr>
                <w:rFonts w:asciiTheme="minorEastAsia" w:hAnsiTheme="minorEastAsia" w:eastAsiaTheme="minorEastAsia"/>
                <w:kern w:val="0"/>
                <w:sz w:val="24"/>
                <w:szCs w:val="24"/>
              </w:rPr>
            </w:pPr>
          </w:p>
        </w:tc>
        <w:tc>
          <w:tcPr>
            <w:tcW w:w="4472" w:type="dxa"/>
            <w:vAlign w:val="center"/>
          </w:tcPr>
          <w:p>
            <w:pPr>
              <w:pBdr>
                <w:top w:val="none" w:color="auto" w:sz="0" w:space="0"/>
                <w:left w:val="none" w:color="auto" w:sz="0" w:space="0"/>
                <w:bottom w:val="none" w:color="auto" w:sz="0" w:space="0"/>
                <w:right w:val="none" w:color="auto" w:sz="0" w:space="0"/>
                <w:between w:val="none" w:color="auto" w:sz="0" w:space="0"/>
              </w:pBdr>
              <w:tabs>
                <w:tab w:val="left" w:pos="0"/>
              </w:tabs>
              <w:ind w:left="240" w:hanging="240" w:hangingChars="100"/>
              <w:jc w:val="left"/>
              <w:rPr>
                <w:rFonts w:cs="宋体" w:asciiTheme="minorEastAsia" w:hAnsiTheme="minorEastAsia" w:eastAsiaTheme="minorEastAsia"/>
                <w:kern w:val="0"/>
                <w:sz w:val="24"/>
                <w:szCs w:val="24"/>
                <w:lang w:val="zh-TW" w:eastAsia="zh-TW"/>
              </w:rPr>
            </w:pPr>
            <w:r>
              <w:rPr>
                <w:rFonts w:eastAsia="PMingLiU" w:cs="宋体" w:asciiTheme="minorEastAsia" w:hAnsiTheme="minorEastAsia"/>
                <w:kern w:val="0"/>
                <w:sz w:val="24"/>
                <w:szCs w:val="24"/>
                <w:lang w:val="zh-TW" w:eastAsia="zh-TW"/>
              </w:rPr>
              <w:t xml:space="preserve">1. </w:t>
            </w:r>
            <w:r>
              <w:rPr>
                <w:rFonts w:cs="宋体" w:asciiTheme="minorEastAsia" w:hAnsiTheme="minorEastAsia" w:eastAsiaTheme="minorEastAsia"/>
                <w:kern w:val="0"/>
                <w:sz w:val="24"/>
                <w:szCs w:val="24"/>
                <w:lang w:val="zh-TW" w:eastAsia="zh-TW"/>
              </w:rPr>
              <w:t>公司注册资金＜</w:t>
            </w:r>
            <w:r>
              <w:rPr>
                <w:rFonts w:hint="eastAsia" w:cs="宋体" w:asciiTheme="minorEastAsia" w:hAnsiTheme="minorEastAsia" w:eastAsiaTheme="minorEastAsia"/>
                <w:kern w:val="0"/>
                <w:sz w:val="24"/>
                <w:szCs w:val="24"/>
                <w:lang w:val="zh-TW" w:eastAsia="zh-TW"/>
              </w:rPr>
              <w:t>5</w:t>
            </w:r>
            <w:r>
              <w:rPr>
                <w:rFonts w:cs="宋体" w:asciiTheme="minorEastAsia" w:hAnsiTheme="minorEastAsia" w:eastAsiaTheme="minorEastAsia"/>
                <w:kern w:val="0"/>
                <w:sz w:val="24"/>
                <w:szCs w:val="24"/>
                <w:lang w:val="zh-TW" w:eastAsia="zh-TW"/>
              </w:rPr>
              <w:t>00万元得</w:t>
            </w:r>
            <w:r>
              <w:rPr>
                <w:rFonts w:eastAsia="PMingLiU" w:cs="宋体" w:asciiTheme="minorEastAsia" w:hAnsiTheme="minorEastAsia"/>
                <w:kern w:val="0"/>
                <w:sz w:val="24"/>
                <w:szCs w:val="24"/>
                <w:lang w:val="zh-TW" w:eastAsia="zh-TW"/>
              </w:rPr>
              <w:t>10</w:t>
            </w:r>
            <w:r>
              <w:rPr>
                <w:rFonts w:cs="宋体" w:asciiTheme="minorEastAsia" w:hAnsiTheme="minorEastAsia" w:eastAsiaTheme="minorEastAsia"/>
                <w:kern w:val="0"/>
                <w:sz w:val="24"/>
                <w:szCs w:val="24"/>
                <w:lang w:val="zh-TW" w:eastAsia="zh-TW"/>
              </w:rPr>
              <w:t>分，500万元≤公司注册资金得</w:t>
            </w:r>
            <w:r>
              <w:rPr>
                <w:rFonts w:eastAsia="PMingLiU" w:cs="宋体" w:asciiTheme="minorEastAsia" w:hAnsiTheme="minorEastAsia"/>
                <w:kern w:val="0"/>
                <w:sz w:val="24"/>
                <w:szCs w:val="24"/>
                <w:lang w:val="zh-TW" w:eastAsia="zh-TW"/>
              </w:rPr>
              <w:t>20</w:t>
            </w:r>
            <w:r>
              <w:rPr>
                <w:rFonts w:cs="宋体" w:asciiTheme="minorEastAsia" w:hAnsiTheme="minorEastAsia" w:eastAsiaTheme="minorEastAsia"/>
                <w:kern w:val="0"/>
                <w:sz w:val="24"/>
                <w:szCs w:val="24"/>
                <w:lang w:val="zh-TW" w:eastAsia="zh-TW"/>
              </w:rPr>
              <w:t>分（本项最高分</w:t>
            </w:r>
            <w:r>
              <w:rPr>
                <w:rFonts w:eastAsia="PMingLiU" w:cs="宋体" w:asciiTheme="minorEastAsia" w:hAnsiTheme="minorEastAsia"/>
                <w:kern w:val="0"/>
                <w:sz w:val="24"/>
                <w:szCs w:val="24"/>
                <w:lang w:val="zh-TW" w:eastAsia="zh-TW"/>
              </w:rPr>
              <w:t>20</w:t>
            </w:r>
            <w:r>
              <w:rPr>
                <w:rFonts w:cs="宋体" w:asciiTheme="minorEastAsia" w:hAnsiTheme="minorEastAsia" w:eastAsiaTheme="minorEastAsia"/>
                <w:kern w:val="0"/>
                <w:sz w:val="24"/>
                <w:szCs w:val="24"/>
                <w:lang w:val="zh-TW" w:eastAsia="zh-TW"/>
              </w:rPr>
              <w:t>分）。</w:t>
            </w:r>
          </w:p>
          <w:p>
            <w:pPr>
              <w:pBdr>
                <w:top w:val="none" w:color="auto" w:sz="0" w:space="0"/>
                <w:left w:val="none" w:color="auto" w:sz="0" w:space="0"/>
                <w:bottom w:val="none" w:color="auto" w:sz="0" w:space="0"/>
                <w:right w:val="none" w:color="auto" w:sz="0" w:space="0"/>
                <w:between w:val="none" w:color="auto" w:sz="0" w:space="0"/>
              </w:pBdr>
              <w:tabs>
                <w:tab w:val="left" w:pos="0"/>
              </w:tabs>
              <w:ind w:left="240" w:hanging="240" w:hangingChars="100"/>
              <w:jc w:val="left"/>
              <w:rPr>
                <w:rFonts w:eastAsia="PMingLiU" w:cs="宋体" w:asciiTheme="minorEastAsia" w:hAnsiTheme="minorEastAsia"/>
                <w:kern w:val="0"/>
                <w:sz w:val="24"/>
                <w:szCs w:val="24"/>
                <w:lang w:val="zh-TW" w:eastAsia="zh-TW"/>
              </w:rPr>
            </w:pPr>
            <w:r>
              <w:rPr>
                <w:rFonts w:hint="eastAsia" w:cs="宋体" w:asciiTheme="minorEastAsia" w:hAnsiTheme="minorEastAsia" w:eastAsiaTheme="minorEastAsia"/>
                <w:kern w:val="0"/>
                <w:sz w:val="24"/>
                <w:szCs w:val="24"/>
                <w:lang w:val="zh-TW"/>
              </w:rPr>
              <w:t>2</w:t>
            </w:r>
            <w:r>
              <w:rPr>
                <w:rFonts w:eastAsia="PMingLiU" w:cs="宋体" w:asciiTheme="minorEastAsia" w:hAnsiTheme="minorEastAsia"/>
                <w:kern w:val="0"/>
                <w:sz w:val="24"/>
                <w:szCs w:val="24"/>
                <w:lang w:val="zh-TW" w:eastAsia="zh-TW"/>
              </w:rPr>
              <w:t xml:space="preserve">. </w:t>
            </w:r>
            <w:r>
              <w:rPr>
                <w:rFonts w:hint="eastAsia" w:cs="宋体" w:asciiTheme="minorEastAsia" w:hAnsiTheme="minorEastAsia" w:eastAsiaTheme="minorEastAsia"/>
                <w:kern w:val="0"/>
                <w:sz w:val="24"/>
                <w:szCs w:val="24"/>
                <w:lang w:val="zh-TW" w:eastAsia="zh-TW"/>
              </w:rPr>
              <w:t>公司办公、厂房面积≤1500㎡得</w:t>
            </w:r>
            <w:r>
              <w:rPr>
                <w:rFonts w:eastAsia="PMingLiU" w:cs="宋体" w:asciiTheme="minorEastAsia" w:hAnsiTheme="minorEastAsia"/>
                <w:kern w:val="0"/>
                <w:sz w:val="24"/>
                <w:szCs w:val="24"/>
                <w:lang w:val="zh-TW" w:eastAsia="zh-TW"/>
              </w:rPr>
              <w:t>6</w:t>
            </w:r>
            <w:r>
              <w:rPr>
                <w:rFonts w:hint="eastAsia" w:cs="宋体" w:asciiTheme="minorEastAsia" w:hAnsiTheme="minorEastAsia" w:eastAsiaTheme="minorEastAsia"/>
                <w:kern w:val="0"/>
                <w:sz w:val="24"/>
                <w:szCs w:val="24"/>
                <w:lang w:val="zh-TW" w:eastAsia="zh-TW"/>
              </w:rPr>
              <w:t>分，1500㎡＜公司办公、厂房面积≤2500㎡得</w:t>
            </w:r>
            <w:r>
              <w:rPr>
                <w:rFonts w:eastAsia="PMingLiU" w:cs="宋体" w:asciiTheme="minorEastAsia" w:hAnsiTheme="minorEastAsia"/>
                <w:kern w:val="0"/>
                <w:sz w:val="24"/>
                <w:szCs w:val="24"/>
                <w:lang w:val="zh-TW" w:eastAsia="zh-TW"/>
              </w:rPr>
              <w:t>8</w:t>
            </w:r>
            <w:r>
              <w:rPr>
                <w:rFonts w:hint="eastAsia" w:cs="宋体" w:asciiTheme="minorEastAsia" w:hAnsiTheme="minorEastAsia" w:eastAsiaTheme="minorEastAsia"/>
                <w:kern w:val="0"/>
                <w:sz w:val="24"/>
                <w:szCs w:val="24"/>
                <w:lang w:val="zh-TW" w:eastAsia="zh-TW"/>
              </w:rPr>
              <w:t>分，2500㎡＜公司办公、厂房面积得</w:t>
            </w:r>
            <w:r>
              <w:rPr>
                <w:rFonts w:eastAsia="PMingLiU" w:cs="宋体" w:asciiTheme="minorEastAsia" w:hAnsiTheme="minorEastAsia"/>
                <w:kern w:val="0"/>
                <w:sz w:val="24"/>
                <w:szCs w:val="24"/>
                <w:lang w:val="zh-TW" w:eastAsia="zh-TW"/>
              </w:rPr>
              <w:t>10</w:t>
            </w:r>
            <w:r>
              <w:rPr>
                <w:rFonts w:cs="宋体" w:asciiTheme="minorEastAsia" w:hAnsiTheme="minorEastAsia" w:eastAsiaTheme="minorEastAsia"/>
                <w:kern w:val="0"/>
                <w:sz w:val="24"/>
                <w:szCs w:val="24"/>
                <w:lang w:val="zh-TW" w:eastAsia="zh-TW"/>
              </w:rPr>
              <w:t>分（</w:t>
            </w:r>
            <w:r>
              <w:rPr>
                <w:rFonts w:hint="eastAsia" w:cs="宋体" w:asciiTheme="minorEastAsia" w:hAnsiTheme="minorEastAsia" w:eastAsiaTheme="minorEastAsia"/>
                <w:kern w:val="0"/>
                <w:sz w:val="24"/>
                <w:szCs w:val="24"/>
                <w:lang w:val="en-US" w:eastAsia="zh-CN"/>
              </w:rPr>
              <w:t>本项</w:t>
            </w:r>
            <w:r>
              <w:rPr>
                <w:rFonts w:cs="宋体" w:asciiTheme="minorEastAsia" w:hAnsiTheme="minorEastAsia" w:eastAsiaTheme="minorEastAsia"/>
                <w:kern w:val="0"/>
                <w:sz w:val="24"/>
                <w:szCs w:val="24"/>
                <w:lang w:val="zh-TW" w:eastAsia="zh-TW"/>
              </w:rPr>
              <w:t>最高分</w:t>
            </w:r>
            <w:r>
              <w:rPr>
                <w:rFonts w:eastAsia="PMingLiU" w:cs="宋体" w:asciiTheme="minorEastAsia" w:hAnsiTheme="minorEastAsia"/>
                <w:kern w:val="0"/>
                <w:sz w:val="24"/>
                <w:szCs w:val="24"/>
                <w:lang w:val="zh-TW" w:eastAsia="zh-TW"/>
              </w:rPr>
              <w:t>10</w:t>
            </w:r>
            <w:r>
              <w:rPr>
                <w:rFonts w:cs="宋体" w:asciiTheme="minorEastAsia" w:hAnsiTheme="minorEastAsia" w:eastAsiaTheme="minorEastAsia"/>
                <w:kern w:val="0"/>
                <w:sz w:val="24"/>
                <w:szCs w:val="24"/>
                <w:lang w:val="zh-TW" w:eastAsia="zh-TW"/>
              </w:rPr>
              <w:t>分）</w:t>
            </w:r>
          </w:p>
          <w:p>
            <w:pPr>
              <w:pStyle w:val="113"/>
              <w:pBdr>
                <w:top w:val="none" w:color="auto" w:sz="0" w:space="0"/>
                <w:left w:val="none" w:color="auto" w:sz="0" w:space="0"/>
                <w:bottom w:val="none" w:color="auto" w:sz="0" w:space="0"/>
                <w:right w:val="none" w:color="auto" w:sz="0" w:space="0"/>
                <w:between w:val="none" w:color="auto" w:sz="0" w:space="0"/>
              </w:pBdr>
              <w:tabs>
                <w:tab w:val="left" w:pos="0"/>
              </w:tabs>
              <w:ind w:left="315" w:firstLine="0" w:firstLineChars="0"/>
              <w:jc w:val="left"/>
              <w:rPr>
                <w:rFonts w:cs="宋体" w:asciiTheme="minorEastAsia" w:hAnsiTheme="minorEastAsia" w:eastAsiaTheme="minorEastAsia"/>
                <w:b/>
                <w:kern w:val="0"/>
                <w:sz w:val="24"/>
                <w:szCs w:val="24"/>
                <w:lang w:val="zh-TW" w:eastAsia="zh-TW"/>
              </w:rPr>
            </w:pPr>
            <w:r>
              <w:rPr>
                <w:rFonts w:cs="宋体" w:asciiTheme="minorEastAsia" w:hAnsiTheme="minorEastAsia" w:eastAsiaTheme="minorEastAsia"/>
                <w:b/>
                <w:kern w:val="0"/>
                <w:sz w:val="24"/>
                <w:szCs w:val="24"/>
                <w:lang w:val="zh-TW" w:eastAsia="zh-TW"/>
              </w:rPr>
              <w:t>另：</w:t>
            </w:r>
            <w:r>
              <w:rPr>
                <w:rFonts w:hint="eastAsia" w:cs="宋体" w:asciiTheme="minorEastAsia" w:hAnsiTheme="minorEastAsia" w:eastAsiaTheme="minorEastAsia"/>
                <w:b/>
                <w:kern w:val="0"/>
                <w:sz w:val="24"/>
                <w:szCs w:val="24"/>
                <w:lang w:val="zh-TW" w:eastAsia="zh-TW"/>
              </w:rPr>
              <w:t>如是自有物业则提供房产证或土地租用合同等；如办公场地属于租赁性质，则需提供房屋租赁合同或物业管理公司等第三方出具的证明文件复印件并加盖公章</w:t>
            </w:r>
            <w:r>
              <w:rPr>
                <w:rFonts w:cs="宋体" w:asciiTheme="minorEastAsia" w:hAnsiTheme="minorEastAsia" w:eastAsiaTheme="minorEastAsia"/>
                <w:b/>
                <w:kern w:val="0"/>
                <w:sz w:val="24"/>
                <w:szCs w:val="24"/>
                <w:lang w:val="zh-TW" w:eastAsia="zh-TW"/>
              </w:rPr>
              <w:t>。</w:t>
            </w:r>
          </w:p>
          <w:p>
            <w:pPr>
              <w:pBdr>
                <w:top w:val="none" w:color="auto" w:sz="0" w:space="0"/>
                <w:left w:val="none" w:color="auto" w:sz="0" w:space="0"/>
                <w:bottom w:val="none" w:color="auto" w:sz="0" w:space="0"/>
                <w:right w:val="none" w:color="auto" w:sz="0" w:space="0"/>
                <w:between w:val="none" w:color="auto" w:sz="0" w:space="0"/>
              </w:pBdr>
              <w:tabs>
                <w:tab w:val="left" w:pos="487"/>
              </w:tabs>
              <w:ind w:left="240" w:hanging="240" w:hangingChars="100"/>
              <w:jc w:val="left"/>
              <w:rPr>
                <w:rFonts w:cs="宋体" w:asciiTheme="minorEastAsia" w:hAnsiTheme="minorEastAsia" w:eastAsiaTheme="minorEastAsia"/>
                <w:kern w:val="2"/>
                <w:sz w:val="24"/>
                <w:szCs w:val="24"/>
                <w:lang w:val="zh-TW" w:eastAsia="zh-TW"/>
              </w:rPr>
            </w:pPr>
            <w:r>
              <w:rPr>
                <w:rFonts w:hint="eastAsia" w:cs="宋体" w:asciiTheme="minorEastAsia" w:hAnsiTheme="minorEastAsia" w:eastAsiaTheme="minorEastAsia"/>
                <w:kern w:val="2"/>
                <w:sz w:val="24"/>
                <w:szCs w:val="24"/>
                <w:lang w:val="zh-TW"/>
              </w:rPr>
              <w:t>3</w:t>
            </w:r>
            <w:r>
              <w:rPr>
                <w:rFonts w:eastAsia="PMingLiU" w:cs="宋体" w:asciiTheme="minorEastAsia" w:hAnsiTheme="minorEastAsia"/>
                <w:kern w:val="2"/>
                <w:sz w:val="24"/>
                <w:szCs w:val="24"/>
                <w:lang w:val="zh-TW" w:eastAsia="zh-TW"/>
              </w:rPr>
              <w:t>.</w:t>
            </w:r>
            <w:r>
              <w:rPr>
                <w:rFonts w:cs="宋体" w:asciiTheme="minorEastAsia" w:hAnsiTheme="minorEastAsia" w:eastAsiaTheme="minorEastAsia"/>
                <w:kern w:val="2"/>
                <w:sz w:val="24"/>
                <w:szCs w:val="24"/>
                <w:lang w:val="zh-TW" w:eastAsia="zh-TW"/>
              </w:rPr>
              <w:t>公司出具印刷经营许可证有效复印件且其中经营范围内含出版物得</w:t>
            </w:r>
            <w:r>
              <w:rPr>
                <w:rFonts w:eastAsia="PMingLiU" w:cs="宋体" w:asciiTheme="minorEastAsia" w:hAnsiTheme="minorEastAsia"/>
                <w:kern w:val="2"/>
                <w:sz w:val="24"/>
                <w:szCs w:val="24"/>
                <w:lang w:val="zh-TW" w:eastAsia="zh-TW"/>
              </w:rPr>
              <w:t>10</w:t>
            </w:r>
            <w:r>
              <w:rPr>
                <w:rFonts w:hint="eastAsia" w:cs="宋体" w:asciiTheme="minorEastAsia" w:hAnsiTheme="minorEastAsia" w:eastAsiaTheme="minorEastAsia"/>
                <w:kern w:val="2"/>
                <w:sz w:val="24"/>
                <w:szCs w:val="24"/>
                <w:lang w:val="zh-TW" w:eastAsia="zh-TW"/>
              </w:rPr>
              <w:t>分（本项最高分</w:t>
            </w:r>
            <w:r>
              <w:rPr>
                <w:rFonts w:eastAsia="PMingLiU" w:cs="宋体" w:asciiTheme="minorEastAsia" w:hAnsiTheme="minorEastAsia"/>
                <w:kern w:val="2"/>
                <w:sz w:val="24"/>
                <w:szCs w:val="24"/>
                <w:lang w:val="zh-TW" w:eastAsia="zh-TW"/>
              </w:rPr>
              <w:t>10</w:t>
            </w:r>
            <w:r>
              <w:rPr>
                <w:rFonts w:hint="eastAsia" w:cs="宋体" w:asciiTheme="minorEastAsia" w:hAnsiTheme="minorEastAsia" w:eastAsiaTheme="minorEastAsia"/>
                <w:kern w:val="2"/>
                <w:sz w:val="24"/>
                <w:szCs w:val="24"/>
                <w:lang w:val="zh-TW" w:eastAsia="zh-TW"/>
              </w:rPr>
              <w:t>分）</w:t>
            </w:r>
          </w:p>
        </w:tc>
        <w:tc>
          <w:tcPr>
            <w:tcW w:w="1276" w:type="dxa"/>
            <w:vAlign w:val="center"/>
          </w:tcPr>
          <w:p>
            <w:pPr>
              <w:spacing w:line="400" w:lineRule="exact"/>
              <w:jc w:val="center"/>
              <w:rPr>
                <w:rFonts w:asciiTheme="minorEastAsia" w:hAnsiTheme="minorEastAsia" w:eastAsiaTheme="minorEastAsia"/>
                <w:b/>
                <w:kern w:val="0"/>
                <w:sz w:val="24"/>
                <w:szCs w:val="24"/>
              </w:rPr>
            </w:pPr>
          </w:p>
        </w:tc>
        <w:tc>
          <w:tcPr>
            <w:tcW w:w="1093" w:type="dxa"/>
            <w:vAlign w:val="center"/>
          </w:tcPr>
          <w:p>
            <w:pPr>
              <w:spacing w:line="400" w:lineRule="exact"/>
              <w:jc w:val="center"/>
              <w:rPr>
                <w:rFonts w:asciiTheme="minorEastAsia" w:hAnsiTheme="minorEastAsia" w:eastAsiaTheme="minorEastAsia"/>
                <w:b/>
                <w:kern w:val="0"/>
                <w:sz w:val="24"/>
                <w:szCs w:val="24"/>
              </w:rPr>
            </w:pPr>
          </w:p>
        </w:tc>
        <w:tc>
          <w:tcPr>
            <w:tcW w:w="1337" w:type="dxa"/>
            <w:vAlign w:val="center"/>
          </w:tcPr>
          <w:p>
            <w:pPr>
              <w:spacing w:line="400" w:lineRule="exact"/>
              <w:jc w:val="center"/>
              <w:rPr>
                <w:rFonts w:asciiTheme="minorEastAsia" w:hAnsiTheme="minorEastAsia" w:eastAsiaTheme="minorEastAsia"/>
                <w:b/>
                <w:kern w:val="0"/>
                <w:sz w:val="24"/>
                <w:szCs w:val="24"/>
              </w:rPr>
            </w:pPr>
          </w:p>
        </w:tc>
        <w:tc>
          <w:tcPr>
            <w:tcW w:w="1411" w:type="dxa"/>
            <w:vAlign w:val="center"/>
          </w:tcPr>
          <w:p>
            <w:pPr>
              <w:spacing w:line="400" w:lineRule="exact"/>
              <w:jc w:val="center"/>
              <w:rPr>
                <w:rFonts w:asciiTheme="minorEastAsia" w:hAnsiTheme="minorEastAsia" w:eastAsiaTheme="minorEastAsia"/>
                <w:b/>
                <w:kern w:val="0"/>
                <w:sz w:val="24"/>
                <w:szCs w:val="24"/>
              </w:rPr>
            </w:pPr>
          </w:p>
        </w:tc>
        <w:tc>
          <w:tcPr>
            <w:tcW w:w="1408" w:type="dxa"/>
            <w:vAlign w:val="center"/>
          </w:tcPr>
          <w:p>
            <w:pPr>
              <w:spacing w:line="400" w:lineRule="exact"/>
              <w:jc w:val="center"/>
              <w:rPr>
                <w:rFonts w:asciiTheme="minorEastAsia" w:hAnsiTheme="minorEastAsia" w:eastAsiaTheme="minorEastAsia"/>
                <w:b/>
                <w:kern w:val="0"/>
                <w:sz w:val="24"/>
                <w:szCs w:val="24"/>
              </w:rPr>
            </w:pPr>
          </w:p>
        </w:tc>
        <w:tc>
          <w:tcPr>
            <w:tcW w:w="1419" w:type="dxa"/>
            <w:vAlign w:val="center"/>
          </w:tcPr>
          <w:p>
            <w:pPr>
              <w:spacing w:line="400" w:lineRule="exact"/>
              <w:jc w:val="center"/>
              <w:rPr>
                <w:rFonts w:asciiTheme="minorEastAsia" w:hAnsiTheme="minorEastAsia" w:eastAsiaTheme="minorEastAsia"/>
                <w:b/>
                <w:kern w:val="0"/>
                <w:sz w:val="24"/>
                <w:szCs w:val="24"/>
              </w:rPr>
            </w:pPr>
          </w:p>
        </w:tc>
        <w:tc>
          <w:tcPr>
            <w:tcW w:w="1304" w:type="dxa"/>
            <w:vAlign w:val="center"/>
          </w:tcPr>
          <w:p>
            <w:pPr>
              <w:spacing w:line="400" w:lineRule="exact"/>
              <w:jc w:val="center"/>
              <w:rPr>
                <w:rFonts w:asciiTheme="minorEastAsia" w:hAnsiTheme="minorEastAsia" w:eastAsiaTheme="minorEastAsia"/>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0" w:hRule="atLeast"/>
          <w:jc w:val="center"/>
        </w:trPr>
        <w:tc>
          <w:tcPr>
            <w:tcW w:w="456" w:type="dxa"/>
            <w:vAlign w:val="center"/>
          </w:tcPr>
          <w:p>
            <w:pPr>
              <w:tabs>
                <w:tab w:val="left" w:pos="0"/>
              </w:tabs>
              <w:jc w:val="left"/>
              <w:rPr>
                <w:rFonts w:cs="宋体" w:asciiTheme="minorEastAsia" w:hAnsiTheme="minorEastAsia" w:eastAsiaTheme="minorEastAsia"/>
                <w:kern w:val="0"/>
                <w:sz w:val="24"/>
                <w:szCs w:val="24"/>
                <w:lang w:val="zh-TW" w:eastAsia="zh-TW"/>
              </w:rPr>
            </w:pPr>
          </w:p>
        </w:tc>
        <w:tc>
          <w:tcPr>
            <w:tcW w:w="4472" w:type="dxa"/>
            <w:vAlign w:val="center"/>
          </w:tcPr>
          <w:p>
            <w:pPr>
              <w:pStyle w:val="113"/>
              <w:numPr>
                <w:ilvl w:val="0"/>
                <w:numId w:val="4"/>
              </w:numPr>
              <w:pBdr>
                <w:top w:val="none" w:color="auto" w:sz="0" w:space="0"/>
                <w:left w:val="none" w:color="auto" w:sz="0" w:space="0"/>
                <w:bottom w:val="none" w:color="auto" w:sz="0" w:space="0"/>
                <w:right w:val="none" w:color="auto" w:sz="0" w:space="0"/>
                <w:between w:val="none" w:color="auto" w:sz="0" w:space="0"/>
              </w:pBdr>
              <w:tabs>
                <w:tab w:val="left" w:pos="0"/>
              </w:tabs>
              <w:ind w:firstLineChars="0"/>
              <w:jc w:val="left"/>
              <w:rPr>
                <w:rFonts w:cs="宋体" w:asciiTheme="minorEastAsia" w:hAnsiTheme="minorEastAsia" w:eastAsiaTheme="minorEastAsia"/>
                <w:kern w:val="0"/>
                <w:sz w:val="24"/>
                <w:szCs w:val="24"/>
                <w:lang w:val="zh-TW" w:eastAsia="zh-TW"/>
              </w:rPr>
            </w:pPr>
            <w:r>
              <w:rPr>
                <w:rFonts w:cs="宋体" w:asciiTheme="minorEastAsia" w:hAnsiTheme="minorEastAsia" w:eastAsiaTheme="minorEastAsia"/>
                <w:kern w:val="0"/>
                <w:sz w:val="24"/>
                <w:szCs w:val="24"/>
                <w:lang w:val="zh-TW" w:eastAsia="zh-TW"/>
              </w:rPr>
              <w:t>2016年1月1日至今，</w:t>
            </w:r>
            <w:r>
              <w:rPr>
                <w:rFonts w:hint="eastAsia" w:cs="宋体" w:asciiTheme="minorEastAsia" w:hAnsiTheme="minorEastAsia" w:eastAsiaTheme="minorEastAsia"/>
                <w:kern w:val="0"/>
                <w:sz w:val="24"/>
                <w:szCs w:val="24"/>
                <w:lang w:val="zh-TW" w:eastAsia="zh-TW"/>
              </w:rPr>
              <w:t>与</w:t>
            </w:r>
            <w:r>
              <w:rPr>
                <w:rFonts w:cs="宋体" w:asciiTheme="minorEastAsia" w:hAnsiTheme="minorEastAsia" w:eastAsiaTheme="minorEastAsia"/>
                <w:kern w:val="0"/>
                <w:sz w:val="24"/>
                <w:szCs w:val="24"/>
                <w:lang w:val="zh-TW" w:eastAsia="zh-TW"/>
              </w:rPr>
              <w:t>全国50强或深圳20强房地产公司</w:t>
            </w:r>
            <w:r>
              <w:rPr>
                <w:rFonts w:hint="eastAsia" w:cs="宋体" w:asciiTheme="minorEastAsia" w:hAnsiTheme="minorEastAsia" w:eastAsiaTheme="minorEastAsia"/>
                <w:kern w:val="0"/>
                <w:sz w:val="24"/>
                <w:szCs w:val="24"/>
                <w:lang w:val="zh-TW" w:eastAsia="zh-TW"/>
              </w:rPr>
              <w:t>品牌</w:t>
            </w:r>
            <w:r>
              <w:rPr>
                <w:rFonts w:cs="宋体" w:asciiTheme="minorEastAsia" w:hAnsiTheme="minorEastAsia" w:eastAsiaTheme="minorEastAsia"/>
                <w:kern w:val="0"/>
                <w:sz w:val="24"/>
                <w:szCs w:val="24"/>
                <w:lang w:val="zh-TW" w:eastAsia="zh-TW"/>
              </w:rPr>
              <w:t>（全国50强排名参考2016-2020年中指研究院或易居克而瑞数据，深圳20强排名参考201</w:t>
            </w:r>
            <w:r>
              <w:rPr>
                <w:rFonts w:hint="eastAsia" w:cs="宋体" w:asciiTheme="minorEastAsia" w:hAnsiTheme="minorEastAsia" w:eastAsiaTheme="minorEastAsia"/>
                <w:kern w:val="0"/>
                <w:sz w:val="24"/>
                <w:szCs w:val="24"/>
                <w:lang w:val="zh-TW" w:eastAsia="zh-TW"/>
              </w:rPr>
              <w:t>6</w:t>
            </w:r>
            <w:r>
              <w:rPr>
                <w:rFonts w:cs="宋体" w:asciiTheme="minorEastAsia" w:hAnsiTheme="minorEastAsia" w:eastAsiaTheme="minorEastAsia"/>
                <w:kern w:val="0"/>
                <w:sz w:val="24"/>
                <w:szCs w:val="24"/>
                <w:lang w:val="zh-TW" w:eastAsia="zh-TW"/>
              </w:rPr>
              <w:t>-2020年深圳房协数据）在深圳落地的项目印刷制作案例，需提供服务合同关键页复印件（每个案例得</w:t>
            </w:r>
            <w:r>
              <w:rPr>
                <w:rFonts w:eastAsia="PMingLiU" w:cs="宋体" w:asciiTheme="minorEastAsia" w:hAnsiTheme="minorEastAsia"/>
                <w:kern w:val="0"/>
                <w:sz w:val="24"/>
                <w:szCs w:val="24"/>
                <w:lang w:val="zh-TW" w:eastAsia="zh-TW"/>
              </w:rPr>
              <w:t>5</w:t>
            </w:r>
            <w:r>
              <w:rPr>
                <w:rFonts w:cs="宋体" w:asciiTheme="minorEastAsia" w:hAnsiTheme="minorEastAsia" w:eastAsiaTheme="minorEastAsia"/>
                <w:kern w:val="0"/>
                <w:sz w:val="24"/>
                <w:szCs w:val="24"/>
                <w:lang w:val="zh-TW" w:eastAsia="zh-TW"/>
              </w:rPr>
              <w:t>分，本项最高分</w:t>
            </w:r>
            <w:r>
              <w:rPr>
                <w:rFonts w:eastAsia="PMingLiU" w:cs="宋体" w:asciiTheme="minorEastAsia" w:hAnsiTheme="minorEastAsia"/>
                <w:kern w:val="0"/>
                <w:sz w:val="24"/>
                <w:szCs w:val="24"/>
                <w:lang w:val="zh-TW" w:eastAsia="zh-TW"/>
              </w:rPr>
              <w:t>30</w:t>
            </w:r>
            <w:r>
              <w:rPr>
                <w:rFonts w:cs="宋体" w:asciiTheme="minorEastAsia" w:hAnsiTheme="minorEastAsia" w:eastAsiaTheme="minorEastAsia"/>
                <w:kern w:val="0"/>
                <w:sz w:val="24"/>
                <w:szCs w:val="24"/>
                <w:lang w:val="zh-TW" w:eastAsia="zh-TW"/>
              </w:rPr>
              <w:t>分）。</w:t>
            </w:r>
          </w:p>
          <w:p>
            <w:pPr>
              <w:pStyle w:val="113"/>
              <w:numPr>
                <w:ilvl w:val="0"/>
                <w:numId w:val="4"/>
              </w:numPr>
              <w:pBdr>
                <w:top w:val="none" w:color="auto" w:sz="0" w:space="0"/>
                <w:left w:val="none" w:color="auto" w:sz="0" w:space="0"/>
                <w:bottom w:val="none" w:color="auto" w:sz="0" w:space="0"/>
                <w:right w:val="none" w:color="auto" w:sz="0" w:space="0"/>
                <w:between w:val="none" w:color="auto" w:sz="0" w:space="0"/>
              </w:pBdr>
              <w:tabs>
                <w:tab w:val="left" w:pos="0"/>
              </w:tabs>
              <w:ind w:firstLineChars="0"/>
              <w:jc w:val="left"/>
              <w:rPr>
                <w:rFonts w:cs="宋体" w:asciiTheme="minorEastAsia" w:hAnsiTheme="minorEastAsia" w:eastAsiaTheme="minorEastAsia"/>
                <w:kern w:val="0"/>
                <w:sz w:val="24"/>
                <w:szCs w:val="24"/>
                <w:lang w:val="zh-TW" w:eastAsia="zh-TW"/>
              </w:rPr>
            </w:pPr>
            <w:r>
              <w:rPr>
                <w:rFonts w:cs="宋体" w:asciiTheme="minorEastAsia" w:hAnsiTheme="minorEastAsia" w:eastAsiaTheme="minorEastAsia"/>
                <w:kern w:val="0"/>
                <w:sz w:val="24"/>
                <w:szCs w:val="24"/>
                <w:lang w:val="zh-TW" w:eastAsia="zh-TW"/>
              </w:rPr>
              <w:t>2018年1月1日至今，</w:t>
            </w:r>
            <w:r>
              <w:rPr>
                <w:rFonts w:hint="eastAsia" w:cs="宋体" w:asciiTheme="minorEastAsia" w:hAnsiTheme="minorEastAsia" w:eastAsiaTheme="minorEastAsia"/>
                <w:kern w:val="0"/>
                <w:sz w:val="24"/>
                <w:szCs w:val="24"/>
                <w:lang w:val="zh-TW" w:eastAsia="zh-TW"/>
              </w:rPr>
              <w:t>与深圳</w:t>
            </w:r>
            <w:r>
              <w:rPr>
                <w:rFonts w:cs="宋体" w:asciiTheme="minorEastAsia" w:hAnsiTheme="minorEastAsia" w:eastAsiaTheme="minorEastAsia"/>
                <w:kern w:val="0"/>
                <w:sz w:val="24"/>
                <w:szCs w:val="24"/>
                <w:lang w:val="zh-TW" w:eastAsia="zh-TW"/>
              </w:rPr>
              <w:t>房地产公司或外地公司深圳分公司签署</w:t>
            </w:r>
            <w:r>
              <w:rPr>
                <w:rFonts w:hint="eastAsia" w:cs="宋体" w:asciiTheme="minorEastAsia" w:hAnsiTheme="minorEastAsia" w:eastAsiaTheme="minorEastAsia"/>
                <w:kern w:val="0"/>
                <w:sz w:val="24"/>
                <w:szCs w:val="24"/>
                <w:lang w:val="zh-TW" w:eastAsia="zh-TW"/>
              </w:rPr>
              <w:t>的战采</w:t>
            </w:r>
            <w:r>
              <w:rPr>
                <w:rFonts w:cs="宋体" w:asciiTheme="minorEastAsia" w:hAnsiTheme="minorEastAsia" w:eastAsiaTheme="minorEastAsia"/>
                <w:kern w:val="0"/>
                <w:sz w:val="24"/>
                <w:szCs w:val="24"/>
                <w:lang w:val="zh-TW" w:eastAsia="zh-TW"/>
              </w:rPr>
              <w:t>合同或协议，需提供服务合同关键页复印件（每个合同或协议得</w:t>
            </w:r>
            <w:r>
              <w:rPr>
                <w:rFonts w:hint="eastAsia" w:cs="宋体" w:asciiTheme="minorEastAsia" w:hAnsiTheme="minorEastAsia" w:eastAsiaTheme="minorEastAsia"/>
                <w:kern w:val="0"/>
                <w:sz w:val="24"/>
                <w:szCs w:val="24"/>
                <w:lang w:val="zh-TW" w:eastAsia="zh-TW"/>
              </w:rPr>
              <w:t>2</w:t>
            </w:r>
            <w:r>
              <w:rPr>
                <w:rFonts w:cs="宋体" w:asciiTheme="minorEastAsia" w:hAnsiTheme="minorEastAsia" w:eastAsiaTheme="minorEastAsia"/>
                <w:kern w:val="0"/>
                <w:sz w:val="24"/>
                <w:szCs w:val="24"/>
                <w:lang w:val="zh-TW" w:eastAsia="zh-TW"/>
              </w:rPr>
              <w:t>分）</w:t>
            </w:r>
          </w:p>
          <w:p>
            <w:pPr>
              <w:pStyle w:val="113"/>
              <w:pBdr>
                <w:top w:val="none" w:color="auto" w:sz="0" w:space="0"/>
                <w:left w:val="none" w:color="auto" w:sz="0" w:space="0"/>
                <w:bottom w:val="none" w:color="auto" w:sz="0" w:space="0"/>
                <w:right w:val="none" w:color="auto" w:sz="0" w:space="0"/>
                <w:between w:val="none" w:color="auto" w:sz="0" w:space="0"/>
              </w:pBdr>
              <w:tabs>
                <w:tab w:val="left" w:pos="0"/>
              </w:tabs>
              <w:ind w:left="315" w:firstLine="0" w:firstLineChars="0"/>
              <w:jc w:val="left"/>
              <w:rPr>
                <w:rFonts w:cs="宋体" w:asciiTheme="minorEastAsia" w:hAnsiTheme="minorEastAsia" w:eastAsiaTheme="minorEastAsia"/>
                <w:kern w:val="0"/>
                <w:sz w:val="24"/>
                <w:szCs w:val="24"/>
                <w:lang w:val="zh-TW" w:eastAsia="zh-TW"/>
              </w:rPr>
            </w:pPr>
            <w:r>
              <w:rPr>
                <w:rFonts w:cs="宋体" w:asciiTheme="minorEastAsia" w:hAnsiTheme="minorEastAsia" w:eastAsiaTheme="minorEastAsia"/>
                <w:kern w:val="0"/>
                <w:sz w:val="24"/>
                <w:szCs w:val="24"/>
                <w:lang w:val="zh-TW" w:eastAsia="zh-TW"/>
              </w:rPr>
              <w:t>若上述服务的单位为全国50强或深圳20强房地产公司</w:t>
            </w:r>
            <w:r>
              <w:rPr>
                <w:rFonts w:hint="eastAsia" w:cs="宋体" w:asciiTheme="minorEastAsia" w:hAnsiTheme="minorEastAsia" w:eastAsiaTheme="minorEastAsia"/>
                <w:kern w:val="0"/>
                <w:sz w:val="24"/>
                <w:szCs w:val="24"/>
                <w:lang w:val="zh-TW" w:eastAsia="zh-TW"/>
              </w:rPr>
              <w:t>品牌</w:t>
            </w:r>
            <w:r>
              <w:rPr>
                <w:rFonts w:cs="宋体" w:asciiTheme="minorEastAsia" w:hAnsiTheme="minorEastAsia" w:eastAsiaTheme="minorEastAsia"/>
                <w:kern w:val="0"/>
                <w:sz w:val="24"/>
                <w:szCs w:val="24"/>
                <w:lang w:val="zh-TW" w:eastAsia="zh-TW"/>
              </w:rPr>
              <w:t>（全国50强排名参考201</w:t>
            </w:r>
            <w:r>
              <w:rPr>
                <w:rFonts w:eastAsia="PMingLiU" w:cs="宋体" w:asciiTheme="minorEastAsia" w:hAnsiTheme="minorEastAsia"/>
                <w:kern w:val="0"/>
                <w:sz w:val="24"/>
                <w:szCs w:val="24"/>
                <w:lang w:val="zh-TW" w:eastAsia="zh-TW"/>
              </w:rPr>
              <w:t>8</w:t>
            </w:r>
            <w:r>
              <w:rPr>
                <w:rFonts w:cs="宋体" w:asciiTheme="minorEastAsia" w:hAnsiTheme="minorEastAsia" w:eastAsiaTheme="minorEastAsia"/>
                <w:kern w:val="0"/>
                <w:sz w:val="24"/>
                <w:szCs w:val="24"/>
                <w:lang w:val="zh-TW" w:eastAsia="zh-TW"/>
              </w:rPr>
              <w:t>-2020年中指研究院或易居克而瑞数据，深圳20强排名参考201</w:t>
            </w:r>
            <w:r>
              <w:rPr>
                <w:rFonts w:eastAsia="PMingLiU" w:cs="宋体" w:asciiTheme="minorEastAsia" w:hAnsiTheme="minorEastAsia"/>
                <w:kern w:val="0"/>
                <w:sz w:val="24"/>
                <w:szCs w:val="24"/>
                <w:lang w:val="zh-TW" w:eastAsia="zh-TW"/>
              </w:rPr>
              <w:t>8</w:t>
            </w:r>
            <w:r>
              <w:rPr>
                <w:rFonts w:cs="宋体" w:asciiTheme="minorEastAsia" w:hAnsiTheme="minorEastAsia" w:eastAsiaTheme="minorEastAsia"/>
                <w:kern w:val="0"/>
                <w:sz w:val="24"/>
                <w:szCs w:val="24"/>
                <w:lang w:val="zh-TW" w:eastAsia="zh-TW"/>
              </w:rPr>
              <w:t>-2020年深圳房协数据）</w:t>
            </w:r>
            <w:r>
              <w:rPr>
                <w:rFonts w:hint="eastAsia" w:cs="宋体" w:asciiTheme="minorEastAsia" w:hAnsiTheme="minorEastAsia" w:eastAsiaTheme="minorEastAsia"/>
                <w:kern w:val="0"/>
                <w:sz w:val="24"/>
                <w:szCs w:val="24"/>
                <w:lang w:val="zh-TW" w:eastAsia="zh-TW"/>
              </w:rPr>
              <w:t>的</w:t>
            </w:r>
            <w:r>
              <w:rPr>
                <w:rFonts w:cs="宋体" w:asciiTheme="minorEastAsia" w:hAnsiTheme="minorEastAsia" w:eastAsiaTheme="minorEastAsia"/>
                <w:kern w:val="0"/>
                <w:sz w:val="24"/>
                <w:szCs w:val="24"/>
                <w:lang w:val="zh-TW" w:eastAsia="zh-TW"/>
              </w:rPr>
              <w:t>战采合同或协议，该合同或协议再加4分。</w:t>
            </w:r>
          </w:p>
          <w:p>
            <w:pPr>
              <w:pStyle w:val="113"/>
              <w:pBdr>
                <w:top w:val="none" w:color="auto" w:sz="0" w:space="0"/>
                <w:left w:val="none" w:color="auto" w:sz="0" w:space="0"/>
                <w:bottom w:val="none" w:color="auto" w:sz="0" w:space="0"/>
                <w:right w:val="none" w:color="auto" w:sz="0" w:space="0"/>
                <w:between w:val="none" w:color="auto" w:sz="0" w:space="0"/>
              </w:pBdr>
              <w:tabs>
                <w:tab w:val="left" w:pos="0"/>
              </w:tabs>
              <w:ind w:left="315" w:firstLine="0" w:firstLineChars="0"/>
              <w:jc w:val="left"/>
              <w:rPr>
                <w:rFonts w:cs="宋体" w:asciiTheme="minorEastAsia" w:hAnsiTheme="minorEastAsia" w:eastAsiaTheme="minorEastAsia"/>
                <w:kern w:val="0"/>
                <w:sz w:val="24"/>
                <w:szCs w:val="24"/>
                <w:lang w:val="zh-TW" w:eastAsia="zh-TW"/>
              </w:rPr>
            </w:pPr>
            <w:r>
              <w:rPr>
                <w:rFonts w:cs="宋体" w:asciiTheme="minorEastAsia" w:hAnsiTheme="minorEastAsia" w:eastAsiaTheme="minorEastAsia"/>
                <w:kern w:val="0"/>
                <w:sz w:val="24"/>
                <w:szCs w:val="24"/>
                <w:lang w:val="zh-TW" w:eastAsia="zh-TW"/>
              </w:rPr>
              <w:t>本项最高分30分</w:t>
            </w:r>
          </w:p>
          <w:p>
            <w:pPr>
              <w:pBdr>
                <w:top w:val="none" w:color="auto" w:sz="0" w:space="0"/>
                <w:left w:val="none" w:color="auto" w:sz="0" w:space="0"/>
                <w:bottom w:val="none" w:color="auto" w:sz="0" w:space="0"/>
                <w:right w:val="none" w:color="auto" w:sz="0" w:space="0"/>
                <w:between w:val="none" w:color="auto" w:sz="0" w:space="0"/>
              </w:pBdr>
              <w:tabs>
                <w:tab w:val="left" w:pos="0"/>
                <w:tab w:val="left" w:pos="487"/>
              </w:tabs>
              <w:ind w:left="210" w:leftChars="100"/>
              <w:jc w:val="left"/>
              <w:rPr>
                <w:rFonts w:cs="宋体" w:asciiTheme="minorEastAsia" w:hAnsiTheme="minorEastAsia" w:eastAsiaTheme="minorEastAsia"/>
                <w:b/>
                <w:kern w:val="0"/>
                <w:sz w:val="24"/>
                <w:szCs w:val="24"/>
                <w:lang w:val="zh-TW" w:eastAsia="zh-TW"/>
              </w:rPr>
            </w:pPr>
            <w:r>
              <w:rPr>
                <w:rFonts w:hint="eastAsia" w:cs="宋体" w:asciiTheme="minorEastAsia" w:hAnsiTheme="minorEastAsia" w:eastAsiaTheme="minorEastAsia"/>
                <w:b/>
                <w:kern w:val="0"/>
                <w:sz w:val="24"/>
                <w:szCs w:val="24"/>
                <w:lang w:val="zh-TW" w:eastAsia="zh-TW"/>
              </w:rPr>
              <w:t>另：合同中含“战略合作”、“年度框架”、能体现该合同为年度合作协议、入库通知书或能体现为年度合作的证明即视为战采合同。</w:t>
            </w:r>
          </w:p>
        </w:tc>
        <w:tc>
          <w:tcPr>
            <w:tcW w:w="1276" w:type="dxa"/>
            <w:vAlign w:val="center"/>
          </w:tcPr>
          <w:p>
            <w:pPr>
              <w:spacing w:line="400" w:lineRule="exact"/>
              <w:jc w:val="center"/>
              <w:rPr>
                <w:rFonts w:asciiTheme="minorEastAsia" w:hAnsiTheme="minorEastAsia" w:eastAsiaTheme="minorEastAsia"/>
                <w:b/>
                <w:kern w:val="0"/>
                <w:sz w:val="24"/>
                <w:szCs w:val="24"/>
              </w:rPr>
            </w:pPr>
          </w:p>
        </w:tc>
        <w:tc>
          <w:tcPr>
            <w:tcW w:w="1093" w:type="dxa"/>
            <w:vAlign w:val="center"/>
          </w:tcPr>
          <w:p>
            <w:pPr>
              <w:spacing w:line="400" w:lineRule="exact"/>
              <w:jc w:val="center"/>
              <w:rPr>
                <w:rFonts w:asciiTheme="minorEastAsia" w:hAnsiTheme="minorEastAsia" w:eastAsiaTheme="minorEastAsia"/>
                <w:b/>
                <w:kern w:val="0"/>
                <w:sz w:val="24"/>
                <w:szCs w:val="24"/>
              </w:rPr>
            </w:pPr>
          </w:p>
        </w:tc>
        <w:tc>
          <w:tcPr>
            <w:tcW w:w="1337" w:type="dxa"/>
            <w:vAlign w:val="center"/>
          </w:tcPr>
          <w:p>
            <w:pPr>
              <w:spacing w:line="400" w:lineRule="exact"/>
              <w:jc w:val="center"/>
              <w:rPr>
                <w:rFonts w:asciiTheme="minorEastAsia" w:hAnsiTheme="minorEastAsia" w:eastAsiaTheme="minorEastAsia"/>
                <w:b/>
                <w:kern w:val="0"/>
                <w:sz w:val="24"/>
                <w:szCs w:val="24"/>
              </w:rPr>
            </w:pPr>
          </w:p>
        </w:tc>
        <w:tc>
          <w:tcPr>
            <w:tcW w:w="1411" w:type="dxa"/>
            <w:vAlign w:val="center"/>
          </w:tcPr>
          <w:p>
            <w:pPr>
              <w:spacing w:line="400" w:lineRule="exact"/>
              <w:jc w:val="center"/>
              <w:rPr>
                <w:rFonts w:asciiTheme="minorEastAsia" w:hAnsiTheme="minorEastAsia" w:eastAsiaTheme="minorEastAsia"/>
                <w:b/>
                <w:kern w:val="0"/>
                <w:sz w:val="24"/>
                <w:szCs w:val="24"/>
              </w:rPr>
            </w:pPr>
          </w:p>
        </w:tc>
        <w:tc>
          <w:tcPr>
            <w:tcW w:w="1408" w:type="dxa"/>
            <w:vAlign w:val="center"/>
          </w:tcPr>
          <w:p>
            <w:pPr>
              <w:spacing w:line="400" w:lineRule="exact"/>
              <w:jc w:val="center"/>
              <w:rPr>
                <w:rFonts w:asciiTheme="minorEastAsia" w:hAnsiTheme="minorEastAsia" w:eastAsiaTheme="minorEastAsia"/>
                <w:b/>
                <w:kern w:val="0"/>
                <w:sz w:val="24"/>
                <w:szCs w:val="24"/>
              </w:rPr>
            </w:pPr>
          </w:p>
        </w:tc>
        <w:tc>
          <w:tcPr>
            <w:tcW w:w="1419" w:type="dxa"/>
            <w:vAlign w:val="center"/>
          </w:tcPr>
          <w:p>
            <w:pPr>
              <w:spacing w:line="400" w:lineRule="exact"/>
              <w:jc w:val="center"/>
              <w:rPr>
                <w:rFonts w:asciiTheme="minorEastAsia" w:hAnsiTheme="minorEastAsia" w:eastAsiaTheme="minorEastAsia"/>
                <w:b/>
                <w:kern w:val="0"/>
                <w:sz w:val="24"/>
                <w:szCs w:val="24"/>
              </w:rPr>
            </w:pPr>
          </w:p>
        </w:tc>
        <w:tc>
          <w:tcPr>
            <w:tcW w:w="1304" w:type="dxa"/>
            <w:vAlign w:val="center"/>
          </w:tcPr>
          <w:p>
            <w:pPr>
              <w:spacing w:line="400" w:lineRule="exact"/>
              <w:jc w:val="center"/>
              <w:rPr>
                <w:rFonts w:asciiTheme="minorEastAsia" w:hAnsiTheme="minorEastAsia" w:eastAsiaTheme="minorEastAsia"/>
                <w:kern w:val="0"/>
                <w:sz w:val="24"/>
                <w:szCs w:val="24"/>
              </w:rPr>
            </w:pPr>
          </w:p>
        </w:tc>
      </w:tr>
    </w:tbl>
    <w:p>
      <w:pPr>
        <w:spacing w:line="360" w:lineRule="auto"/>
        <w:jc w:val="left"/>
        <w:rPr>
          <w:rFonts w:ascii="宋体" w:hAnsi="宋体"/>
          <w:sz w:val="24"/>
        </w:rPr>
      </w:pPr>
    </w:p>
    <w:p>
      <w:pPr>
        <w:pStyle w:val="194"/>
        <w:widowControl w:val="0"/>
        <w:spacing w:line="480" w:lineRule="exact"/>
        <w:rPr>
          <w:rFonts w:cs="Times New Roman" w:asciiTheme="minorEastAsia" w:hAnsiTheme="minorEastAsia" w:eastAsiaTheme="minorEastAsia"/>
          <w:color w:val="auto"/>
          <w:kern w:val="2"/>
          <w:sz w:val="24"/>
          <w:szCs w:val="24"/>
          <w:lang w:val="zh-TW" w:eastAsia="zh-TW"/>
        </w:rPr>
      </w:pPr>
      <w:r>
        <w:rPr>
          <w:rFonts w:hint="eastAsia" w:cs="宋体" w:asciiTheme="minorEastAsia" w:hAnsiTheme="minorEastAsia" w:eastAsiaTheme="minorEastAsia"/>
          <w:color w:val="auto"/>
          <w:kern w:val="2"/>
          <w:sz w:val="24"/>
          <w:szCs w:val="24"/>
          <w:lang w:val="zh-TW" w:eastAsia="zh-TW"/>
        </w:rPr>
        <w:t>注：</w:t>
      </w:r>
    </w:p>
    <w:p>
      <w:pPr>
        <w:pStyle w:val="194"/>
        <w:widowControl w:val="0"/>
        <w:spacing w:line="480" w:lineRule="exact"/>
        <w:rPr>
          <w:rFonts w:eastAsia="PMingLiU" w:asciiTheme="minorEastAsia" w:hAnsiTheme="minorEastAsia"/>
          <w:sz w:val="24"/>
          <w:szCs w:val="24"/>
        </w:rPr>
      </w:pPr>
      <w:r>
        <w:rPr>
          <w:rFonts w:asciiTheme="minorEastAsia" w:hAnsiTheme="minorEastAsia" w:eastAsiaTheme="minorEastAsia"/>
          <w:color w:val="auto"/>
          <w:kern w:val="2"/>
          <w:sz w:val="24"/>
          <w:szCs w:val="24"/>
        </w:rPr>
        <w:t>1</w:t>
      </w:r>
      <w:r>
        <w:rPr>
          <w:rFonts w:hint="eastAsia" w:cs="宋体" w:asciiTheme="minorEastAsia" w:hAnsiTheme="minorEastAsia" w:eastAsiaTheme="minorEastAsia"/>
          <w:color w:val="auto"/>
          <w:kern w:val="2"/>
          <w:sz w:val="24"/>
          <w:szCs w:val="24"/>
          <w:lang w:val="zh-TW" w:eastAsia="zh-TW"/>
        </w:rPr>
        <w:t>、评分保留小数点后一位数字。</w:t>
      </w:r>
    </w:p>
    <w:p>
      <w:pPr>
        <w:spacing w:line="360" w:lineRule="auto"/>
        <w:jc w:val="left"/>
        <w:rPr>
          <w:rFonts w:ascii="宋体" w:hAnsi="宋体"/>
          <w:sz w:val="24"/>
        </w:rPr>
      </w:pPr>
    </w:p>
    <w:p>
      <w:pPr>
        <w:spacing w:line="360" w:lineRule="auto"/>
        <w:jc w:val="left"/>
        <w:rPr>
          <w:rFonts w:ascii="宋体" w:hAnsi="宋体"/>
          <w:sz w:val="24"/>
        </w:rPr>
      </w:pPr>
    </w:p>
    <w:p>
      <w:pPr>
        <w:spacing w:line="360" w:lineRule="auto"/>
        <w:jc w:val="left"/>
        <w:rPr>
          <w:rFonts w:ascii="宋体" w:hAnsi="宋体"/>
          <w:b/>
          <w:sz w:val="24"/>
          <w:szCs w:val="24"/>
        </w:rPr>
      </w:pPr>
      <w:r>
        <w:rPr>
          <w:rFonts w:hint="eastAsia" w:ascii="宋体" w:hAnsi="宋体"/>
          <w:b/>
          <w:sz w:val="24"/>
        </w:rPr>
        <w:t>评委(签名)</w:t>
      </w:r>
      <w:r>
        <w:rPr>
          <w:rFonts w:hint="eastAsia" w:ascii="宋体" w:hAnsi="宋体"/>
          <w:b/>
          <w:sz w:val="24"/>
          <w:szCs w:val="24"/>
        </w:rPr>
        <w:t>：                                                                      日期：</w:t>
      </w:r>
      <w:r>
        <w:rPr>
          <w:rFonts w:hint="eastAsia" w:ascii="宋体" w:hAnsi="宋体"/>
          <w:sz w:val="24"/>
          <w:szCs w:val="24"/>
        </w:rPr>
        <w:t xml:space="preserve">     年    月    日</w:t>
      </w:r>
    </w:p>
    <w:p>
      <w:pPr>
        <w:spacing w:line="480" w:lineRule="exact"/>
        <w:rPr>
          <w:rFonts w:ascii="宋体" w:hAnsi="宋体"/>
          <w:b/>
          <w:sz w:val="24"/>
        </w:rPr>
      </w:pPr>
    </w:p>
    <w:p>
      <w:pPr>
        <w:spacing w:line="480" w:lineRule="exact"/>
        <w:rPr>
          <w:rFonts w:ascii="宋体" w:hAnsi="宋体"/>
          <w:b/>
          <w:sz w:val="24"/>
        </w:rPr>
      </w:pPr>
    </w:p>
    <w:p>
      <w:pPr>
        <w:spacing w:line="480" w:lineRule="exact"/>
        <w:rPr>
          <w:rFonts w:ascii="宋体" w:hAnsi="宋体"/>
          <w:b/>
          <w:sz w:val="24"/>
        </w:rPr>
      </w:pPr>
    </w:p>
    <w:p>
      <w:pPr>
        <w:spacing w:line="360" w:lineRule="auto"/>
        <w:jc w:val="center"/>
        <w:rPr>
          <w:rFonts w:ascii="宋体" w:hAnsi="宋体" w:cs="宋体"/>
          <w:b/>
          <w:bCs/>
          <w:kern w:val="0"/>
          <w:sz w:val="32"/>
          <w:szCs w:val="32"/>
        </w:rPr>
      </w:pPr>
    </w:p>
    <w:p>
      <w:pPr>
        <w:spacing w:line="360" w:lineRule="auto"/>
        <w:jc w:val="center"/>
        <w:rPr>
          <w:rFonts w:ascii="宋体" w:hAnsi="宋体" w:cs="宋体"/>
          <w:b/>
          <w:bCs/>
          <w:kern w:val="0"/>
          <w:sz w:val="32"/>
          <w:szCs w:val="32"/>
        </w:rPr>
      </w:pPr>
      <w:r>
        <w:rPr>
          <w:rFonts w:hint="eastAsia" w:ascii="宋体" w:hAnsi="宋体" w:cs="宋体"/>
          <w:b/>
          <w:bCs/>
          <w:kern w:val="0"/>
          <w:sz w:val="32"/>
          <w:szCs w:val="32"/>
        </w:rPr>
        <w:t>评审打分结果汇总表</w:t>
      </w:r>
    </w:p>
    <w:p>
      <w:pPr>
        <w:spacing w:line="360" w:lineRule="auto"/>
        <w:jc w:val="left"/>
        <w:rPr>
          <w:rFonts w:ascii="宋体" w:hAnsi="宋体" w:cs="宋体"/>
          <w:b/>
          <w:kern w:val="0"/>
          <w:sz w:val="24"/>
          <w:szCs w:val="24"/>
        </w:rPr>
      </w:pPr>
      <w:r>
        <w:rPr>
          <w:rFonts w:hint="eastAsia" w:ascii="宋体" w:hAnsi="宋体" w:cs="宋体"/>
          <w:b/>
          <w:kern w:val="0"/>
          <w:sz w:val="28"/>
          <w:szCs w:val="28"/>
        </w:rPr>
        <w:t>比选项目名称：营销类预选供应商库（</w:t>
      </w:r>
      <w:r>
        <w:rPr>
          <w:rFonts w:hint="eastAsia" w:ascii="宋体" w:hAnsi="宋体" w:cs="Arial"/>
          <w:b/>
          <w:bCs/>
          <w:kern w:val="0"/>
          <w:sz w:val="24"/>
        </w:rPr>
        <w:t>印刷制作补充入库</w:t>
      </w:r>
      <w:r>
        <w:rPr>
          <w:rFonts w:hint="eastAsia" w:ascii="宋体" w:hAnsi="宋体" w:cs="宋体"/>
          <w:b/>
          <w:kern w:val="0"/>
          <w:sz w:val="28"/>
          <w:szCs w:val="28"/>
        </w:rPr>
        <w:t>）</w:t>
      </w:r>
    </w:p>
    <w:tbl>
      <w:tblPr>
        <w:tblStyle w:val="46"/>
        <w:tblW w:w="14465" w:type="dxa"/>
        <w:tblInd w:w="1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38"/>
        <w:gridCol w:w="4029"/>
        <w:gridCol w:w="1235"/>
        <w:gridCol w:w="1235"/>
        <w:gridCol w:w="1214"/>
        <w:gridCol w:w="1257"/>
        <w:gridCol w:w="1236"/>
        <w:gridCol w:w="1236"/>
        <w:gridCol w:w="1236"/>
        <w:gridCol w:w="9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17" w:hRule="atLeast"/>
        </w:trPr>
        <w:tc>
          <w:tcPr>
            <w:tcW w:w="838" w:type="dxa"/>
            <w:vAlign w:val="center"/>
          </w:tcPr>
          <w:p>
            <w:pPr>
              <w:jc w:val="center"/>
              <w:rPr>
                <w:rFonts w:ascii="宋体" w:hAnsi="宋体" w:cs="宋体"/>
                <w:b/>
                <w:bCs/>
                <w:kern w:val="0"/>
                <w:szCs w:val="24"/>
              </w:rPr>
            </w:pPr>
            <w:r>
              <w:rPr>
                <w:rFonts w:hint="eastAsia" w:ascii="宋体" w:hAnsi="宋体" w:cs="宋体"/>
                <w:b/>
                <w:bCs/>
                <w:kern w:val="0"/>
                <w:sz w:val="24"/>
                <w:szCs w:val="24"/>
              </w:rPr>
              <w:t>序号</w:t>
            </w:r>
          </w:p>
        </w:tc>
        <w:tc>
          <w:tcPr>
            <w:tcW w:w="4029" w:type="dxa"/>
            <w:tcBorders>
              <w:tl2br w:val="single" w:color="auto" w:sz="4" w:space="0"/>
            </w:tcBorders>
            <w:vAlign w:val="center"/>
          </w:tcPr>
          <w:p>
            <w:pPr>
              <w:jc w:val="center"/>
              <w:rPr>
                <w:rFonts w:ascii="宋体" w:hAnsi="宋体" w:cs="宋体"/>
                <w:b/>
                <w:bCs/>
                <w:kern w:val="0"/>
                <w:szCs w:val="24"/>
              </w:rPr>
            </w:pPr>
            <w:r>
              <w:rPr>
                <w:rFonts w:hint="eastAsia" w:ascii="宋体" w:hAnsi="宋体" w:cs="宋体"/>
                <w:b/>
                <w:bCs/>
                <w:kern w:val="0"/>
                <w:sz w:val="24"/>
                <w:szCs w:val="24"/>
              </w:rPr>
              <w:t xml:space="preserve">                     评委</w:t>
            </w:r>
          </w:p>
          <w:p>
            <w:pPr>
              <w:rPr>
                <w:rFonts w:ascii="宋体" w:hAnsi="宋体" w:cs="宋体"/>
                <w:b/>
                <w:bCs/>
                <w:kern w:val="0"/>
                <w:szCs w:val="24"/>
              </w:rPr>
            </w:pPr>
            <w:r>
              <w:rPr>
                <w:rFonts w:hint="eastAsia" w:ascii="宋体" w:hAnsi="宋体" w:cs="宋体"/>
                <w:b/>
                <w:bCs/>
                <w:kern w:val="0"/>
                <w:sz w:val="24"/>
                <w:szCs w:val="24"/>
              </w:rPr>
              <w:t xml:space="preserve"> </w:t>
            </w:r>
            <w:r>
              <w:rPr>
                <w:rFonts w:hint="eastAsia" w:ascii="宋体" w:hAnsi="宋体" w:cs="Arial"/>
                <w:b/>
                <w:bCs/>
                <w:kern w:val="0"/>
                <w:sz w:val="24"/>
              </w:rPr>
              <w:t>印刷制作</w:t>
            </w:r>
            <w:r>
              <w:rPr>
                <w:rFonts w:hint="eastAsia" w:ascii="宋体" w:hAnsi="宋体" w:cs="宋体"/>
                <w:b/>
                <w:bCs/>
                <w:kern w:val="0"/>
                <w:sz w:val="24"/>
                <w:szCs w:val="24"/>
              </w:rPr>
              <w:t>公司</w:t>
            </w:r>
          </w:p>
        </w:tc>
        <w:tc>
          <w:tcPr>
            <w:tcW w:w="1235" w:type="dxa"/>
            <w:vAlign w:val="center"/>
          </w:tcPr>
          <w:p>
            <w:pPr>
              <w:jc w:val="center"/>
              <w:rPr>
                <w:rFonts w:ascii="宋体" w:hAnsi="宋体" w:cs="宋体"/>
                <w:bCs/>
                <w:kern w:val="0"/>
                <w:szCs w:val="24"/>
              </w:rPr>
            </w:pPr>
            <w:r>
              <w:rPr>
                <w:rFonts w:hint="eastAsia" w:ascii="宋体" w:hAnsi="宋体" w:cs="宋体"/>
                <w:bCs/>
                <w:kern w:val="0"/>
                <w:sz w:val="24"/>
                <w:szCs w:val="24"/>
              </w:rPr>
              <w:t>评委1</w:t>
            </w:r>
          </w:p>
        </w:tc>
        <w:tc>
          <w:tcPr>
            <w:tcW w:w="1235" w:type="dxa"/>
            <w:vAlign w:val="center"/>
          </w:tcPr>
          <w:p>
            <w:pPr>
              <w:jc w:val="center"/>
              <w:rPr>
                <w:rFonts w:ascii="宋体" w:hAnsi="宋体" w:cs="宋体"/>
                <w:bCs/>
                <w:kern w:val="0"/>
                <w:szCs w:val="24"/>
              </w:rPr>
            </w:pPr>
            <w:r>
              <w:rPr>
                <w:rFonts w:hint="eastAsia" w:ascii="宋体" w:hAnsi="宋体" w:cs="宋体"/>
                <w:bCs/>
                <w:kern w:val="0"/>
                <w:sz w:val="24"/>
                <w:szCs w:val="24"/>
              </w:rPr>
              <w:t>评委2</w:t>
            </w:r>
          </w:p>
        </w:tc>
        <w:tc>
          <w:tcPr>
            <w:tcW w:w="1214" w:type="dxa"/>
            <w:vAlign w:val="center"/>
          </w:tcPr>
          <w:p>
            <w:pPr>
              <w:jc w:val="center"/>
              <w:rPr>
                <w:rFonts w:ascii="宋体" w:hAnsi="宋体" w:cs="宋体"/>
                <w:bCs/>
                <w:kern w:val="0"/>
                <w:szCs w:val="24"/>
              </w:rPr>
            </w:pPr>
            <w:r>
              <w:rPr>
                <w:rFonts w:hint="eastAsia" w:ascii="宋体" w:hAnsi="宋体" w:cs="宋体"/>
                <w:bCs/>
                <w:kern w:val="0"/>
                <w:sz w:val="24"/>
                <w:szCs w:val="24"/>
              </w:rPr>
              <w:t>评委3</w:t>
            </w:r>
          </w:p>
        </w:tc>
        <w:tc>
          <w:tcPr>
            <w:tcW w:w="1257" w:type="dxa"/>
            <w:vAlign w:val="center"/>
          </w:tcPr>
          <w:p>
            <w:pPr>
              <w:jc w:val="center"/>
              <w:rPr>
                <w:rFonts w:ascii="宋体" w:hAnsi="宋体" w:cs="宋体"/>
                <w:bCs/>
                <w:kern w:val="0"/>
                <w:szCs w:val="24"/>
              </w:rPr>
            </w:pPr>
            <w:r>
              <w:rPr>
                <w:rFonts w:hint="eastAsia" w:ascii="宋体" w:hAnsi="宋体" w:cs="宋体"/>
                <w:bCs/>
                <w:kern w:val="0"/>
                <w:sz w:val="24"/>
                <w:szCs w:val="24"/>
              </w:rPr>
              <w:t>评委4</w:t>
            </w:r>
          </w:p>
        </w:tc>
        <w:tc>
          <w:tcPr>
            <w:tcW w:w="1236" w:type="dxa"/>
          </w:tcPr>
          <w:p>
            <w:pPr>
              <w:jc w:val="center"/>
              <w:rPr>
                <w:rFonts w:ascii="宋体" w:hAnsi="宋体" w:cs="宋体"/>
                <w:bCs/>
                <w:kern w:val="0"/>
                <w:sz w:val="24"/>
                <w:szCs w:val="24"/>
              </w:rPr>
            </w:pPr>
          </w:p>
          <w:p>
            <w:pPr>
              <w:jc w:val="center"/>
              <w:rPr>
                <w:rFonts w:ascii="宋体" w:hAnsi="宋体" w:cs="宋体"/>
                <w:bCs/>
                <w:kern w:val="0"/>
                <w:sz w:val="24"/>
                <w:szCs w:val="24"/>
              </w:rPr>
            </w:pPr>
            <w:r>
              <w:rPr>
                <w:rFonts w:hint="eastAsia" w:ascii="宋体" w:hAnsi="宋体" w:cs="宋体"/>
                <w:bCs/>
                <w:kern w:val="0"/>
                <w:sz w:val="24"/>
                <w:szCs w:val="24"/>
              </w:rPr>
              <w:t>评委5</w:t>
            </w:r>
          </w:p>
        </w:tc>
        <w:tc>
          <w:tcPr>
            <w:tcW w:w="1236" w:type="dxa"/>
          </w:tcPr>
          <w:p>
            <w:pPr>
              <w:jc w:val="center"/>
              <w:rPr>
                <w:rFonts w:ascii="宋体" w:hAnsi="宋体" w:cs="宋体"/>
                <w:bCs/>
                <w:kern w:val="0"/>
                <w:sz w:val="24"/>
                <w:szCs w:val="24"/>
              </w:rPr>
            </w:pPr>
          </w:p>
          <w:p>
            <w:pPr>
              <w:jc w:val="center"/>
              <w:rPr>
                <w:rFonts w:ascii="宋体" w:hAnsi="宋体" w:cs="宋体"/>
                <w:bCs/>
                <w:kern w:val="0"/>
                <w:sz w:val="24"/>
                <w:szCs w:val="24"/>
              </w:rPr>
            </w:pPr>
            <w:r>
              <w:rPr>
                <w:rFonts w:hint="eastAsia" w:ascii="宋体" w:hAnsi="宋体" w:cs="宋体"/>
                <w:bCs/>
                <w:kern w:val="0"/>
                <w:sz w:val="24"/>
                <w:szCs w:val="24"/>
              </w:rPr>
              <w:t>评委6</w:t>
            </w:r>
          </w:p>
        </w:tc>
        <w:tc>
          <w:tcPr>
            <w:tcW w:w="1236" w:type="dxa"/>
            <w:vAlign w:val="center"/>
          </w:tcPr>
          <w:p>
            <w:pPr>
              <w:jc w:val="center"/>
              <w:rPr>
                <w:rFonts w:ascii="宋体" w:hAnsi="宋体" w:cs="宋体"/>
                <w:bCs/>
                <w:kern w:val="0"/>
                <w:szCs w:val="24"/>
              </w:rPr>
            </w:pPr>
            <w:r>
              <w:rPr>
                <w:rFonts w:hint="eastAsia" w:ascii="宋体" w:hAnsi="宋体" w:cs="宋体"/>
                <w:bCs/>
                <w:kern w:val="0"/>
                <w:sz w:val="24"/>
                <w:szCs w:val="24"/>
              </w:rPr>
              <w:t>评委</w:t>
            </w:r>
            <w:r>
              <w:rPr>
                <w:rFonts w:ascii="宋体" w:hAnsi="宋体" w:cs="宋体"/>
                <w:bCs/>
                <w:kern w:val="0"/>
                <w:sz w:val="24"/>
                <w:szCs w:val="24"/>
              </w:rPr>
              <w:t>7</w:t>
            </w:r>
          </w:p>
        </w:tc>
        <w:tc>
          <w:tcPr>
            <w:tcW w:w="949" w:type="dxa"/>
            <w:vAlign w:val="center"/>
          </w:tcPr>
          <w:p>
            <w:pPr>
              <w:jc w:val="center"/>
              <w:rPr>
                <w:rFonts w:ascii="宋体" w:hAnsi="宋体" w:cs="宋体"/>
                <w:b/>
                <w:bCs/>
                <w:kern w:val="0"/>
                <w:szCs w:val="24"/>
              </w:rPr>
            </w:pPr>
            <w:r>
              <w:rPr>
                <w:rFonts w:hint="eastAsia" w:ascii="宋体" w:hAnsi="宋体" w:cs="宋体"/>
                <w:b/>
                <w:bCs/>
                <w:kern w:val="0"/>
                <w:sz w:val="24"/>
                <w:szCs w:val="24"/>
              </w:rPr>
              <w:t>总得分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7" w:hRule="atLeast"/>
        </w:trPr>
        <w:tc>
          <w:tcPr>
            <w:tcW w:w="838" w:type="dxa"/>
            <w:vAlign w:val="center"/>
          </w:tcPr>
          <w:p>
            <w:pPr>
              <w:jc w:val="center"/>
              <w:rPr>
                <w:rFonts w:ascii="宋体" w:hAnsi="宋体" w:cs="宋体"/>
                <w:kern w:val="0"/>
                <w:szCs w:val="24"/>
              </w:rPr>
            </w:pPr>
            <w:r>
              <w:rPr>
                <w:rFonts w:hint="eastAsia" w:ascii="宋体" w:hAnsi="宋体" w:cs="宋体"/>
                <w:kern w:val="0"/>
                <w:sz w:val="24"/>
                <w:szCs w:val="24"/>
              </w:rPr>
              <w:t>1</w:t>
            </w:r>
          </w:p>
        </w:tc>
        <w:tc>
          <w:tcPr>
            <w:tcW w:w="4029" w:type="dxa"/>
            <w:vAlign w:val="center"/>
          </w:tcPr>
          <w:p>
            <w:pPr>
              <w:rPr>
                <w:rFonts w:ascii="仿宋" w:hAnsi="仿宋" w:eastAsia="仿宋" w:cs="宋体"/>
                <w:sz w:val="24"/>
                <w:szCs w:val="24"/>
              </w:rPr>
            </w:pPr>
          </w:p>
        </w:tc>
        <w:tc>
          <w:tcPr>
            <w:tcW w:w="1235" w:type="dxa"/>
            <w:vAlign w:val="center"/>
          </w:tcPr>
          <w:p>
            <w:pPr>
              <w:jc w:val="center"/>
              <w:rPr>
                <w:rFonts w:ascii="宋体" w:hAnsi="宋体" w:cs="宋体"/>
                <w:kern w:val="0"/>
                <w:szCs w:val="24"/>
              </w:rPr>
            </w:pPr>
          </w:p>
        </w:tc>
        <w:tc>
          <w:tcPr>
            <w:tcW w:w="1235" w:type="dxa"/>
            <w:vAlign w:val="center"/>
          </w:tcPr>
          <w:p>
            <w:pPr>
              <w:jc w:val="center"/>
              <w:rPr>
                <w:rFonts w:ascii="宋体" w:hAnsi="宋体" w:cs="宋体"/>
                <w:kern w:val="0"/>
                <w:szCs w:val="24"/>
              </w:rPr>
            </w:pPr>
          </w:p>
        </w:tc>
        <w:tc>
          <w:tcPr>
            <w:tcW w:w="1214" w:type="dxa"/>
            <w:vAlign w:val="center"/>
          </w:tcPr>
          <w:p>
            <w:pPr>
              <w:jc w:val="center"/>
              <w:rPr>
                <w:rFonts w:ascii="宋体" w:hAnsi="宋体" w:cs="宋体"/>
                <w:kern w:val="0"/>
                <w:szCs w:val="24"/>
              </w:rPr>
            </w:pPr>
          </w:p>
        </w:tc>
        <w:tc>
          <w:tcPr>
            <w:tcW w:w="1257" w:type="dxa"/>
            <w:vAlign w:val="center"/>
          </w:tcPr>
          <w:p>
            <w:pPr>
              <w:jc w:val="center"/>
              <w:rPr>
                <w:rFonts w:ascii="宋体" w:hAnsi="宋体" w:cs="宋体"/>
                <w:kern w:val="0"/>
                <w:szCs w:val="24"/>
              </w:rPr>
            </w:pPr>
          </w:p>
        </w:tc>
        <w:tc>
          <w:tcPr>
            <w:tcW w:w="1236" w:type="dxa"/>
          </w:tcPr>
          <w:p>
            <w:pPr>
              <w:jc w:val="center"/>
              <w:rPr>
                <w:rFonts w:ascii="宋体" w:hAnsi="宋体" w:cs="宋体"/>
                <w:kern w:val="0"/>
                <w:szCs w:val="24"/>
              </w:rPr>
            </w:pPr>
          </w:p>
        </w:tc>
        <w:tc>
          <w:tcPr>
            <w:tcW w:w="1236" w:type="dxa"/>
          </w:tcPr>
          <w:p>
            <w:pPr>
              <w:jc w:val="center"/>
              <w:rPr>
                <w:rFonts w:ascii="宋体" w:hAnsi="宋体" w:cs="宋体"/>
                <w:kern w:val="0"/>
                <w:szCs w:val="24"/>
              </w:rPr>
            </w:pPr>
          </w:p>
        </w:tc>
        <w:tc>
          <w:tcPr>
            <w:tcW w:w="1236" w:type="dxa"/>
            <w:vAlign w:val="center"/>
          </w:tcPr>
          <w:p>
            <w:pPr>
              <w:jc w:val="center"/>
              <w:rPr>
                <w:rFonts w:ascii="宋体" w:hAnsi="宋体" w:cs="宋体"/>
                <w:kern w:val="0"/>
                <w:szCs w:val="24"/>
              </w:rPr>
            </w:pPr>
          </w:p>
        </w:tc>
        <w:tc>
          <w:tcPr>
            <w:tcW w:w="949" w:type="dxa"/>
            <w:vAlign w:val="center"/>
          </w:tcPr>
          <w:p>
            <w:pPr>
              <w:jc w:val="center"/>
              <w:rPr>
                <w:rFonts w:ascii="宋体" w:hAnsi="宋体" w:cs="宋体"/>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7" w:hRule="atLeast"/>
        </w:trPr>
        <w:tc>
          <w:tcPr>
            <w:tcW w:w="838" w:type="dxa"/>
            <w:vAlign w:val="center"/>
          </w:tcPr>
          <w:p>
            <w:pPr>
              <w:jc w:val="center"/>
              <w:rPr>
                <w:rFonts w:ascii="宋体" w:hAnsi="宋体" w:cs="宋体"/>
                <w:kern w:val="0"/>
                <w:szCs w:val="24"/>
              </w:rPr>
            </w:pPr>
            <w:r>
              <w:rPr>
                <w:rFonts w:hint="eastAsia" w:ascii="宋体" w:hAnsi="宋体" w:cs="宋体"/>
                <w:kern w:val="0"/>
                <w:sz w:val="24"/>
                <w:szCs w:val="24"/>
              </w:rPr>
              <w:t>2</w:t>
            </w:r>
          </w:p>
        </w:tc>
        <w:tc>
          <w:tcPr>
            <w:tcW w:w="4029" w:type="dxa"/>
            <w:vAlign w:val="center"/>
          </w:tcPr>
          <w:p>
            <w:pPr>
              <w:rPr>
                <w:rFonts w:ascii="仿宋" w:hAnsi="仿宋" w:eastAsia="仿宋"/>
                <w:bCs/>
                <w:sz w:val="24"/>
                <w:szCs w:val="24"/>
              </w:rPr>
            </w:pPr>
          </w:p>
        </w:tc>
        <w:tc>
          <w:tcPr>
            <w:tcW w:w="1235" w:type="dxa"/>
            <w:vAlign w:val="center"/>
          </w:tcPr>
          <w:p>
            <w:pPr>
              <w:jc w:val="center"/>
              <w:rPr>
                <w:rFonts w:ascii="宋体" w:hAnsi="宋体" w:cs="宋体"/>
                <w:kern w:val="0"/>
                <w:szCs w:val="24"/>
              </w:rPr>
            </w:pPr>
          </w:p>
        </w:tc>
        <w:tc>
          <w:tcPr>
            <w:tcW w:w="1235" w:type="dxa"/>
            <w:vAlign w:val="center"/>
          </w:tcPr>
          <w:p>
            <w:pPr>
              <w:jc w:val="center"/>
              <w:rPr>
                <w:rFonts w:ascii="宋体" w:hAnsi="宋体" w:cs="宋体"/>
                <w:kern w:val="0"/>
                <w:szCs w:val="24"/>
              </w:rPr>
            </w:pPr>
          </w:p>
        </w:tc>
        <w:tc>
          <w:tcPr>
            <w:tcW w:w="1214" w:type="dxa"/>
            <w:vAlign w:val="center"/>
          </w:tcPr>
          <w:p>
            <w:pPr>
              <w:jc w:val="center"/>
              <w:rPr>
                <w:rFonts w:ascii="宋体" w:hAnsi="宋体" w:cs="宋体"/>
                <w:kern w:val="0"/>
                <w:szCs w:val="24"/>
              </w:rPr>
            </w:pPr>
          </w:p>
        </w:tc>
        <w:tc>
          <w:tcPr>
            <w:tcW w:w="1257" w:type="dxa"/>
            <w:vAlign w:val="center"/>
          </w:tcPr>
          <w:p>
            <w:pPr>
              <w:jc w:val="center"/>
              <w:rPr>
                <w:rFonts w:ascii="宋体" w:hAnsi="宋体" w:cs="宋体"/>
                <w:kern w:val="0"/>
                <w:szCs w:val="24"/>
              </w:rPr>
            </w:pPr>
          </w:p>
        </w:tc>
        <w:tc>
          <w:tcPr>
            <w:tcW w:w="1236" w:type="dxa"/>
          </w:tcPr>
          <w:p>
            <w:pPr>
              <w:jc w:val="center"/>
              <w:rPr>
                <w:rFonts w:ascii="宋体" w:hAnsi="宋体" w:cs="宋体"/>
                <w:kern w:val="0"/>
                <w:szCs w:val="24"/>
              </w:rPr>
            </w:pPr>
          </w:p>
        </w:tc>
        <w:tc>
          <w:tcPr>
            <w:tcW w:w="1236" w:type="dxa"/>
          </w:tcPr>
          <w:p>
            <w:pPr>
              <w:jc w:val="center"/>
              <w:rPr>
                <w:rFonts w:ascii="宋体" w:hAnsi="宋体" w:cs="宋体"/>
                <w:kern w:val="0"/>
                <w:szCs w:val="24"/>
              </w:rPr>
            </w:pPr>
          </w:p>
        </w:tc>
        <w:tc>
          <w:tcPr>
            <w:tcW w:w="1236" w:type="dxa"/>
            <w:vAlign w:val="center"/>
          </w:tcPr>
          <w:p>
            <w:pPr>
              <w:jc w:val="center"/>
              <w:rPr>
                <w:rFonts w:ascii="宋体" w:hAnsi="宋体" w:cs="宋体"/>
                <w:kern w:val="0"/>
                <w:szCs w:val="24"/>
              </w:rPr>
            </w:pPr>
          </w:p>
        </w:tc>
        <w:tc>
          <w:tcPr>
            <w:tcW w:w="949" w:type="dxa"/>
            <w:vAlign w:val="center"/>
          </w:tcPr>
          <w:p>
            <w:pPr>
              <w:jc w:val="center"/>
              <w:rPr>
                <w:rFonts w:ascii="宋体" w:hAnsi="宋体" w:cs="宋体"/>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7" w:hRule="atLeast"/>
        </w:trPr>
        <w:tc>
          <w:tcPr>
            <w:tcW w:w="838" w:type="dxa"/>
            <w:vAlign w:val="center"/>
          </w:tcPr>
          <w:p>
            <w:pPr>
              <w:jc w:val="center"/>
              <w:rPr>
                <w:rFonts w:ascii="宋体" w:hAnsi="宋体" w:cs="宋体"/>
                <w:kern w:val="0"/>
                <w:szCs w:val="24"/>
              </w:rPr>
            </w:pPr>
            <w:r>
              <w:rPr>
                <w:rFonts w:hint="eastAsia" w:ascii="宋体" w:hAnsi="宋体" w:cs="宋体"/>
                <w:kern w:val="0"/>
                <w:sz w:val="24"/>
                <w:szCs w:val="24"/>
              </w:rPr>
              <w:t>3</w:t>
            </w:r>
          </w:p>
        </w:tc>
        <w:tc>
          <w:tcPr>
            <w:tcW w:w="4029" w:type="dxa"/>
            <w:vAlign w:val="center"/>
          </w:tcPr>
          <w:p>
            <w:pPr>
              <w:rPr>
                <w:rFonts w:ascii="仿宋" w:hAnsi="仿宋" w:eastAsia="仿宋"/>
                <w:bCs/>
                <w:sz w:val="24"/>
                <w:szCs w:val="24"/>
              </w:rPr>
            </w:pPr>
          </w:p>
        </w:tc>
        <w:tc>
          <w:tcPr>
            <w:tcW w:w="1235" w:type="dxa"/>
            <w:vAlign w:val="center"/>
          </w:tcPr>
          <w:p>
            <w:pPr>
              <w:jc w:val="center"/>
              <w:rPr>
                <w:rFonts w:ascii="宋体" w:hAnsi="宋体" w:cs="宋体"/>
                <w:kern w:val="0"/>
                <w:szCs w:val="24"/>
              </w:rPr>
            </w:pPr>
          </w:p>
        </w:tc>
        <w:tc>
          <w:tcPr>
            <w:tcW w:w="1235" w:type="dxa"/>
            <w:vAlign w:val="center"/>
          </w:tcPr>
          <w:p>
            <w:pPr>
              <w:jc w:val="center"/>
              <w:rPr>
                <w:rFonts w:ascii="宋体" w:hAnsi="宋体" w:cs="宋体"/>
                <w:kern w:val="0"/>
                <w:szCs w:val="24"/>
              </w:rPr>
            </w:pPr>
          </w:p>
        </w:tc>
        <w:tc>
          <w:tcPr>
            <w:tcW w:w="1214" w:type="dxa"/>
            <w:vAlign w:val="center"/>
          </w:tcPr>
          <w:p>
            <w:pPr>
              <w:jc w:val="center"/>
              <w:rPr>
                <w:rFonts w:ascii="宋体" w:hAnsi="宋体" w:cs="宋体"/>
                <w:kern w:val="0"/>
                <w:szCs w:val="24"/>
              </w:rPr>
            </w:pPr>
          </w:p>
        </w:tc>
        <w:tc>
          <w:tcPr>
            <w:tcW w:w="1257" w:type="dxa"/>
            <w:vAlign w:val="center"/>
          </w:tcPr>
          <w:p>
            <w:pPr>
              <w:jc w:val="center"/>
              <w:rPr>
                <w:rFonts w:ascii="宋体" w:hAnsi="宋体" w:cs="宋体"/>
                <w:kern w:val="0"/>
                <w:szCs w:val="24"/>
              </w:rPr>
            </w:pPr>
          </w:p>
        </w:tc>
        <w:tc>
          <w:tcPr>
            <w:tcW w:w="1236" w:type="dxa"/>
          </w:tcPr>
          <w:p>
            <w:pPr>
              <w:jc w:val="center"/>
              <w:rPr>
                <w:rFonts w:ascii="宋体" w:hAnsi="宋体" w:cs="宋体"/>
                <w:kern w:val="0"/>
                <w:szCs w:val="24"/>
              </w:rPr>
            </w:pPr>
          </w:p>
        </w:tc>
        <w:tc>
          <w:tcPr>
            <w:tcW w:w="1236" w:type="dxa"/>
          </w:tcPr>
          <w:p>
            <w:pPr>
              <w:jc w:val="center"/>
              <w:rPr>
                <w:rFonts w:ascii="宋体" w:hAnsi="宋体" w:cs="宋体"/>
                <w:kern w:val="0"/>
                <w:szCs w:val="24"/>
              </w:rPr>
            </w:pPr>
          </w:p>
        </w:tc>
        <w:tc>
          <w:tcPr>
            <w:tcW w:w="1236" w:type="dxa"/>
            <w:vAlign w:val="center"/>
          </w:tcPr>
          <w:p>
            <w:pPr>
              <w:jc w:val="center"/>
              <w:rPr>
                <w:rFonts w:ascii="宋体" w:hAnsi="宋体" w:cs="宋体"/>
                <w:kern w:val="0"/>
                <w:szCs w:val="24"/>
              </w:rPr>
            </w:pPr>
          </w:p>
        </w:tc>
        <w:tc>
          <w:tcPr>
            <w:tcW w:w="949" w:type="dxa"/>
            <w:vAlign w:val="center"/>
          </w:tcPr>
          <w:p>
            <w:pPr>
              <w:jc w:val="center"/>
              <w:rPr>
                <w:rFonts w:ascii="宋体" w:hAnsi="宋体" w:cs="宋体"/>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7" w:hRule="atLeast"/>
        </w:trPr>
        <w:tc>
          <w:tcPr>
            <w:tcW w:w="838" w:type="dxa"/>
            <w:vAlign w:val="center"/>
          </w:tcPr>
          <w:p>
            <w:pPr>
              <w:rPr>
                <w:rFonts w:ascii="宋体" w:hAnsi="宋体" w:cs="宋体"/>
                <w:kern w:val="0"/>
                <w:szCs w:val="24"/>
              </w:rPr>
            </w:pPr>
            <w:r>
              <w:rPr>
                <w:rFonts w:ascii="宋体" w:hAnsi="宋体" w:cs="宋体"/>
                <w:kern w:val="0"/>
                <w:sz w:val="24"/>
                <w:szCs w:val="24"/>
              </w:rPr>
              <w:t xml:space="preserve">   4</w:t>
            </w:r>
          </w:p>
        </w:tc>
        <w:tc>
          <w:tcPr>
            <w:tcW w:w="4029" w:type="dxa"/>
            <w:vAlign w:val="center"/>
          </w:tcPr>
          <w:p>
            <w:pPr>
              <w:rPr>
                <w:rFonts w:ascii="仿宋" w:hAnsi="仿宋" w:eastAsia="仿宋"/>
                <w:bCs/>
                <w:sz w:val="24"/>
                <w:szCs w:val="24"/>
              </w:rPr>
            </w:pPr>
          </w:p>
        </w:tc>
        <w:tc>
          <w:tcPr>
            <w:tcW w:w="1235" w:type="dxa"/>
            <w:vAlign w:val="center"/>
          </w:tcPr>
          <w:p>
            <w:pPr>
              <w:jc w:val="center"/>
              <w:rPr>
                <w:rFonts w:ascii="宋体" w:hAnsi="宋体" w:cs="宋体"/>
                <w:kern w:val="0"/>
                <w:szCs w:val="24"/>
              </w:rPr>
            </w:pPr>
          </w:p>
        </w:tc>
        <w:tc>
          <w:tcPr>
            <w:tcW w:w="1235" w:type="dxa"/>
            <w:vAlign w:val="center"/>
          </w:tcPr>
          <w:p>
            <w:pPr>
              <w:jc w:val="center"/>
              <w:rPr>
                <w:rFonts w:ascii="宋体" w:hAnsi="宋体" w:cs="宋体"/>
                <w:kern w:val="0"/>
                <w:szCs w:val="24"/>
              </w:rPr>
            </w:pPr>
          </w:p>
        </w:tc>
        <w:tc>
          <w:tcPr>
            <w:tcW w:w="1214" w:type="dxa"/>
            <w:vAlign w:val="center"/>
          </w:tcPr>
          <w:p>
            <w:pPr>
              <w:jc w:val="center"/>
              <w:rPr>
                <w:rFonts w:ascii="宋体" w:hAnsi="宋体" w:cs="宋体"/>
                <w:kern w:val="0"/>
                <w:szCs w:val="24"/>
              </w:rPr>
            </w:pPr>
          </w:p>
        </w:tc>
        <w:tc>
          <w:tcPr>
            <w:tcW w:w="1257" w:type="dxa"/>
            <w:vAlign w:val="center"/>
          </w:tcPr>
          <w:p>
            <w:pPr>
              <w:jc w:val="center"/>
              <w:rPr>
                <w:rFonts w:ascii="宋体" w:hAnsi="宋体" w:cs="宋体"/>
                <w:kern w:val="0"/>
                <w:szCs w:val="24"/>
              </w:rPr>
            </w:pPr>
          </w:p>
        </w:tc>
        <w:tc>
          <w:tcPr>
            <w:tcW w:w="1236" w:type="dxa"/>
          </w:tcPr>
          <w:p>
            <w:pPr>
              <w:jc w:val="center"/>
              <w:rPr>
                <w:rFonts w:ascii="宋体" w:hAnsi="宋体" w:cs="宋体"/>
                <w:kern w:val="0"/>
                <w:szCs w:val="24"/>
              </w:rPr>
            </w:pPr>
          </w:p>
        </w:tc>
        <w:tc>
          <w:tcPr>
            <w:tcW w:w="1236" w:type="dxa"/>
          </w:tcPr>
          <w:p>
            <w:pPr>
              <w:jc w:val="center"/>
              <w:rPr>
                <w:rFonts w:ascii="宋体" w:hAnsi="宋体" w:cs="宋体"/>
                <w:kern w:val="0"/>
                <w:szCs w:val="24"/>
              </w:rPr>
            </w:pPr>
          </w:p>
        </w:tc>
        <w:tc>
          <w:tcPr>
            <w:tcW w:w="1236" w:type="dxa"/>
            <w:vAlign w:val="center"/>
          </w:tcPr>
          <w:p>
            <w:pPr>
              <w:jc w:val="center"/>
              <w:rPr>
                <w:rFonts w:ascii="宋体" w:hAnsi="宋体" w:cs="宋体"/>
                <w:kern w:val="0"/>
                <w:szCs w:val="24"/>
              </w:rPr>
            </w:pPr>
          </w:p>
        </w:tc>
        <w:tc>
          <w:tcPr>
            <w:tcW w:w="949" w:type="dxa"/>
            <w:vAlign w:val="center"/>
          </w:tcPr>
          <w:p>
            <w:pPr>
              <w:jc w:val="center"/>
              <w:rPr>
                <w:rFonts w:ascii="宋体" w:hAnsi="宋体" w:cs="宋体"/>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7" w:hRule="atLeast"/>
        </w:trPr>
        <w:tc>
          <w:tcPr>
            <w:tcW w:w="838" w:type="dxa"/>
            <w:vAlign w:val="center"/>
          </w:tcPr>
          <w:p>
            <w:pPr>
              <w:rPr>
                <w:rFonts w:ascii="宋体" w:hAnsi="宋体" w:cs="宋体"/>
                <w:kern w:val="0"/>
                <w:sz w:val="24"/>
                <w:szCs w:val="24"/>
              </w:rPr>
            </w:pPr>
            <w:r>
              <w:rPr>
                <w:rFonts w:hint="eastAsia" w:ascii="宋体" w:hAnsi="宋体" w:cs="宋体"/>
                <w:kern w:val="0"/>
                <w:sz w:val="24"/>
                <w:szCs w:val="24"/>
              </w:rPr>
              <w:t xml:space="preserve">   5</w:t>
            </w:r>
          </w:p>
        </w:tc>
        <w:tc>
          <w:tcPr>
            <w:tcW w:w="4029" w:type="dxa"/>
            <w:vAlign w:val="center"/>
          </w:tcPr>
          <w:p>
            <w:pPr>
              <w:rPr>
                <w:rFonts w:ascii="仿宋" w:hAnsi="仿宋" w:eastAsia="仿宋"/>
                <w:bCs/>
                <w:sz w:val="24"/>
                <w:szCs w:val="24"/>
              </w:rPr>
            </w:pPr>
          </w:p>
        </w:tc>
        <w:tc>
          <w:tcPr>
            <w:tcW w:w="1235" w:type="dxa"/>
            <w:vAlign w:val="center"/>
          </w:tcPr>
          <w:p>
            <w:pPr>
              <w:jc w:val="center"/>
              <w:rPr>
                <w:rFonts w:ascii="宋体" w:hAnsi="宋体" w:cs="宋体"/>
                <w:kern w:val="0"/>
                <w:szCs w:val="24"/>
              </w:rPr>
            </w:pPr>
          </w:p>
        </w:tc>
        <w:tc>
          <w:tcPr>
            <w:tcW w:w="1235" w:type="dxa"/>
            <w:vAlign w:val="center"/>
          </w:tcPr>
          <w:p>
            <w:pPr>
              <w:jc w:val="center"/>
              <w:rPr>
                <w:rFonts w:ascii="宋体" w:hAnsi="宋体" w:cs="宋体"/>
                <w:kern w:val="0"/>
                <w:szCs w:val="24"/>
              </w:rPr>
            </w:pPr>
          </w:p>
        </w:tc>
        <w:tc>
          <w:tcPr>
            <w:tcW w:w="1214" w:type="dxa"/>
            <w:vAlign w:val="center"/>
          </w:tcPr>
          <w:p>
            <w:pPr>
              <w:jc w:val="center"/>
              <w:rPr>
                <w:rFonts w:ascii="宋体" w:hAnsi="宋体" w:cs="宋体"/>
                <w:kern w:val="0"/>
                <w:szCs w:val="24"/>
              </w:rPr>
            </w:pPr>
          </w:p>
        </w:tc>
        <w:tc>
          <w:tcPr>
            <w:tcW w:w="1257" w:type="dxa"/>
            <w:vAlign w:val="center"/>
          </w:tcPr>
          <w:p>
            <w:pPr>
              <w:jc w:val="center"/>
              <w:rPr>
                <w:rFonts w:ascii="宋体" w:hAnsi="宋体" w:cs="宋体"/>
                <w:kern w:val="0"/>
                <w:szCs w:val="24"/>
              </w:rPr>
            </w:pPr>
          </w:p>
        </w:tc>
        <w:tc>
          <w:tcPr>
            <w:tcW w:w="1236" w:type="dxa"/>
          </w:tcPr>
          <w:p>
            <w:pPr>
              <w:jc w:val="center"/>
              <w:rPr>
                <w:rFonts w:ascii="宋体" w:hAnsi="宋体" w:cs="宋体"/>
                <w:kern w:val="0"/>
                <w:szCs w:val="24"/>
              </w:rPr>
            </w:pPr>
          </w:p>
        </w:tc>
        <w:tc>
          <w:tcPr>
            <w:tcW w:w="1236" w:type="dxa"/>
          </w:tcPr>
          <w:p>
            <w:pPr>
              <w:jc w:val="center"/>
              <w:rPr>
                <w:rFonts w:ascii="宋体" w:hAnsi="宋体" w:cs="宋体"/>
                <w:kern w:val="0"/>
                <w:szCs w:val="24"/>
              </w:rPr>
            </w:pPr>
          </w:p>
        </w:tc>
        <w:tc>
          <w:tcPr>
            <w:tcW w:w="1236" w:type="dxa"/>
            <w:vAlign w:val="center"/>
          </w:tcPr>
          <w:p>
            <w:pPr>
              <w:jc w:val="center"/>
              <w:rPr>
                <w:rFonts w:ascii="宋体" w:hAnsi="宋体" w:cs="宋体"/>
                <w:kern w:val="0"/>
                <w:szCs w:val="24"/>
              </w:rPr>
            </w:pPr>
          </w:p>
        </w:tc>
        <w:tc>
          <w:tcPr>
            <w:tcW w:w="949" w:type="dxa"/>
            <w:vAlign w:val="center"/>
          </w:tcPr>
          <w:p>
            <w:pPr>
              <w:jc w:val="center"/>
              <w:rPr>
                <w:rFonts w:ascii="宋体" w:hAnsi="宋体" w:cs="宋体"/>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7" w:hRule="atLeast"/>
        </w:trPr>
        <w:tc>
          <w:tcPr>
            <w:tcW w:w="838" w:type="dxa"/>
            <w:vAlign w:val="center"/>
          </w:tcPr>
          <w:p>
            <w:pPr>
              <w:rPr>
                <w:rFonts w:ascii="宋体" w:hAnsi="宋体" w:cs="宋体"/>
                <w:kern w:val="0"/>
                <w:sz w:val="24"/>
                <w:szCs w:val="24"/>
              </w:rPr>
            </w:pPr>
            <w:r>
              <w:rPr>
                <w:rFonts w:hint="eastAsia" w:ascii="宋体" w:hAnsi="宋体" w:cs="宋体"/>
                <w:kern w:val="0"/>
                <w:sz w:val="24"/>
                <w:szCs w:val="24"/>
              </w:rPr>
              <w:t xml:space="preserve">   6</w:t>
            </w:r>
          </w:p>
        </w:tc>
        <w:tc>
          <w:tcPr>
            <w:tcW w:w="4029" w:type="dxa"/>
            <w:vAlign w:val="center"/>
          </w:tcPr>
          <w:p>
            <w:pPr>
              <w:rPr>
                <w:rFonts w:ascii="仿宋" w:hAnsi="仿宋" w:eastAsia="仿宋"/>
                <w:bCs/>
                <w:sz w:val="24"/>
                <w:szCs w:val="24"/>
              </w:rPr>
            </w:pPr>
          </w:p>
        </w:tc>
        <w:tc>
          <w:tcPr>
            <w:tcW w:w="1235" w:type="dxa"/>
            <w:vAlign w:val="center"/>
          </w:tcPr>
          <w:p>
            <w:pPr>
              <w:jc w:val="center"/>
              <w:rPr>
                <w:rFonts w:ascii="宋体" w:hAnsi="宋体" w:cs="宋体"/>
                <w:kern w:val="0"/>
                <w:szCs w:val="24"/>
              </w:rPr>
            </w:pPr>
          </w:p>
        </w:tc>
        <w:tc>
          <w:tcPr>
            <w:tcW w:w="1235" w:type="dxa"/>
            <w:vAlign w:val="center"/>
          </w:tcPr>
          <w:p>
            <w:pPr>
              <w:jc w:val="center"/>
              <w:rPr>
                <w:rFonts w:ascii="宋体" w:hAnsi="宋体" w:cs="宋体"/>
                <w:kern w:val="0"/>
                <w:szCs w:val="24"/>
              </w:rPr>
            </w:pPr>
          </w:p>
        </w:tc>
        <w:tc>
          <w:tcPr>
            <w:tcW w:w="1214" w:type="dxa"/>
            <w:vAlign w:val="center"/>
          </w:tcPr>
          <w:p>
            <w:pPr>
              <w:jc w:val="center"/>
              <w:rPr>
                <w:rFonts w:ascii="宋体" w:hAnsi="宋体" w:cs="宋体"/>
                <w:kern w:val="0"/>
                <w:szCs w:val="24"/>
              </w:rPr>
            </w:pPr>
          </w:p>
        </w:tc>
        <w:tc>
          <w:tcPr>
            <w:tcW w:w="1257" w:type="dxa"/>
            <w:vAlign w:val="center"/>
          </w:tcPr>
          <w:p>
            <w:pPr>
              <w:jc w:val="center"/>
              <w:rPr>
                <w:rFonts w:ascii="宋体" w:hAnsi="宋体" w:cs="宋体"/>
                <w:kern w:val="0"/>
                <w:szCs w:val="24"/>
              </w:rPr>
            </w:pPr>
          </w:p>
        </w:tc>
        <w:tc>
          <w:tcPr>
            <w:tcW w:w="1236" w:type="dxa"/>
          </w:tcPr>
          <w:p>
            <w:pPr>
              <w:jc w:val="center"/>
              <w:rPr>
                <w:rFonts w:ascii="宋体" w:hAnsi="宋体" w:cs="宋体"/>
                <w:kern w:val="0"/>
                <w:szCs w:val="24"/>
              </w:rPr>
            </w:pPr>
          </w:p>
        </w:tc>
        <w:tc>
          <w:tcPr>
            <w:tcW w:w="1236" w:type="dxa"/>
          </w:tcPr>
          <w:p>
            <w:pPr>
              <w:jc w:val="center"/>
              <w:rPr>
                <w:rFonts w:ascii="宋体" w:hAnsi="宋体" w:cs="宋体"/>
                <w:kern w:val="0"/>
                <w:szCs w:val="24"/>
              </w:rPr>
            </w:pPr>
          </w:p>
        </w:tc>
        <w:tc>
          <w:tcPr>
            <w:tcW w:w="1236" w:type="dxa"/>
            <w:vAlign w:val="center"/>
          </w:tcPr>
          <w:p>
            <w:pPr>
              <w:jc w:val="center"/>
              <w:rPr>
                <w:rFonts w:ascii="宋体" w:hAnsi="宋体" w:cs="宋体"/>
                <w:kern w:val="0"/>
                <w:szCs w:val="24"/>
              </w:rPr>
            </w:pPr>
          </w:p>
        </w:tc>
        <w:tc>
          <w:tcPr>
            <w:tcW w:w="949" w:type="dxa"/>
            <w:vAlign w:val="center"/>
          </w:tcPr>
          <w:p>
            <w:pPr>
              <w:jc w:val="center"/>
              <w:rPr>
                <w:rFonts w:ascii="宋体" w:hAnsi="宋体" w:cs="宋体"/>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7" w:hRule="atLeast"/>
        </w:trPr>
        <w:tc>
          <w:tcPr>
            <w:tcW w:w="838" w:type="dxa"/>
            <w:vAlign w:val="center"/>
          </w:tcPr>
          <w:p>
            <w:pPr>
              <w:jc w:val="center"/>
              <w:rPr>
                <w:rFonts w:ascii="宋体" w:hAnsi="宋体" w:cs="宋体"/>
                <w:kern w:val="0"/>
                <w:szCs w:val="24"/>
              </w:rPr>
            </w:pPr>
            <w:r>
              <w:rPr>
                <w:rFonts w:hint="eastAsia" w:ascii="宋体" w:hAnsi="宋体" w:cs="宋体"/>
                <w:kern w:val="0"/>
                <w:sz w:val="24"/>
                <w:szCs w:val="24"/>
              </w:rPr>
              <w:t>7</w:t>
            </w:r>
          </w:p>
        </w:tc>
        <w:tc>
          <w:tcPr>
            <w:tcW w:w="4029" w:type="dxa"/>
            <w:vAlign w:val="center"/>
          </w:tcPr>
          <w:p>
            <w:pPr>
              <w:rPr>
                <w:rFonts w:ascii="仿宋" w:hAnsi="仿宋" w:eastAsia="仿宋"/>
                <w:bCs/>
                <w:sz w:val="24"/>
                <w:szCs w:val="24"/>
              </w:rPr>
            </w:pPr>
          </w:p>
        </w:tc>
        <w:tc>
          <w:tcPr>
            <w:tcW w:w="1235" w:type="dxa"/>
            <w:vAlign w:val="center"/>
          </w:tcPr>
          <w:p>
            <w:pPr>
              <w:jc w:val="center"/>
              <w:rPr>
                <w:rFonts w:ascii="宋体" w:hAnsi="宋体" w:cs="宋体"/>
                <w:kern w:val="0"/>
                <w:szCs w:val="24"/>
              </w:rPr>
            </w:pPr>
          </w:p>
        </w:tc>
        <w:tc>
          <w:tcPr>
            <w:tcW w:w="1235" w:type="dxa"/>
            <w:vAlign w:val="center"/>
          </w:tcPr>
          <w:p>
            <w:pPr>
              <w:jc w:val="center"/>
              <w:rPr>
                <w:rFonts w:ascii="宋体" w:hAnsi="宋体" w:cs="宋体"/>
                <w:kern w:val="0"/>
                <w:szCs w:val="24"/>
              </w:rPr>
            </w:pPr>
          </w:p>
        </w:tc>
        <w:tc>
          <w:tcPr>
            <w:tcW w:w="1214" w:type="dxa"/>
            <w:vAlign w:val="center"/>
          </w:tcPr>
          <w:p>
            <w:pPr>
              <w:jc w:val="center"/>
              <w:rPr>
                <w:rFonts w:ascii="宋体" w:hAnsi="宋体" w:cs="宋体"/>
                <w:kern w:val="0"/>
                <w:szCs w:val="24"/>
              </w:rPr>
            </w:pPr>
          </w:p>
        </w:tc>
        <w:tc>
          <w:tcPr>
            <w:tcW w:w="1257" w:type="dxa"/>
            <w:vAlign w:val="center"/>
          </w:tcPr>
          <w:p>
            <w:pPr>
              <w:jc w:val="center"/>
              <w:rPr>
                <w:rFonts w:ascii="宋体" w:hAnsi="宋体" w:cs="宋体"/>
                <w:kern w:val="0"/>
                <w:szCs w:val="24"/>
              </w:rPr>
            </w:pPr>
          </w:p>
        </w:tc>
        <w:tc>
          <w:tcPr>
            <w:tcW w:w="1236" w:type="dxa"/>
          </w:tcPr>
          <w:p>
            <w:pPr>
              <w:jc w:val="center"/>
              <w:rPr>
                <w:rFonts w:ascii="宋体" w:hAnsi="宋体" w:cs="宋体"/>
                <w:kern w:val="0"/>
                <w:szCs w:val="24"/>
              </w:rPr>
            </w:pPr>
          </w:p>
        </w:tc>
        <w:tc>
          <w:tcPr>
            <w:tcW w:w="1236" w:type="dxa"/>
          </w:tcPr>
          <w:p>
            <w:pPr>
              <w:jc w:val="center"/>
              <w:rPr>
                <w:rFonts w:ascii="宋体" w:hAnsi="宋体" w:cs="宋体"/>
                <w:kern w:val="0"/>
                <w:szCs w:val="24"/>
              </w:rPr>
            </w:pPr>
          </w:p>
        </w:tc>
        <w:tc>
          <w:tcPr>
            <w:tcW w:w="1236" w:type="dxa"/>
            <w:vAlign w:val="center"/>
          </w:tcPr>
          <w:p>
            <w:pPr>
              <w:jc w:val="center"/>
              <w:rPr>
                <w:rFonts w:ascii="宋体" w:hAnsi="宋体" w:cs="宋体"/>
                <w:kern w:val="0"/>
                <w:szCs w:val="24"/>
              </w:rPr>
            </w:pPr>
          </w:p>
        </w:tc>
        <w:tc>
          <w:tcPr>
            <w:tcW w:w="949" w:type="dxa"/>
            <w:vAlign w:val="center"/>
          </w:tcPr>
          <w:p>
            <w:pPr>
              <w:jc w:val="center"/>
              <w:rPr>
                <w:rFonts w:ascii="宋体" w:hAnsi="宋体" w:cs="宋体"/>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7" w:hRule="atLeast"/>
        </w:trPr>
        <w:tc>
          <w:tcPr>
            <w:tcW w:w="838" w:type="dxa"/>
            <w:vAlign w:val="center"/>
          </w:tcPr>
          <w:p>
            <w:pPr>
              <w:jc w:val="center"/>
              <w:rPr>
                <w:rFonts w:ascii="宋体" w:hAnsi="宋体" w:cs="宋体"/>
                <w:kern w:val="0"/>
                <w:sz w:val="24"/>
                <w:szCs w:val="24"/>
              </w:rPr>
            </w:pPr>
            <w:r>
              <w:rPr>
                <w:rFonts w:hint="eastAsia" w:ascii="宋体" w:hAnsi="宋体" w:cs="宋体"/>
                <w:kern w:val="0"/>
                <w:sz w:val="24"/>
                <w:szCs w:val="24"/>
              </w:rPr>
              <w:t>8</w:t>
            </w:r>
          </w:p>
        </w:tc>
        <w:tc>
          <w:tcPr>
            <w:tcW w:w="4029" w:type="dxa"/>
            <w:vAlign w:val="center"/>
          </w:tcPr>
          <w:p>
            <w:pPr>
              <w:rPr>
                <w:rFonts w:ascii="仿宋" w:hAnsi="仿宋" w:eastAsia="仿宋"/>
                <w:bCs/>
                <w:sz w:val="24"/>
                <w:szCs w:val="24"/>
              </w:rPr>
            </w:pPr>
          </w:p>
        </w:tc>
        <w:tc>
          <w:tcPr>
            <w:tcW w:w="1235" w:type="dxa"/>
            <w:vAlign w:val="center"/>
          </w:tcPr>
          <w:p>
            <w:pPr>
              <w:jc w:val="center"/>
              <w:rPr>
                <w:rFonts w:ascii="宋体" w:hAnsi="宋体" w:cs="宋体"/>
                <w:kern w:val="0"/>
                <w:szCs w:val="24"/>
              </w:rPr>
            </w:pPr>
          </w:p>
        </w:tc>
        <w:tc>
          <w:tcPr>
            <w:tcW w:w="1235" w:type="dxa"/>
            <w:vAlign w:val="center"/>
          </w:tcPr>
          <w:p>
            <w:pPr>
              <w:jc w:val="center"/>
              <w:rPr>
                <w:rFonts w:ascii="宋体" w:hAnsi="宋体" w:cs="宋体"/>
                <w:kern w:val="0"/>
                <w:szCs w:val="24"/>
              </w:rPr>
            </w:pPr>
          </w:p>
        </w:tc>
        <w:tc>
          <w:tcPr>
            <w:tcW w:w="1214" w:type="dxa"/>
            <w:vAlign w:val="center"/>
          </w:tcPr>
          <w:p>
            <w:pPr>
              <w:jc w:val="center"/>
              <w:rPr>
                <w:rFonts w:ascii="宋体" w:hAnsi="宋体" w:cs="宋体"/>
                <w:kern w:val="0"/>
                <w:szCs w:val="24"/>
              </w:rPr>
            </w:pPr>
          </w:p>
        </w:tc>
        <w:tc>
          <w:tcPr>
            <w:tcW w:w="1257" w:type="dxa"/>
            <w:vAlign w:val="center"/>
          </w:tcPr>
          <w:p>
            <w:pPr>
              <w:jc w:val="center"/>
              <w:rPr>
                <w:rFonts w:ascii="宋体" w:hAnsi="宋体" w:cs="宋体"/>
                <w:kern w:val="0"/>
                <w:szCs w:val="24"/>
              </w:rPr>
            </w:pPr>
          </w:p>
        </w:tc>
        <w:tc>
          <w:tcPr>
            <w:tcW w:w="1236" w:type="dxa"/>
          </w:tcPr>
          <w:p>
            <w:pPr>
              <w:jc w:val="center"/>
              <w:rPr>
                <w:rFonts w:ascii="宋体" w:hAnsi="宋体" w:cs="宋体"/>
                <w:kern w:val="0"/>
                <w:szCs w:val="24"/>
              </w:rPr>
            </w:pPr>
          </w:p>
        </w:tc>
        <w:tc>
          <w:tcPr>
            <w:tcW w:w="1236" w:type="dxa"/>
          </w:tcPr>
          <w:p>
            <w:pPr>
              <w:jc w:val="center"/>
              <w:rPr>
                <w:rFonts w:ascii="宋体" w:hAnsi="宋体" w:cs="宋体"/>
                <w:kern w:val="0"/>
                <w:szCs w:val="24"/>
              </w:rPr>
            </w:pPr>
          </w:p>
        </w:tc>
        <w:tc>
          <w:tcPr>
            <w:tcW w:w="1236" w:type="dxa"/>
            <w:vAlign w:val="center"/>
          </w:tcPr>
          <w:p>
            <w:pPr>
              <w:jc w:val="center"/>
              <w:rPr>
                <w:rFonts w:ascii="宋体" w:hAnsi="宋体" w:cs="宋体"/>
                <w:kern w:val="0"/>
                <w:szCs w:val="24"/>
              </w:rPr>
            </w:pPr>
          </w:p>
        </w:tc>
        <w:tc>
          <w:tcPr>
            <w:tcW w:w="949" w:type="dxa"/>
            <w:vAlign w:val="center"/>
          </w:tcPr>
          <w:p>
            <w:pPr>
              <w:jc w:val="center"/>
              <w:rPr>
                <w:rFonts w:ascii="宋体" w:hAnsi="宋体" w:cs="宋体"/>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7" w:hRule="atLeast"/>
        </w:trPr>
        <w:tc>
          <w:tcPr>
            <w:tcW w:w="838" w:type="dxa"/>
            <w:vAlign w:val="center"/>
          </w:tcPr>
          <w:p>
            <w:pPr>
              <w:jc w:val="center"/>
              <w:rPr>
                <w:rFonts w:ascii="宋体" w:hAnsi="宋体" w:cs="宋体"/>
                <w:kern w:val="0"/>
                <w:sz w:val="24"/>
                <w:szCs w:val="24"/>
              </w:rPr>
            </w:pPr>
            <w:r>
              <w:rPr>
                <w:rFonts w:hint="eastAsia" w:ascii="宋体" w:hAnsi="宋体" w:cs="宋体"/>
                <w:kern w:val="0"/>
                <w:sz w:val="24"/>
                <w:szCs w:val="24"/>
              </w:rPr>
              <w:t>9</w:t>
            </w:r>
          </w:p>
        </w:tc>
        <w:tc>
          <w:tcPr>
            <w:tcW w:w="4029" w:type="dxa"/>
            <w:vAlign w:val="center"/>
          </w:tcPr>
          <w:p>
            <w:pPr>
              <w:rPr>
                <w:rFonts w:ascii="仿宋" w:hAnsi="仿宋" w:eastAsia="仿宋"/>
                <w:bCs/>
                <w:sz w:val="24"/>
                <w:szCs w:val="24"/>
              </w:rPr>
            </w:pPr>
          </w:p>
        </w:tc>
        <w:tc>
          <w:tcPr>
            <w:tcW w:w="1235" w:type="dxa"/>
            <w:vAlign w:val="center"/>
          </w:tcPr>
          <w:p>
            <w:pPr>
              <w:jc w:val="center"/>
              <w:rPr>
                <w:rFonts w:ascii="宋体" w:hAnsi="宋体" w:cs="宋体"/>
                <w:kern w:val="0"/>
                <w:szCs w:val="24"/>
              </w:rPr>
            </w:pPr>
          </w:p>
        </w:tc>
        <w:tc>
          <w:tcPr>
            <w:tcW w:w="1235" w:type="dxa"/>
            <w:vAlign w:val="center"/>
          </w:tcPr>
          <w:p>
            <w:pPr>
              <w:jc w:val="center"/>
              <w:rPr>
                <w:rFonts w:ascii="宋体" w:hAnsi="宋体" w:cs="宋体"/>
                <w:kern w:val="0"/>
                <w:szCs w:val="24"/>
              </w:rPr>
            </w:pPr>
          </w:p>
        </w:tc>
        <w:tc>
          <w:tcPr>
            <w:tcW w:w="1214" w:type="dxa"/>
            <w:vAlign w:val="center"/>
          </w:tcPr>
          <w:p>
            <w:pPr>
              <w:jc w:val="center"/>
              <w:rPr>
                <w:rFonts w:ascii="宋体" w:hAnsi="宋体" w:cs="宋体"/>
                <w:kern w:val="0"/>
                <w:szCs w:val="24"/>
              </w:rPr>
            </w:pPr>
          </w:p>
        </w:tc>
        <w:tc>
          <w:tcPr>
            <w:tcW w:w="1257" w:type="dxa"/>
            <w:vAlign w:val="center"/>
          </w:tcPr>
          <w:p>
            <w:pPr>
              <w:jc w:val="center"/>
              <w:rPr>
                <w:rFonts w:ascii="宋体" w:hAnsi="宋体" w:cs="宋体"/>
                <w:kern w:val="0"/>
                <w:szCs w:val="24"/>
              </w:rPr>
            </w:pPr>
          </w:p>
        </w:tc>
        <w:tc>
          <w:tcPr>
            <w:tcW w:w="1236" w:type="dxa"/>
          </w:tcPr>
          <w:p>
            <w:pPr>
              <w:jc w:val="center"/>
              <w:rPr>
                <w:rFonts w:ascii="宋体" w:hAnsi="宋体" w:cs="宋体"/>
                <w:kern w:val="0"/>
                <w:szCs w:val="24"/>
              </w:rPr>
            </w:pPr>
          </w:p>
        </w:tc>
        <w:tc>
          <w:tcPr>
            <w:tcW w:w="1236" w:type="dxa"/>
          </w:tcPr>
          <w:p>
            <w:pPr>
              <w:jc w:val="center"/>
              <w:rPr>
                <w:rFonts w:ascii="宋体" w:hAnsi="宋体" w:cs="宋体"/>
                <w:kern w:val="0"/>
                <w:szCs w:val="24"/>
              </w:rPr>
            </w:pPr>
          </w:p>
        </w:tc>
        <w:tc>
          <w:tcPr>
            <w:tcW w:w="1236" w:type="dxa"/>
            <w:vAlign w:val="center"/>
          </w:tcPr>
          <w:p>
            <w:pPr>
              <w:jc w:val="center"/>
              <w:rPr>
                <w:rFonts w:ascii="宋体" w:hAnsi="宋体" w:cs="宋体"/>
                <w:kern w:val="0"/>
                <w:szCs w:val="24"/>
              </w:rPr>
            </w:pPr>
          </w:p>
        </w:tc>
        <w:tc>
          <w:tcPr>
            <w:tcW w:w="949" w:type="dxa"/>
            <w:vAlign w:val="center"/>
          </w:tcPr>
          <w:p>
            <w:pPr>
              <w:jc w:val="center"/>
              <w:rPr>
                <w:rFonts w:ascii="宋体" w:hAnsi="宋体" w:cs="宋体"/>
                <w:kern w:val="0"/>
                <w:szCs w:val="24"/>
              </w:rPr>
            </w:pPr>
          </w:p>
        </w:tc>
      </w:tr>
    </w:tbl>
    <w:p>
      <w:pPr>
        <w:spacing w:line="360" w:lineRule="auto"/>
        <w:jc w:val="left"/>
        <w:rPr>
          <w:rFonts w:ascii="宋体" w:hAnsi="宋体"/>
          <w:sz w:val="24"/>
        </w:rPr>
      </w:pPr>
      <w:r>
        <w:rPr>
          <w:rFonts w:hint="eastAsia" w:ascii="宋体" w:hAnsi="宋体"/>
          <w:sz w:val="24"/>
        </w:rPr>
        <w:t>说明： 1、印刷制作公司评审得分的计算办法：取各评委对每一个印刷制作公司的评审打分的得分值的算术平均值，即</w:t>
      </w:r>
    </w:p>
    <w:p>
      <w:pPr>
        <w:spacing w:line="360" w:lineRule="auto"/>
        <w:ind w:firstLine="1200" w:firstLineChars="500"/>
        <w:jc w:val="left"/>
        <w:rPr>
          <w:rFonts w:ascii="宋体" w:hAnsi="宋体"/>
          <w:sz w:val="24"/>
        </w:rPr>
      </w:pPr>
      <w:r>
        <w:rPr>
          <w:rFonts w:hint="eastAsia" w:ascii="宋体" w:hAnsi="宋体"/>
          <w:sz w:val="24"/>
        </w:rPr>
        <w:t>为该印刷制作公司评审得分。</w:t>
      </w:r>
    </w:p>
    <w:p>
      <w:pPr>
        <w:spacing w:line="360" w:lineRule="auto"/>
        <w:jc w:val="left"/>
        <w:rPr>
          <w:rFonts w:ascii="宋体" w:hAnsi="宋体"/>
          <w:sz w:val="24"/>
        </w:rPr>
      </w:pPr>
      <w:r>
        <w:rPr>
          <w:rFonts w:hint="eastAsia" w:ascii="宋体" w:hAnsi="宋体"/>
          <w:sz w:val="24"/>
        </w:rPr>
        <w:t xml:space="preserve">       2、评审得分的算术平均值保留小数点后一位有效数字。</w:t>
      </w:r>
    </w:p>
    <w:p>
      <w:pPr>
        <w:tabs>
          <w:tab w:val="left" w:pos="0"/>
        </w:tabs>
        <w:snapToGrid w:val="0"/>
        <w:spacing w:line="360" w:lineRule="auto"/>
        <w:rPr>
          <w:rFonts w:ascii="宋体" w:hAnsi="宋体"/>
          <w:b/>
          <w:sz w:val="24"/>
          <w:szCs w:val="24"/>
        </w:rPr>
      </w:pPr>
      <w:r>
        <w:rPr>
          <w:rFonts w:hint="eastAsia" w:ascii="宋体" w:hAnsi="宋体"/>
          <w:b/>
          <w:sz w:val="24"/>
          <w:szCs w:val="24"/>
        </w:rPr>
        <w:t>评委(签名)：</w:t>
      </w:r>
    </w:p>
    <w:p>
      <w:pPr>
        <w:tabs>
          <w:tab w:val="left" w:pos="0"/>
        </w:tabs>
        <w:snapToGrid w:val="0"/>
        <w:spacing w:line="360" w:lineRule="auto"/>
        <w:rPr>
          <w:rFonts w:ascii="宋体" w:hAnsi="宋体"/>
          <w:b/>
          <w:sz w:val="24"/>
          <w:szCs w:val="24"/>
        </w:rPr>
      </w:pPr>
      <w:r>
        <w:rPr>
          <w:rFonts w:hint="eastAsia" w:ascii="宋体" w:hAnsi="宋体"/>
          <w:b/>
          <w:sz w:val="24"/>
        </w:rPr>
        <w:t xml:space="preserve">监督（签名）：  </w:t>
      </w:r>
      <w:r>
        <w:rPr>
          <w:rFonts w:hint="eastAsia" w:ascii="宋体" w:hAnsi="宋体"/>
          <w:sz w:val="24"/>
        </w:rPr>
        <w:t xml:space="preserve">                                                                             </w:t>
      </w:r>
      <w:r>
        <w:rPr>
          <w:rFonts w:hint="eastAsia" w:ascii="宋体" w:hAnsi="宋体"/>
          <w:b/>
          <w:sz w:val="24"/>
          <w:szCs w:val="24"/>
        </w:rPr>
        <w:t>日期：</w:t>
      </w:r>
      <w:r>
        <w:rPr>
          <w:rFonts w:hint="eastAsia" w:ascii="宋体" w:hAnsi="宋体"/>
          <w:sz w:val="24"/>
          <w:szCs w:val="24"/>
        </w:rPr>
        <w:t xml:space="preserve">     年    月    日</w:t>
      </w:r>
    </w:p>
    <w:p>
      <w:pPr>
        <w:widowControl/>
        <w:jc w:val="left"/>
        <w:rPr>
          <w:rFonts w:ascii="宋体" w:hAnsi="宋体" w:cs="宋体"/>
          <w:b/>
          <w:bCs/>
          <w:kern w:val="0"/>
          <w:sz w:val="32"/>
          <w:szCs w:val="32"/>
        </w:rPr>
      </w:pPr>
      <w:r>
        <w:rPr>
          <w:rFonts w:hint="eastAsia" w:ascii="宋体" w:hAnsi="宋体"/>
          <w:b/>
          <w:sz w:val="24"/>
        </w:rPr>
        <w:t>附表8：营销类预选供应商库（印刷制作补充入库）参与公司的最终得分</w:t>
      </w:r>
    </w:p>
    <w:p>
      <w:pPr>
        <w:widowControl/>
        <w:jc w:val="center"/>
        <w:rPr>
          <w:rFonts w:ascii="宋体" w:hAnsi="宋体" w:cs="宋体"/>
          <w:b/>
          <w:bCs/>
          <w:kern w:val="0"/>
          <w:sz w:val="32"/>
          <w:szCs w:val="32"/>
        </w:rPr>
      </w:pPr>
    </w:p>
    <w:p>
      <w:pPr>
        <w:widowControl/>
        <w:jc w:val="center"/>
        <w:rPr>
          <w:rFonts w:ascii="宋体" w:hAnsi="宋体" w:cs="宋体"/>
          <w:b/>
          <w:bCs/>
          <w:kern w:val="0"/>
          <w:sz w:val="32"/>
          <w:szCs w:val="32"/>
        </w:rPr>
      </w:pPr>
      <w:r>
        <w:rPr>
          <w:rFonts w:hint="eastAsia" w:ascii="宋体" w:hAnsi="宋体" w:cs="宋体"/>
          <w:b/>
          <w:bCs/>
          <w:kern w:val="0"/>
          <w:sz w:val="32"/>
          <w:szCs w:val="32"/>
        </w:rPr>
        <w:t>最终得分结果汇总表</w:t>
      </w:r>
    </w:p>
    <w:p>
      <w:pPr>
        <w:widowControl/>
        <w:jc w:val="left"/>
        <w:rPr>
          <w:rFonts w:ascii="宋体" w:hAnsi="宋体" w:cs="宋体"/>
          <w:b/>
          <w:bCs/>
          <w:kern w:val="0"/>
          <w:sz w:val="32"/>
          <w:szCs w:val="32"/>
        </w:rPr>
      </w:pPr>
    </w:p>
    <w:tbl>
      <w:tblPr>
        <w:tblStyle w:val="46"/>
        <w:tblW w:w="12100" w:type="dxa"/>
        <w:jc w:val="center"/>
        <w:tblLayout w:type="fixed"/>
        <w:tblCellMar>
          <w:top w:w="0" w:type="dxa"/>
          <w:left w:w="0" w:type="dxa"/>
          <w:bottom w:w="0" w:type="dxa"/>
          <w:right w:w="0" w:type="dxa"/>
        </w:tblCellMar>
      </w:tblPr>
      <w:tblGrid>
        <w:gridCol w:w="762"/>
        <w:gridCol w:w="4582"/>
        <w:gridCol w:w="2166"/>
        <w:gridCol w:w="4590"/>
      </w:tblGrid>
      <w:tr>
        <w:tblPrEx>
          <w:tblCellMar>
            <w:top w:w="0" w:type="dxa"/>
            <w:left w:w="0" w:type="dxa"/>
            <w:bottom w:w="0" w:type="dxa"/>
            <w:right w:w="0" w:type="dxa"/>
          </w:tblCellMar>
        </w:tblPrEx>
        <w:trPr>
          <w:trHeight w:val="153" w:hRule="atLeast"/>
          <w:jc w:val="center"/>
        </w:trPr>
        <w:tc>
          <w:tcPr>
            <w:tcW w:w="76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bCs/>
              </w:rPr>
            </w:pPr>
            <w:r>
              <w:rPr>
                <w:rFonts w:hint="eastAsia" w:ascii="宋体" w:hAnsi="宋体"/>
                <w:b/>
                <w:bCs/>
                <w:sz w:val="24"/>
              </w:rPr>
              <w:t>序号</w:t>
            </w:r>
          </w:p>
        </w:tc>
        <w:tc>
          <w:tcPr>
            <w:tcW w:w="4582" w:type="dxa"/>
            <w:tcBorders>
              <w:top w:val="single" w:color="auto" w:sz="4" w:space="0"/>
              <w:left w:val="nil"/>
              <w:bottom w:val="single" w:color="auto" w:sz="4" w:space="0"/>
              <w:right w:val="single" w:color="auto" w:sz="4" w:space="0"/>
            </w:tcBorders>
            <w:vAlign w:val="center"/>
          </w:tcPr>
          <w:p>
            <w:pPr>
              <w:spacing w:line="360" w:lineRule="auto"/>
              <w:jc w:val="center"/>
              <w:rPr>
                <w:rFonts w:ascii="宋体" w:hAnsi="宋体"/>
                <w:b/>
                <w:bCs/>
                <w:sz w:val="24"/>
              </w:rPr>
            </w:pPr>
            <w:r>
              <w:rPr>
                <w:rFonts w:hint="eastAsia" w:ascii="宋体" w:hAnsi="宋体"/>
                <w:b/>
                <w:bCs/>
                <w:sz w:val="24"/>
              </w:rPr>
              <w:t>印刷制作公司</w:t>
            </w:r>
          </w:p>
        </w:tc>
        <w:tc>
          <w:tcPr>
            <w:tcW w:w="216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bCs/>
              </w:rPr>
            </w:pPr>
            <w:r>
              <w:rPr>
                <w:rFonts w:hint="eastAsia" w:ascii="宋体" w:hAnsi="宋体"/>
                <w:b/>
                <w:bCs/>
                <w:sz w:val="24"/>
              </w:rPr>
              <w:t>评审得分</w:t>
            </w:r>
          </w:p>
        </w:tc>
        <w:tc>
          <w:tcPr>
            <w:tcW w:w="459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bCs/>
              </w:rPr>
            </w:pPr>
            <w:r>
              <w:rPr>
                <w:rFonts w:hint="eastAsia" w:ascii="宋体" w:hAnsi="宋体"/>
                <w:b/>
                <w:bCs/>
                <w:sz w:val="24"/>
              </w:rPr>
              <w:t>备注</w:t>
            </w:r>
          </w:p>
        </w:tc>
      </w:tr>
      <w:tr>
        <w:tblPrEx>
          <w:tblCellMar>
            <w:top w:w="0" w:type="dxa"/>
            <w:left w:w="0" w:type="dxa"/>
            <w:bottom w:w="0" w:type="dxa"/>
            <w:right w:w="0" w:type="dxa"/>
          </w:tblCellMar>
        </w:tblPrEx>
        <w:trPr>
          <w:trHeight w:val="489" w:hRule="atLeast"/>
          <w:jc w:val="center"/>
        </w:trPr>
        <w:tc>
          <w:tcPr>
            <w:tcW w:w="76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 w:val="28"/>
                <w:szCs w:val="28"/>
              </w:rPr>
            </w:pPr>
            <w:r>
              <w:rPr>
                <w:rFonts w:hint="eastAsia" w:ascii="宋体" w:hAnsi="宋体"/>
                <w:sz w:val="28"/>
                <w:szCs w:val="28"/>
              </w:rPr>
              <w:t>1</w:t>
            </w:r>
          </w:p>
        </w:tc>
        <w:tc>
          <w:tcPr>
            <w:tcW w:w="4582" w:type="dxa"/>
            <w:tcBorders>
              <w:top w:val="single" w:color="auto" w:sz="4" w:space="0"/>
              <w:left w:val="nil"/>
              <w:bottom w:val="single" w:color="auto" w:sz="4" w:space="0"/>
              <w:right w:val="single" w:color="auto" w:sz="4" w:space="0"/>
            </w:tcBorders>
            <w:vAlign w:val="center"/>
          </w:tcPr>
          <w:p>
            <w:pPr>
              <w:rPr>
                <w:rFonts w:ascii="仿宋" w:hAnsi="仿宋" w:eastAsia="仿宋" w:cs="宋体"/>
                <w:sz w:val="28"/>
                <w:szCs w:val="28"/>
              </w:rPr>
            </w:pPr>
          </w:p>
        </w:tc>
        <w:tc>
          <w:tcPr>
            <w:tcW w:w="2166"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sz w:val="28"/>
                <w:szCs w:val="28"/>
              </w:rPr>
            </w:pPr>
            <w:r>
              <w:rPr>
                <w:rFonts w:hint="eastAsia" w:ascii="宋体" w:hAnsi="宋体"/>
                <w:sz w:val="28"/>
                <w:szCs w:val="28"/>
              </w:rPr>
              <w:t xml:space="preserve">    </w:t>
            </w:r>
          </w:p>
        </w:tc>
        <w:tc>
          <w:tcPr>
            <w:tcW w:w="4590" w:type="dxa"/>
            <w:vMerge w:val="restart"/>
            <w:tcBorders>
              <w:top w:val="single" w:color="auto" w:sz="4" w:space="0"/>
              <w:left w:val="single" w:color="auto" w:sz="4" w:space="0"/>
              <w:right w:val="single" w:color="auto" w:sz="4" w:space="0"/>
            </w:tcBorders>
            <w:vAlign w:val="center"/>
          </w:tcPr>
          <w:p>
            <w:pPr>
              <w:spacing w:line="360" w:lineRule="auto"/>
              <w:rPr>
                <w:rFonts w:ascii="宋体" w:hAnsi="宋体"/>
                <w:sz w:val="24"/>
              </w:rPr>
            </w:pPr>
            <w:r>
              <w:rPr>
                <w:rFonts w:hint="eastAsia" w:ascii="宋体" w:hAnsi="宋体"/>
                <w:sz w:val="24"/>
              </w:rPr>
              <w:t>评审得分≥</w:t>
            </w:r>
            <w:r>
              <w:rPr>
                <w:rFonts w:ascii="宋体" w:hAnsi="宋体"/>
                <w:sz w:val="24"/>
              </w:rPr>
              <w:t>60</w:t>
            </w:r>
            <w:r>
              <w:rPr>
                <w:rFonts w:hint="eastAsia" w:ascii="宋体" w:hAnsi="宋体"/>
                <w:sz w:val="24"/>
              </w:rPr>
              <w:t>分的前</w:t>
            </w:r>
            <w:r>
              <w:rPr>
                <w:rFonts w:hint="eastAsia" w:ascii="宋体" w:hAnsi="宋体"/>
                <w:sz w:val="24"/>
                <w:lang w:val="en-US" w:eastAsia="zh-CN"/>
              </w:rPr>
              <w:t>3</w:t>
            </w:r>
            <w:r>
              <w:rPr>
                <w:rFonts w:hint="eastAsia" w:ascii="宋体" w:hAnsi="宋体"/>
                <w:sz w:val="24"/>
              </w:rPr>
              <w:t>名供应商进入深铁置业营销类供应商（印刷制作）名单。</w:t>
            </w:r>
          </w:p>
          <w:p>
            <w:pPr>
              <w:pStyle w:val="23"/>
              <w:spacing w:line="360" w:lineRule="auto"/>
              <w:rPr>
                <w:rFonts w:hAnsi="宋体"/>
                <w:b/>
                <w:sz w:val="24"/>
                <w:szCs w:val="24"/>
                <w:u w:val="single"/>
              </w:rPr>
            </w:pPr>
            <w:r>
              <w:rPr>
                <w:rFonts w:hAnsi="宋体"/>
                <w:sz w:val="24"/>
              </w:rPr>
              <w:t>如有</w:t>
            </w:r>
            <w:r>
              <w:rPr>
                <w:rFonts w:hint="eastAsia" w:hAnsi="宋体"/>
                <w:sz w:val="24"/>
              </w:rPr>
              <w:t>得分</w:t>
            </w:r>
            <w:r>
              <w:rPr>
                <w:rFonts w:hAnsi="宋体"/>
                <w:sz w:val="24"/>
              </w:rPr>
              <w:t>一致</w:t>
            </w:r>
            <w:r>
              <w:rPr>
                <w:rFonts w:hint="eastAsia" w:hAnsi="宋体"/>
                <w:sz w:val="24"/>
              </w:rPr>
              <w:t>，</w:t>
            </w:r>
            <w:r>
              <w:rPr>
                <w:rFonts w:hAnsi="宋体"/>
                <w:sz w:val="24"/>
              </w:rPr>
              <w:t>影响入库供应商数量的，在</w:t>
            </w:r>
            <w:r>
              <w:rPr>
                <w:rFonts w:hint="eastAsia" w:hAnsi="宋体"/>
                <w:sz w:val="24"/>
              </w:rPr>
              <w:t>影响</w:t>
            </w:r>
            <w:r>
              <w:rPr>
                <w:rFonts w:hAnsi="宋体"/>
                <w:sz w:val="24"/>
              </w:rPr>
              <w:t>入库数量的</w:t>
            </w:r>
            <w:r>
              <w:rPr>
                <w:rFonts w:hint="eastAsia" w:hAnsi="宋体"/>
                <w:sz w:val="24"/>
              </w:rPr>
              <w:t>比选</w:t>
            </w:r>
            <w:r>
              <w:rPr>
                <w:rFonts w:hAnsi="宋体"/>
                <w:sz w:val="24"/>
              </w:rPr>
              <w:t>人中抽签确认入库单位。</w:t>
            </w:r>
            <w:r>
              <w:rPr>
                <w:rFonts w:cs="宋体" w:asciiTheme="minorEastAsia" w:hAnsiTheme="minorEastAsia" w:eastAsiaTheme="minorEastAsia"/>
                <w:sz w:val="24"/>
                <w:szCs w:val="24"/>
                <w:lang w:val="zh-TW" w:eastAsia="zh-TW"/>
              </w:rPr>
              <w:t>若</w:t>
            </w:r>
            <w:r>
              <w:rPr>
                <w:rFonts w:hint="eastAsia" w:cs="宋体" w:asciiTheme="minorEastAsia" w:hAnsiTheme="minorEastAsia" w:eastAsiaTheme="minorEastAsia"/>
                <w:sz w:val="24"/>
                <w:szCs w:val="24"/>
                <w:lang w:val="zh-TW" w:eastAsia="zh-TW"/>
              </w:rPr>
              <w:t>评审得分≥</w:t>
            </w:r>
            <w:r>
              <w:rPr>
                <w:rFonts w:cs="宋体" w:asciiTheme="minorEastAsia" w:hAnsiTheme="minorEastAsia" w:eastAsiaTheme="minorEastAsia"/>
                <w:sz w:val="24"/>
                <w:szCs w:val="24"/>
                <w:lang w:val="zh-TW" w:eastAsia="zh-TW"/>
              </w:rPr>
              <w:t>60</w:t>
            </w:r>
            <w:r>
              <w:rPr>
                <w:rFonts w:hint="eastAsia" w:cs="宋体" w:asciiTheme="minorEastAsia" w:hAnsiTheme="minorEastAsia" w:eastAsiaTheme="minorEastAsia"/>
                <w:sz w:val="24"/>
                <w:szCs w:val="24"/>
                <w:lang w:val="zh-TW" w:eastAsia="zh-TW"/>
              </w:rPr>
              <w:t>分的参选</w:t>
            </w:r>
            <w:r>
              <w:rPr>
                <w:rFonts w:cs="宋体" w:asciiTheme="minorEastAsia" w:hAnsiTheme="minorEastAsia" w:eastAsiaTheme="minorEastAsia"/>
                <w:sz w:val="24"/>
                <w:szCs w:val="24"/>
                <w:lang w:val="zh-TW" w:eastAsia="zh-TW"/>
              </w:rPr>
              <w:t>人不足</w:t>
            </w:r>
            <w:r>
              <w:rPr>
                <w:rFonts w:hint="eastAsia" w:cs="宋体" w:asciiTheme="minorEastAsia" w:hAnsiTheme="minorEastAsia" w:eastAsiaTheme="minorEastAsia"/>
                <w:sz w:val="24"/>
                <w:szCs w:val="24"/>
                <w:lang w:val="en-US" w:eastAsia="zh-CN"/>
              </w:rPr>
              <w:t>3</w:t>
            </w:r>
            <w:r>
              <w:rPr>
                <w:rFonts w:hint="eastAsia" w:cs="宋体" w:asciiTheme="minorEastAsia" w:hAnsiTheme="minorEastAsia" w:eastAsiaTheme="minorEastAsia"/>
                <w:sz w:val="24"/>
                <w:szCs w:val="24"/>
                <w:lang w:val="zh-TW" w:eastAsia="zh-TW"/>
              </w:rPr>
              <w:t>名，则评审得分≥6</w:t>
            </w:r>
            <w:r>
              <w:rPr>
                <w:rFonts w:cs="宋体" w:asciiTheme="minorEastAsia" w:hAnsiTheme="minorEastAsia" w:eastAsiaTheme="minorEastAsia"/>
                <w:sz w:val="24"/>
                <w:szCs w:val="24"/>
                <w:lang w:val="zh-TW" w:eastAsia="zh-TW"/>
              </w:rPr>
              <w:t>0分的参选人全部进入</w:t>
            </w:r>
            <w:r>
              <w:rPr>
                <w:rFonts w:hint="eastAsia" w:cs="宋体" w:asciiTheme="minorEastAsia" w:hAnsiTheme="minorEastAsia" w:eastAsiaTheme="minorEastAsia"/>
                <w:sz w:val="24"/>
                <w:szCs w:val="24"/>
                <w:lang w:val="zh-TW" w:eastAsia="zh-TW"/>
              </w:rPr>
              <w:t>深铁置业营销类预选供应商库（</w:t>
            </w:r>
            <w:r>
              <w:rPr>
                <w:rFonts w:hint="eastAsia" w:hAnsi="宋体"/>
                <w:kern w:val="2"/>
                <w:sz w:val="24"/>
              </w:rPr>
              <w:t>印刷制作</w:t>
            </w:r>
            <w:r>
              <w:rPr>
                <w:rFonts w:hint="eastAsia" w:cs="宋体" w:asciiTheme="minorEastAsia" w:hAnsiTheme="minorEastAsia" w:eastAsiaTheme="minorEastAsia"/>
                <w:sz w:val="24"/>
                <w:szCs w:val="24"/>
                <w:lang w:val="zh-TW" w:eastAsia="zh-TW"/>
              </w:rPr>
              <w:t>）总名单。</w:t>
            </w: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r>
              <w:rPr>
                <w:rFonts w:hint="eastAsia" w:ascii="宋体" w:hAnsi="宋体"/>
                <w:sz w:val="24"/>
              </w:rPr>
              <w:t>最终得分排序表不做排名，仅做排序。</w:t>
            </w:r>
          </w:p>
        </w:tc>
      </w:tr>
      <w:tr>
        <w:tblPrEx>
          <w:tblCellMar>
            <w:top w:w="0" w:type="dxa"/>
            <w:left w:w="0" w:type="dxa"/>
            <w:bottom w:w="0" w:type="dxa"/>
            <w:right w:w="0" w:type="dxa"/>
          </w:tblCellMar>
        </w:tblPrEx>
        <w:trPr>
          <w:trHeight w:val="511" w:hRule="atLeast"/>
          <w:jc w:val="center"/>
        </w:trPr>
        <w:tc>
          <w:tcPr>
            <w:tcW w:w="76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 w:val="28"/>
                <w:szCs w:val="28"/>
              </w:rPr>
            </w:pPr>
            <w:r>
              <w:rPr>
                <w:rFonts w:hint="eastAsia" w:ascii="宋体" w:hAnsi="宋体"/>
                <w:sz w:val="28"/>
                <w:szCs w:val="28"/>
              </w:rPr>
              <w:t>2</w:t>
            </w:r>
          </w:p>
        </w:tc>
        <w:tc>
          <w:tcPr>
            <w:tcW w:w="4582" w:type="dxa"/>
            <w:tcBorders>
              <w:top w:val="single" w:color="auto" w:sz="4" w:space="0"/>
              <w:left w:val="nil"/>
              <w:bottom w:val="single" w:color="auto" w:sz="4" w:space="0"/>
              <w:right w:val="single" w:color="auto" w:sz="4" w:space="0"/>
            </w:tcBorders>
            <w:vAlign w:val="center"/>
          </w:tcPr>
          <w:p>
            <w:pPr>
              <w:rPr>
                <w:rFonts w:ascii="仿宋" w:hAnsi="仿宋" w:eastAsia="仿宋"/>
                <w:bCs/>
                <w:sz w:val="28"/>
                <w:szCs w:val="28"/>
              </w:rPr>
            </w:pPr>
          </w:p>
        </w:tc>
        <w:tc>
          <w:tcPr>
            <w:tcW w:w="2166"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sz w:val="28"/>
                <w:szCs w:val="28"/>
              </w:rPr>
            </w:pPr>
            <w:r>
              <w:rPr>
                <w:rFonts w:hint="eastAsia" w:ascii="宋体" w:hAnsi="宋体"/>
                <w:sz w:val="28"/>
                <w:szCs w:val="28"/>
              </w:rPr>
              <w:t xml:space="preserve">     </w:t>
            </w:r>
          </w:p>
        </w:tc>
        <w:tc>
          <w:tcPr>
            <w:tcW w:w="4590" w:type="dxa"/>
            <w:vMerge w:val="continue"/>
            <w:tcBorders>
              <w:left w:val="single" w:color="auto" w:sz="4" w:space="0"/>
              <w:right w:val="single" w:color="auto" w:sz="4" w:space="0"/>
            </w:tcBorders>
            <w:vAlign w:val="center"/>
          </w:tcPr>
          <w:p>
            <w:pPr>
              <w:spacing w:line="360" w:lineRule="auto"/>
              <w:jc w:val="left"/>
              <w:rPr>
                <w:rFonts w:ascii="宋体" w:hAnsi="宋体"/>
              </w:rPr>
            </w:pPr>
          </w:p>
        </w:tc>
      </w:tr>
      <w:tr>
        <w:tblPrEx>
          <w:tblCellMar>
            <w:top w:w="0" w:type="dxa"/>
            <w:left w:w="0" w:type="dxa"/>
            <w:bottom w:w="0" w:type="dxa"/>
            <w:right w:w="0" w:type="dxa"/>
          </w:tblCellMar>
        </w:tblPrEx>
        <w:trPr>
          <w:trHeight w:val="519" w:hRule="atLeast"/>
          <w:jc w:val="center"/>
        </w:trPr>
        <w:tc>
          <w:tcPr>
            <w:tcW w:w="76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 w:val="28"/>
                <w:szCs w:val="28"/>
              </w:rPr>
            </w:pPr>
            <w:r>
              <w:rPr>
                <w:rFonts w:hint="eastAsia" w:ascii="宋体" w:hAnsi="宋体"/>
                <w:sz w:val="28"/>
                <w:szCs w:val="28"/>
              </w:rPr>
              <w:t>3</w:t>
            </w:r>
          </w:p>
        </w:tc>
        <w:tc>
          <w:tcPr>
            <w:tcW w:w="4582" w:type="dxa"/>
            <w:tcBorders>
              <w:top w:val="single" w:color="auto" w:sz="4" w:space="0"/>
              <w:left w:val="nil"/>
              <w:bottom w:val="single" w:color="auto" w:sz="4" w:space="0"/>
              <w:right w:val="single" w:color="auto" w:sz="4" w:space="0"/>
            </w:tcBorders>
            <w:vAlign w:val="center"/>
          </w:tcPr>
          <w:p>
            <w:pPr>
              <w:rPr>
                <w:rFonts w:ascii="仿宋" w:hAnsi="仿宋" w:eastAsia="仿宋"/>
                <w:bCs/>
                <w:sz w:val="24"/>
                <w:szCs w:val="24"/>
              </w:rPr>
            </w:pPr>
          </w:p>
        </w:tc>
        <w:tc>
          <w:tcPr>
            <w:tcW w:w="2166"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sz w:val="28"/>
                <w:szCs w:val="28"/>
              </w:rPr>
            </w:pPr>
            <w:r>
              <w:rPr>
                <w:rFonts w:hint="eastAsia" w:ascii="宋体" w:hAnsi="宋体"/>
                <w:sz w:val="28"/>
                <w:szCs w:val="28"/>
              </w:rPr>
              <w:t xml:space="preserve">      </w:t>
            </w:r>
          </w:p>
        </w:tc>
        <w:tc>
          <w:tcPr>
            <w:tcW w:w="4590" w:type="dxa"/>
            <w:vMerge w:val="continue"/>
            <w:tcBorders>
              <w:left w:val="single" w:color="auto" w:sz="4" w:space="0"/>
              <w:right w:val="single" w:color="auto" w:sz="4" w:space="0"/>
            </w:tcBorders>
            <w:vAlign w:val="center"/>
          </w:tcPr>
          <w:p>
            <w:pPr>
              <w:spacing w:line="360" w:lineRule="auto"/>
              <w:jc w:val="left"/>
              <w:rPr>
                <w:rFonts w:ascii="宋体" w:hAnsi="宋体"/>
              </w:rPr>
            </w:pPr>
          </w:p>
        </w:tc>
      </w:tr>
      <w:tr>
        <w:tblPrEx>
          <w:tblCellMar>
            <w:top w:w="0" w:type="dxa"/>
            <w:left w:w="0" w:type="dxa"/>
            <w:bottom w:w="0" w:type="dxa"/>
            <w:right w:w="0" w:type="dxa"/>
          </w:tblCellMar>
        </w:tblPrEx>
        <w:trPr>
          <w:trHeight w:val="385" w:hRule="atLeast"/>
          <w:jc w:val="center"/>
        </w:trPr>
        <w:tc>
          <w:tcPr>
            <w:tcW w:w="76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 w:val="28"/>
                <w:szCs w:val="28"/>
              </w:rPr>
            </w:pPr>
            <w:r>
              <w:rPr>
                <w:rFonts w:hint="eastAsia" w:ascii="宋体" w:hAnsi="宋体"/>
                <w:sz w:val="28"/>
                <w:szCs w:val="28"/>
              </w:rPr>
              <w:t>4</w:t>
            </w:r>
          </w:p>
        </w:tc>
        <w:tc>
          <w:tcPr>
            <w:tcW w:w="4582" w:type="dxa"/>
            <w:tcBorders>
              <w:top w:val="single" w:color="auto" w:sz="4" w:space="0"/>
              <w:left w:val="nil"/>
              <w:bottom w:val="single" w:color="auto" w:sz="4" w:space="0"/>
              <w:right w:val="single" w:color="auto" w:sz="4" w:space="0"/>
            </w:tcBorders>
            <w:vAlign w:val="center"/>
          </w:tcPr>
          <w:p>
            <w:pPr>
              <w:rPr>
                <w:rFonts w:ascii="仿宋" w:hAnsi="仿宋" w:eastAsia="仿宋"/>
                <w:bCs/>
                <w:sz w:val="24"/>
                <w:szCs w:val="24"/>
              </w:rPr>
            </w:pPr>
          </w:p>
        </w:tc>
        <w:tc>
          <w:tcPr>
            <w:tcW w:w="2166"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sz w:val="28"/>
                <w:szCs w:val="28"/>
              </w:rPr>
            </w:pPr>
            <w:r>
              <w:rPr>
                <w:rFonts w:hint="eastAsia" w:ascii="宋体" w:hAnsi="宋体"/>
                <w:sz w:val="28"/>
                <w:szCs w:val="28"/>
              </w:rPr>
              <w:t xml:space="preserve">      </w:t>
            </w:r>
          </w:p>
        </w:tc>
        <w:tc>
          <w:tcPr>
            <w:tcW w:w="4590" w:type="dxa"/>
            <w:vMerge w:val="continue"/>
            <w:tcBorders>
              <w:left w:val="single" w:color="auto" w:sz="4" w:space="0"/>
              <w:right w:val="single" w:color="auto" w:sz="4" w:space="0"/>
            </w:tcBorders>
            <w:vAlign w:val="center"/>
          </w:tcPr>
          <w:p>
            <w:pPr>
              <w:spacing w:line="360" w:lineRule="auto"/>
              <w:jc w:val="left"/>
              <w:rPr>
                <w:rFonts w:ascii="宋体" w:hAnsi="宋体"/>
              </w:rPr>
            </w:pPr>
          </w:p>
        </w:tc>
      </w:tr>
      <w:tr>
        <w:tblPrEx>
          <w:tblCellMar>
            <w:top w:w="0" w:type="dxa"/>
            <w:left w:w="0" w:type="dxa"/>
            <w:bottom w:w="0" w:type="dxa"/>
            <w:right w:w="0" w:type="dxa"/>
          </w:tblCellMar>
        </w:tblPrEx>
        <w:trPr>
          <w:trHeight w:val="385" w:hRule="atLeast"/>
          <w:jc w:val="center"/>
        </w:trPr>
        <w:tc>
          <w:tcPr>
            <w:tcW w:w="76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 w:val="28"/>
                <w:szCs w:val="28"/>
              </w:rPr>
            </w:pPr>
            <w:r>
              <w:rPr>
                <w:rFonts w:hint="eastAsia" w:ascii="宋体" w:hAnsi="宋体"/>
                <w:sz w:val="28"/>
                <w:szCs w:val="28"/>
              </w:rPr>
              <w:t>5</w:t>
            </w:r>
          </w:p>
        </w:tc>
        <w:tc>
          <w:tcPr>
            <w:tcW w:w="4582" w:type="dxa"/>
            <w:tcBorders>
              <w:top w:val="single" w:color="auto" w:sz="4" w:space="0"/>
              <w:left w:val="nil"/>
              <w:bottom w:val="single" w:color="auto" w:sz="4" w:space="0"/>
              <w:right w:val="single" w:color="auto" w:sz="4" w:space="0"/>
            </w:tcBorders>
            <w:vAlign w:val="center"/>
          </w:tcPr>
          <w:p>
            <w:pPr>
              <w:rPr>
                <w:rFonts w:ascii="仿宋" w:hAnsi="仿宋" w:eastAsia="仿宋"/>
                <w:bCs/>
                <w:sz w:val="28"/>
                <w:szCs w:val="28"/>
              </w:rPr>
            </w:pPr>
          </w:p>
        </w:tc>
        <w:tc>
          <w:tcPr>
            <w:tcW w:w="2166"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sz w:val="28"/>
                <w:szCs w:val="28"/>
              </w:rPr>
            </w:pPr>
            <w:r>
              <w:rPr>
                <w:rFonts w:hint="eastAsia" w:ascii="宋体" w:hAnsi="宋体"/>
                <w:sz w:val="28"/>
                <w:szCs w:val="28"/>
              </w:rPr>
              <w:t xml:space="preserve">    </w:t>
            </w:r>
          </w:p>
        </w:tc>
        <w:tc>
          <w:tcPr>
            <w:tcW w:w="4590" w:type="dxa"/>
            <w:vMerge w:val="continue"/>
            <w:tcBorders>
              <w:left w:val="single" w:color="auto" w:sz="4" w:space="0"/>
              <w:right w:val="single" w:color="auto" w:sz="4" w:space="0"/>
            </w:tcBorders>
            <w:vAlign w:val="center"/>
          </w:tcPr>
          <w:p>
            <w:pPr>
              <w:spacing w:line="360" w:lineRule="auto"/>
              <w:jc w:val="left"/>
              <w:rPr>
                <w:rFonts w:ascii="宋体" w:hAnsi="宋体"/>
              </w:rPr>
            </w:pPr>
          </w:p>
        </w:tc>
      </w:tr>
      <w:tr>
        <w:tblPrEx>
          <w:tblCellMar>
            <w:top w:w="0" w:type="dxa"/>
            <w:left w:w="0" w:type="dxa"/>
            <w:bottom w:w="0" w:type="dxa"/>
            <w:right w:w="0" w:type="dxa"/>
          </w:tblCellMar>
        </w:tblPrEx>
        <w:trPr>
          <w:trHeight w:val="385" w:hRule="atLeast"/>
          <w:jc w:val="center"/>
        </w:trPr>
        <w:tc>
          <w:tcPr>
            <w:tcW w:w="76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 w:val="28"/>
                <w:szCs w:val="28"/>
              </w:rPr>
            </w:pPr>
            <w:r>
              <w:rPr>
                <w:rFonts w:hint="eastAsia" w:ascii="宋体" w:hAnsi="宋体"/>
                <w:sz w:val="28"/>
                <w:szCs w:val="28"/>
              </w:rPr>
              <w:t>6</w:t>
            </w:r>
          </w:p>
        </w:tc>
        <w:tc>
          <w:tcPr>
            <w:tcW w:w="4582" w:type="dxa"/>
            <w:tcBorders>
              <w:top w:val="single" w:color="auto" w:sz="4" w:space="0"/>
              <w:left w:val="nil"/>
              <w:bottom w:val="single" w:color="auto" w:sz="4" w:space="0"/>
              <w:right w:val="single" w:color="auto" w:sz="4" w:space="0"/>
            </w:tcBorders>
            <w:vAlign w:val="center"/>
          </w:tcPr>
          <w:p>
            <w:pPr>
              <w:rPr>
                <w:rFonts w:ascii="仿宋" w:hAnsi="仿宋" w:eastAsia="仿宋"/>
                <w:bCs/>
                <w:sz w:val="28"/>
                <w:szCs w:val="28"/>
              </w:rPr>
            </w:pPr>
          </w:p>
        </w:tc>
        <w:tc>
          <w:tcPr>
            <w:tcW w:w="2166"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sz w:val="28"/>
                <w:szCs w:val="28"/>
              </w:rPr>
            </w:pPr>
            <w:r>
              <w:rPr>
                <w:rFonts w:hint="eastAsia" w:ascii="宋体" w:hAnsi="宋体"/>
                <w:sz w:val="28"/>
                <w:szCs w:val="28"/>
              </w:rPr>
              <w:t xml:space="preserve">      </w:t>
            </w:r>
          </w:p>
        </w:tc>
        <w:tc>
          <w:tcPr>
            <w:tcW w:w="4590" w:type="dxa"/>
            <w:vMerge w:val="continue"/>
            <w:tcBorders>
              <w:left w:val="single" w:color="auto" w:sz="4" w:space="0"/>
              <w:right w:val="single" w:color="auto" w:sz="4" w:space="0"/>
            </w:tcBorders>
            <w:vAlign w:val="center"/>
          </w:tcPr>
          <w:p>
            <w:pPr>
              <w:spacing w:line="360" w:lineRule="auto"/>
              <w:jc w:val="left"/>
              <w:rPr>
                <w:rFonts w:ascii="宋体" w:hAnsi="宋体"/>
              </w:rPr>
            </w:pPr>
          </w:p>
        </w:tc>
      </w:tr>
      <w:tr>
        <w:tblPrEx>
          <w:tblCellMar>
            <w:top w:w="0" w:type="dxa"/>
            <w:left w:w="0" w:type="dxa"/>
            <w:bottom w:w="0" w:type="dxa"/>
            <w:right w:w="0" w:type="dxa"/>
          </w:tblCellMar>
        </w:tblPrEx>
        <w:trPr>
          <w:trHeight w:val="385" w:hRule="atLeast"/>
          <w:jc w:val="center"/>
        </w:trPr>
        <w:tc>
          <w:tcPr>
            <w:tcW w:w="76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 w:val="28"/>
                <w:szCs w:val="28"/>
              </w:rPr>
            </w:pPr>
            <w:r>
              <w:rPr>
                <w:rFonts w:hint="eastAsia" w:ascii="宋体" w:hAnsi="宋体"/>
                <w:sz w:val="28"/>
                <w:szCs w:val="28"/>
              </w:rPr>
              <w:t>7</w:t>
            </w:r>
          </w:p>
        </w:tc>
        <w:tc>
          <w:tcPr>
            <w:tcW w:w="4582" w:type="dxa"/>
            <w:tcBorders>
              <w:top w:val="single" w:color="auto" w:sz="4" w:space="0"/>
              <w:left w:val="nil"/>
              <w:bottom w:val="single" w:color="auto" w:sz="4" w:space="0"/>
              <w:right w:val="single" w:color="auto" w:sz="4" w:space="0"/>
            </w:tcBorders>
            <w:vAlign w:val="center"/>
          </w:tcPr>
          <w:p>
            <w:pPr>
              <w:rPr>
                <w:rFonts w:ascii="仿宋" w:hAnsi="仿宋" w:eastAsia="仿宋"/>
                <w:bCs/>
                <w:sz w:val="28"/>
                <w:szCs w:val="28"/>
              </w:rPr>
            </w:pPr>
          </w:p>
        </w:tc>
        <w:tc>
          <w:tcPr>
            <w:tcW w:w="2166"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sz w:val="28"/>
                <w:szCs w:val="28"/>
              </w:rPr>
            </w:pPr>
            <w:r>
              <w:rPr>
                <w:rFonts w:hint="eastAsia" w:ascii="宋体" w:hAnsi="宋体"/>
                <w:sz w:val="28"/>
                <w:szCs w:val="28"/>
              </w:rPr>
              <w:t xml:space="preserve">     </w:t>
            </w:r>
          </w:p>
        </w:tc>
        <w:tc>
          <w:tcPr>
            <w:tcW w:w="4590" w:type="dxa"/>
            <w:vMerge w:val="continue"/>
            <w:tcBorders>
              <w:left w:val="single" w:color="auto" w:sz="4" w:space="0"/>
              <w:right w:val="single" w:color="auto" w:sz="4" w:space="0"/>
            </w:tcBorders>
            <w:vAlign w:val="center"/>
          </w:tcPr>
          <w:p>
            <w:pPr>
              <w:spacing w:line="360" w:lineRule="auto"/>
              <w:jc w:val="left"/>
              <w:rPr>
                <w:rFonts w:ascii="宋体" w:hAnsi="宋体"/>
              </w:rPr>
            </w:pPr>
          </w:p>
        </w:tc>
      </w:tr>
      <w:tr>
        <w:tblPrEx>
          <w:tblCellMar>
            <w:top w:w="0" w:type="dxa"/>
            <w:left w:w="0" w:type="dxa"/>
            <w:bottom w:w="0" w:type="dxa"/>
            <w:right w:w="0" w:type="dxa"/>
          </w:tblCellMar>
        </w:tblPrEx>
        <w:trPr>
          <w:trHeight w:val="354" w:hRule="atLeast"/>
          <w:jc w:val="center"/>
        </w:trPr>
        <w:tc>
          <w:tcPr>
            <w:tcW w:w="76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 w:val="28"/>
                <w:szCs w:val="28"/>
              </w:rPr>
            </w:pPr>
            <w:r>
              <w:rPr>
                <w:rFonts w:hint="eastAsia" w:ascii="宋体" w:hAnsi="宋体"/>
                <w:sz w:val="28"/>
                <w:szCs w:val="28"/>
              </w:rPr>
              <w:t>8</w:t>
            </w:r>
          </w:p>
        </w:tc>
        <w:tc>
          <w:tcPr>
            <w:tcW w:w="4582" w:type="dxa"/>
            <w:tcBorders>
              <w:top w:val="single" w:color="auto" w:sz="4" w:space="0"/>
              <w:left w:val="nil"/>
              <w:bottom w:val="single" w:color="auto" w:sz="4" w:space="0"/>
              <w:right w:val="single" w:color="auto" w:sz="4" w:space="0"/>
            </w:tcBorders>
            <w:vAlign w:val="center"/>
          </w:tcPr>
          <w:p>
            <w:pPr>
              <w:rPr>
                <w:rFonts w:ascii="仿宋" w:hAnsi="仿宋" w:eastAsia="仿宋"/>
                <w:bCs/>
                <w:sz w:val="28"/>
                <w:szCs w:val="28"/>
              </w:rPr>
            </w:pPr>
          </w:p>
        </w:tc>
        <w:tc>
          <w:tcPr>
            <w:tcW w:w="2166"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sz w:val="28"/>
                <w:szCs w:val="28"/>
              </w:rPr>
            </w:pPr>
            <w:r>
              <w:rPr>
                <w:rFonts w:hint="eastAsia" w:ascii="宋体" w:hAnsi="宋体"/>
                <w:sz w:val="28"/>
                <w:szCs w:val="28"/>
              </w:rPr>
              <w:t xml:space="preserve">  </w:t>
            </w:r>
          </w:p>
        </w:tc>
        <w:tc>
          <w:tcPr>
            <w:tcW w:w="4590" w:type="dxa"/>
            <w:vMerge w:val="continue"/>
            <w:tcBorders>
              <w:left w:val="single" w:color="auto" w:sz="4" w:space="0"/>
              <w:right w:val="single" w:color="auto" w:sz="4" w:space="0"/>
            </w:tcBorders>
            <w:vAlign w:val="center"/>
          </w:tcPr>
          <w:p>
            <w:pPr>
              <w:spacing w:line="360" w:lineRule="auto"/>
              <w:jc w:val="left"/>
              <w:rPr>
                <w:rFonts w:ascii="宋体" w:hAnsi="宋体"/>
              </w:rPr>
            </w:pPr>
          </w:p>
        </w:tc>
      </w:tr>
      <w:tr>
        <w:tblPrEx>
          <w:tblCellMar>
            <w:top w:w="0" w:type="dxa"/>
            <w:left w:w="0" w:type="dxa"/>
            <w:bottom w:w="0" w:type="dxa"/>
            <w:right w:w="0" w:type="dxa"/>
          </w:tblCellMar>
        </w:tblPrEx>
        <w:trPr>
          <w:trHeight w:val="385" w:hRule="atLeast"/>
          <w:jc w:val="center"/>
        </w:trPr>
        <w:tc>
          <w:tcPr>
            <w:tcW w:w="76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 w:val="28"/>
                <w:szCs w:val="28"/>
              </w:rPr>
            </w:pPr>
            <w:r>
              <w:rPr>
                <w:rFonts w:hint="eastAsia" w:ascii="宋体" w:hAnsi="宋体"/>
                <w:sz w:val="28"/>
                <w:szCs w:val="28"/>
              </w:rPr>
              <w:t>9</w:t>
            </w:r>
          </w:p>
        </w:tc>
        <w:tc>
          <w:tcPr>
            <w:tcW w:w="4582" w:type="dxa"/>
            <w:tcBorders>
              <w:top w:val="single" w:color="auto" w:sz="4" w:space="0"/>
              <w:left w:val="nil"/>
              <w:bottom w:val="single" w:color="auto" w:sz="4" w:space="0"/>
              <w:right w:val="single" w:color="auto" w:sz="4" w:space="0"/>
            </w:tcBorders>
            <w:vAlign w:val="center"/>
          </w:tcPr>
          <w:p>
            <w:pPr>
              <w:rPr>
                <w:rFonts w:ascii="仿宋" w:hAnsi="仿宋" w:eastAsia="仿宋"/>
                <w:bCs/>
                <w:sz w:val="28"/>
                <w:szCs w:val="28"/>
              </w:rPr>
            </w:pPr>
          </w:p>
        </w:tc>
        <w:tc>
          <w:tcPr>
            <w:tcW w:w="2166"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sz w:val="28"/>
                <w:szCs w:val="28"/>
              </w:rPr>
            </w:pPr>
            <w:r>
              <w:rPr>
                <w:rFonts w:hint="eastAsia" w:ascii="宋体" w:hAnsi="宋体"/>
                <w:sz w:val="28"/>
                <w:szCs w:val="28"/>
              </w:rPr>
              <w:t xml:space="preserve">     </w:t>
            </w:r>
          </w:p>
        </w:tc>
        <w:tc>
          <w:tcPr>
            <w:tcW w:w="4590" w:type="dxa"/>
            <w:tcBorders>
              <w:left w:val="single" w:color="auto" w:sz="4" w:space="0"/>
              <w:bottom w:val="single" w:color="auto" w:sz="4" w:space="0"/>
              <w:right w:val="single" w:color="auto" w:sz="4" w:space="0"/>
            </w:tcBorders>
            <w:vAlign w:val="center"/>
          </w:tcPr>
          <w:p>
            <w:pPr>
              <w:spacing w:line="360" w:lineRule="auto"/>
              <w:jc w:val="left"/>
              <w:rPr>
                <w:rFonts w:ascii="宋体" w:hAnsi="宋体"/>
              </w:rPr>
            </w:pPr>
          </w:p>
        </w:tc>
      </w:tr>
    </w:tbl>
    <w:p>
      <w:pPr>
        <w:pStyle w:val="18"/>
        <w:snapToGrid w:val="0"/>
        <w:rPr>
          <w:rFonts w:ascii="宋体" w:hAnsi="宋体"/>
        </w:rPr>
      </w:pPr>
    </w:p>
    <w:p>
      <w:pPr>
        <w:widowControl/>
        <w:rPr>
          <w:rFonts w:ascii="宋体" w:hAnsi="宋体"/>
          <w:b/>
          <w:sz w:val="24"/>
          <w:szCs w:val="24"/>
        </w:rPr>
      </w:pPr>
      <w:r>
        <w:rPr>
          <w:rFonts w:hint="eastAsia" w:ascii="宋体" w:hAnsi="宋体"/>
          <w:b/>
          <w:sz w:val="24"/>
          <w:szCs w:val="24"/>
        </w:rPr>
        <w:t>评审</w:t>
      </w:r>
      <w:r>
        <w:rPr>
          <w:rFonts w:ascii="宋体" w:hAnsi="宋体"/>
          <w:b/>
          <w:sz w:val="24"/>
          <w:szCs w:val="24"/>
        </w:rPr>
        <w:t>人员</w:t>
      </w:r>
      <w:r>
        <w:rPr>
          <w:rFonts w:hint="eastAsia" w:ascii="宋体" w:hAnsi="宋体"/>
          <w:b/>
          <w:sz w:val="24"/>
          <w:szCs w:val="24"/>
        </w:rPr>
        <w:t>（签名）：</w:t>
      </w:r>
    </w:p>
    <w:p>
      <w:pPr>
        <w:widowControl/>
        <w:rPr>
          <w:rFonts w:ascii="宋体" w:hAnsi="宋体"/>
          <w:b/>
          <w:sz w:val="24"/>
          <w:szCs w:val="24"/>
        </w:rPr>
      </w:pPr>
    </w:p>
    <w:p>
      <w:pPr>
        <w:widowControl/>
        <w:rPr>
          <w:rFonts w:ascii="宋体" w:hAnsi="宋体"/>
          <w:b/>
          <w:sz w:val="24"/>
          <w:szCs w:val="24"/>
        </w:rPr>
      </w:pPr>
    </w:p>
    <w:p>
      <w:pPr>
        <w:widowControl/>
        <w:rPr>
          <w:rFonts w:ascii="宋体" w:hAnsi="宋体" w:cs="宋体"/>
          <w:b/>
          <w:bCs/>
          <w:kern w:val="0"/>
          <w:sz w:val="32"/>
          <w:szCs w:val="32"/>
        </w:rPr>
      </w:pPr>
      <w:r>
        <w:rPr>
          <w:rFonts w:hint="eastAsia" w:ascii="宋体" w:hAnsi="宋体"/>
          <w:b/>
          <w:sz w:val="24"/>
          <w:szCs w:val="24"/>
        </w:rPr>
        <w:t xml:space="preserve">监督（签名）：                                                                      日期： </w:t>
      </w:r>
      <w:r>
        <w:rPr>
          <w:rFonts w:hint="eastAsia" w:ascii="宋体" w:hAnsi="宋体"/>
          <w:sz w:val="24"/>
          <w:szCs w:val="24"/>
        </w:rPr>
        <w:t xml:space="preserve">      年      月      日</w:t>
      </w:r>
    </w:p>
    <w:p>
      <w:pPr>
        <w:widowControl/>
        <w:jc w:val="left"/>
        <w:rPr>
          <w:rFonts w:ascii="宋体" w:hAnsi="宋体"/>
          <w:b/>
          <w:sz w:val="24"/>
        </w:rPr>
      </w:pPr>
      <w:bookmarkStart w:id="85" w:name="_Toc197850644"/>
      <w:bookmarkStart w:id="86" w:name="_Toc197404916"/>
    </w:p>
    <w:p>
      <w:pPr>
        <w:widowControl/>
        <w:jc w:val="left"/>
        <w:rPr>
          <w:rFonts w:ascii="宋体" w:hAnsi="宋体" w:cs="宋体"/>
          <w:b/>
          <w:bCs/>
          <w:kern w:val="0"/>
          <w:sz w:val="32"/>
          <w:szCs w:val="32"/>
        </w:rPr>
      </w:pPr>
      <w:r>
        <w:rPr>
          <w:rFonts w:hint="eastAsia" w:ascii="宋体" w:hAnsi="宋体"/>
          <w:b/>
          <w:sz w:val="24"/>
        </w:rPr>
        <w:t>附表9：营销类预选供应商库（印刷制作补充入库）参与公司的末尾并列得分抽签表</w:t>
      </w:r>
    </w:p>
    <w:p>
      <w:pPr>
        <w:widowControl/>
        <w:jc w:val="center"/>
        <w:rPr>
          <w:rFonts w:ascii="宋体" w:hAnsi="宋体" w:cs="宋体"/>
          <w:b/>
          <w:bCs/>
          <w:kern w:val="0"/>
          <w:sz w:val="32"/>
          <w:szCs w:val="32"/>
        </w:rPr>
      </w:pPr>
    </w:p>
    <w:p>
      <w:pPr>
        <w:widowControl/>
        <w:jc w:val="left"/>
        <w:rPr>
          <w:rFonts w:ascii="宋体" w:hAnsi="宋体"/>
          <w:sz w:val="24"/>
        </w:rPr>
      </w:pPr>
      <w:r>
        <w:rPr>
          <w:rFonts w:ascii="宋体" w:hAnsi="宋体"/>
          <w:sz w:val="24"/>
        </w:rPr>
        <w:t>如有</w:t>
      </w:r>
      <w:r>
        <w:rPr>
          <w:rFonts w:hint="eastAsia" w:ascii="宋体" w:hAnsi="宋体"/>
          <w:sz w:val="24"/>
        </w:rPr>
        <w:t>得分</w:t>
      </w:r>
      <w:r>
        <w:rPr>
          <w:rFonts w:ascii="宋体" w:hAnsi="宋体"/>
          <w:sz w:val="24"/>
        </w:rPr>
        <w:t>一致</w:t>
      </w:r>
      <w:r>
        <w:rPr>
          <w:rFonts w:hint="eastAsia" w:ascii="宋体" w:hAnsi="宋体"/>
          <w:sz w:val="24"/>
        </w:rPr>
        <w:t>，</w:t>
      </w:r>
      <w:r>
        <w:rPr>
          <w:rFonts w:ascii="宋体" w:hAnsi="宋体"/>
          <w:sz w:val="24"/>
        </w:rPr>
        <w:t>影响入库供应商数量的，在</w:t>
      </w:r>
      <w:r>
        <w:rPr>
          <w:rFonts w:hint="eastAsia" w:ascii="宋体" w:hAnsi="宋体"/>
          <w:sz w:val="24"/>
        </w:rPr>
        <w:t>影响</w:t>
      </w:r>
      <w:r>
        <w:rPr>
          <w:rFonts w:ascii="宋体" w:hAnsi="宋体"/>
          <w:sz w:val="24"/>
        </w:rPr>
        <w:t>入库数量的</w:t>
      </w:r>
      <w:r>
        <w:rPr>
          <w:rFonts w:hint="eastAsia" w:ascii="宋体" w:hAnsi="宋体"/>
          <w:sz w:val="24"/>
        </w:rPr>
        <w:t>比选</w:t>
      </w:r>
      <w:r>
        <w:rPr>
          <w:rFonts w:ascii="宋体" w:hAnsi="宋体"/>
          <w:sz w:val="24"/>
        </w:rPr>
        <w:t>人中</w:t>
      </w:r>
      <w:r>
        <w:rPr>
          <w:rFonts w:hint="eastAsia" w:ascii="宋体" w:hAnsi="宋体"/>
          <w:sz w:val="24"/>
        </w:rPr>
        <w:t>通过</w:t>
      </w:r>
      <w:r>
        <w:rPr>
          <w:rFonts w:ascii="宋体" w:hAnsi="宋体"/>
          <w:sz w:val="24"/>
        </w:rPr>
        <w:t>抽签确认入库单位</w:t>
      </w:r>
    </w:p>
    <w:p>
      <w:pPr>
        <w:widowControl/>
        <w:jc w:val="left"/>
        <w:rPr>
          <w:rFonts w:ascii="宋体" w:hAnsi="宋体"/>
          <w:sz w:val="24"/>
        </w:rPr>
      </w:pPr>
    </w:p>
    <w:p>
      <w:pPr>
        <w:widowControl/>
        <w:jc w:val="left"/>
        <w:rPr>
          <w:rFonts w:ascii="宋体" w:hAnsi="宋体"/>
          <w:sz w:val="24"/>
        </w:rPr>
      </w:pPr>
    </w:p>
    <w:p>
      <w:pPr>
        <w:widowControl/>
        <w:jc w:val="left"/>
        <w:rPr>
          <w:rFonts w:ascii="宋体" w:hAnsi="宋体"/>
          <w:sz w:val="24"/>
        </w:rPr>
      </w:pPr>
    </w:p>
    <w:tbl>
      <w:tblPr>
        <w:tblStyle w:val="4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02"/>
        <w:gridCol w:w="3544"/>
        <w:gridCol w:w="35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2302" w:type="dxa"/>
            <w:vAlign w:val="center"/>
          </w:tcPr>
          <w:p>
            <w:pPr>
              <w:widowControl/>
              <w:jc w:val="center"/>
              <w:rPr>
                <w:rFonts w:ascii="宋体" w:hAnsi="宋体"/>
                <w:b/>
                <w:kern w:val="0"/>
                <w:sz w:val="24"/>
              </w:rPr>
            </w:pPr>
            <w:r>
              <w:rPr>
                <w:rFonts w:hint="eastAsia" w:ascii="宋体" w:hAnsi="宋体"/>
                <w:b/>
                <w:kern w:val="0"/>
                <w:sz w:val="24"/>
              </w:rPr>
              <w:t>单位名称</w:t>
            </w:r>
          </w:p>
        </w:tc>
        <w:tc>
          <w:tcPr>
            <w:tcW w:w="3544" w:type="dxa"/>
            <w:vAlign w:val="center"/>
          </w:tcPr>
          <w:p>
            <w:pPr>
              <w:widowControl/>
              <w:jc w:val="center"/>
              <w:rPr>
                <w:rFonts w:ascii="宋体" w:hAnsi="宋体"/>
                <w:b/>
                <w:kern w:val="0"/>
                <w:sz w:val="24"/>
              </w:rPr>
            </w:pPr>
            <w:r>
              <w:rPr>
                <w:rFonts w:hint="eastAsia" w:ascii="宋体" w:hAnsi="宋体"/>
                <w:b/>
                <w:kern w:val="0"/>
                <w:sz w:val="24"/>
              </w:rPr>
              <w:t>评审得分</w:t>
            </w:r>
          </w:p>
        </w:tc>
        <w:tc>
          <w:tcPr>
            <w:tcW w:w="3544" w:type="dxa"/>
            <w:vAlign w:val="center"/>
          </w:tcPr>
          <w:p>
            <w:pPr>
              <w:widowControl/>
              <w:jc w:val="center"/>
              <w:rPr>
                <w:rFonts w:ascii="宋体" w:hAnsi="宋体"/>
                <w:b/>
                <w:kern w:val="0"/>
                <w:sz w:val="24"/>
              </w:rPr>
            </w:pPr>
            <w:r>
              <w:rPr>
                <w:rFonts w:hint="eastAsia" w:ascii="宋体" w:hAnsi="宋体"/>
                <w:b/>
                <w:kern w:val="0"/>
                <w:sz w:val="24"/>
              </w:rPr>
              <w:t>抽签后是否中签</w:t>
            </w:r>
          </w:p>
          <w:p>
            <w:pPr>
              <w:widowControl/>
              <w:jc w:val="center"/>
              <w:rPr>
                <w:rFonts w:ascii="宋体" w:hAnsi="宋体"/>
                <w:b/>
                <w:kern w:val="0"/>
                <w:sz w:val="24"/>
              </w:rPr>
            </w:pPr>
          </w:p>
          <w:p>
            <w:pPr>
              <w:widowControl/>
              <w:jc w:val="center"/>
              <w:rPr>
                <w:rFonts w:ascii="宋体" w:hAnsi="宋体"/>
                <w:b/>
                <w:kern w:val="0"/>
                <w:sz w:val="24"/>
              </w:rPr>
            </w:pPr>
            <w:r>
              <w:rPr>
                <w:rFonts w:hint="eastAsia" w:ascii="宋体" w:hAnsi="宋体"/>
                <w:b/>
                <w:kern w:val="0"/>
                <w:sz w:val="24"/>
              </w:rPr>
              <w:t>（填是 或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2302" w:type="dxa"/>
            <w:vAlign w:val="center"/>
          </w:tcPr>
          <w:p>
            <w:pPr>
              <w:widowControl/>
              <w:jc w:val="center"/>
              <w:rPr>
                <w:rFonts w:ascii="宋体" w:hAnsi="宋体"/>
                <w:b/>
                <w:kern w:val="0"/>
                <w:sz w:val="24"/>
              </w:rPr>
            </w:pPr>
          </w:p>
        </w:tc>
        <w:tc>
          <w:tcPr>
            <w:tcW w:w="3544" w:type="dxa"/>
            <w:vAlign w:val="center"/>
          </w:tcPr>
          <w:p>
            <w:pPr>
              <w:widowControl/>
              <w:jc w:val="center"/>
              <w:rPr>
                <w:rFonts w:ascii="宋体" w:hAnsi="宋体"/>
                <w:b/>
                <w:kern w:val="0"/>
                <w:sz w:val="24"/>
              </w:rPr>
            </w:pPr>
          </w:p>
        </w:tc>
        <w:tc>
          <w:tcPr>
            <w:tcW w:w="3544" w:type="dxa"/>
            <w:vAlign w:val="center"/>
          </w:tcPr>
          <w:p>
            <w:pPr>
              <w:widowControl/>
              <w:jc w:val="center"/>
              <w:rPr>
                <w:rFonts w:ascii="宋体" w:hAnsi="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2302" w:type="dxa"/>
            <w:vAlign w:val="center"/>
          </w:tcPr>
          <w:p>
            <w:pPr>
              <w:widowControl/>
              <w:jc w:val="center"/>
              <w:rPr>
                <w:rFonts w:ascii="宋体" w:hAnsi="宋体"/>
                <w:b/>
                <w:kern w:val="0"/>
                <w:sz w:val="24"/>
              </w:rPr>
            </w:pPr>
          </w:p>
        </w:tc>
        <w:tc>
          <w:tcPr>
            <w:tcW w:w="3544" w:type="dxa"/>
            <w:vAlign w:val="center"/>
          </w:tcPr>
          <w:p>
            <w:pPr>
              <w:widowControl/>
              <w:jc w:val="center"/>
              <w:rPr>
                <w:rFonts w:ascii="宋体" w:hAnsi="宋体"/>
                <w:b/>
                <w:kern w:val="0"/>
                <w:sz w:val="24"/>
              </w:rPr>
            </w:pPr>
          </w:p>
        </w:tc>
        <w:tc>
          <w:tcPr>
            <w:tcW w:w="3544" w:type="dxa"/>
            <w:vAlign w:val="center"/>
          </w:tcPr>
          <w:p>
            <w:pPr>
              <w:widowControl/>
              <w:jc w:val="center"/>
              <w:rPr>
                <w:rFonts w:ascii="宋体" w:hAnsi="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2302" w:type="dxa"/>
            <w:vAlign w:val="center"/>
          </w:tcPr>
          <w:p>
            <w:pPr>
              <w:widowControl/>
              <w:jc w:val="center"/>
              <w:rPr>
                <w:rFonts w:ascii="宋体" w:hAnsi="宋体"/>
                <w:b/>
                <w:kern w:val="0"/>
                <w:sz w:val="24"/>
              </w:rPr>
            </w:pPr>
          </w:p>
        </w:tc>
        <w:tc>
          <w:tcPr>
            <w:tcW w:w="3544" w:type="dxa"/>
            <w:vAlign w:val="center"/>
          </w:tcPr>
          <w:p>
            <w:pPr>
              <w:widowControl/>
              <w:jc w:val="center"/>
              <w:rPr>
                <w:rFonts w:ascii="宋体" w:hAnsi="宋体"/>
                <w:b/>
                <w:kern w:val="0"/>
                <w:sz w:val="24"/>
              </w:rPr>
            </w:pPr>
          </w:p>
        </w:tc>
        <w:tc>
          <w:tcPr>
            <w:tcW w:w="3544" w:type="dxa"/>
            <w:vAlign w:val="center"/>
          </w:tcPr>
          <w:p>
            <w:pPr>
              <w:widowControl/>
              <w:jc w:val="center"/>
              <w:rPr>
                <w:rFonts w:ascii="宋体" w:hAnsi="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2302" w:type="dxa"/>
            <w:vAlign w:val="center"/>
          </w:tcPr>
          <w:p>
            <w:pPr>
              <w:widowControl/>
              <w:jc w:val="center"/>
              <w:rPr>
                <w:rFonts w:ascii="宋体" w:hAnsi="宋体"/>
                <w:b/>
                <w:kern w:val="0"/>
                <w:sz w:val="24"/>
              </w:rPr>
            </w:pPr>
          </w:p>
        </w:tc>
        <w:tc>
          <w:tcPr>
            <w:tcW w:w="3544" w:type="dxa"/>
            <w:vAlign w:val="center"/>
          </w:tcPr>
          <w:p>
            <w:pPr>
              <w:widowControl/>
              <w:jc w:val="center"/>
              <w:rPr>
                <w:rFonts w:ascii="宋体" w:hAnsi="宋体"/>
                <w:b/>
                <w:kern w:val="0"/>
                <w:sz w:val="24"/>
              </w:rPr>
            </w:pPr>
          </w:p>
        </w:tc>
        <w:tc>
          <w:tcPr>
            <w:tcW w:w="3544" w:type="dxa"/>
            <w:vAlign w:val="center"/>
          </w:tcPr>
          <w:p>
            <w:pPr>
              <w:widowControl/>
              <w:jc w:val="center"/>
              <w:rPr>
                <w:rFonts w:ascii="宋体" w:hAnsi="宋体"/>
                <w:b/>
                <w:kern w:val="0"/>
                <w:sz w:val="24"/>
              </w:rPr>
            </w:pPr>
          </w:p>
        </w:tc>
      </w:tr>
    </w:tbl>
    <w:p>
      <w:pPr>
        <w:widowControl/>
        <w:jc w:val="left"/>
        <w:rPr>
          <w:rFonts w:ascii="宋体" w:hAnsi="宋体"/>
          <w:b/>
          <w:sz w:val="24"/>
        </w:rPr>
      </w:pPr>
    </w:p>
    <w:p>
      <w:pPr>
        <w:rPr>
          <w:rFonts w:ascii="宋体" w:hAnsi="宋体"/>
          <w:sz w:val="24"/>
        </w:rPr>
      </w:pPr>
    </w:p>
    <w:p>
      <w:pPr>
        <w:widowControl/>
        <w:rPr>
          <w:rFonts w:ascii="宋体" w:hAnsi="宋体"/>
          <w:b/>
          <w:sz w:val="24"/>
          <w:szCs w:val="24"/>
        </w:rPr>
      </w:pPr>
      <w:r>
        <w:rPr>
          <w:rFonts w:hint="eastAsia" w:ascii="宋体" w:hAnsi="宋体"/>
          <w:b/>
          <w:sz w:val="24"/>
          <w:szCs w:val="24"/>
        </w:rPr>
        <w:t>评审</w:t>
      </w:r>
      <w:r>
        <w:rPr>
          <w:rFonts w:ascii="宋体" w:hAnsi="宋体"/>
          <w:b/>
          <w:sz w:val="24"/>
          <w:szCs w:val="24"/>
        </w:rPr>
        <w:t>人员</w:t>
      </w:r>
      <w:r>
        <w:rPr>
          <w:rFonts w:hint="eastAsia" w:ascii="宋体" w:hAnsi="宋体"/>
          <w:b/>
          <w:sz w:val="24"/>
          <w:szCs w:val="24"/>
        </w:rPr>
        <w:t>（签名）：</w:t>
      </w:r>
    </w:p>
    <w:p>
      <w:pPr>
        <w:widowControl/>
        <w:rPr>
          <w:rFonts w:ascii="宋体" w:hAnsi="宋体"/>
          <w:b/>
          <w:sz w:val="24"/>
          <w:szCs w:val="24"/>
        </w:rPr>
      </w:pPr>
    </w:p>
    <w:p>
      <w:pPr>
        <w:widowControl/>
        <w:rPr>
          <w:rFonts w:ascii="宋体" w:hAnsi="宋体"/>
          <w:b/>
          <w:sz w:val="24"/>
          <w:szCs w:val="24"/>
        </w:rPr>
      </w:pPr>
    </w:p>
    <w:p>
      <w:pPr>
        <w:widowControl/>
        <w:rPr>
          <w:rFonts w:ascii="宋体" w:hAnsi="宋体" w:cs="宋体"/>
          <w:b/>
          <w:bCs/>
          <w:kern w:val="0"/>
          <w:sz w:val="32"/>
          <w:szCs w:val="32"/>
        </w:rPr>
      </w:pPr>
      <w:r>
        <w:rPr>
          <w:rFonts w:hint="eastAsia" w:ascii="宋体" w:hAnsi="宋体"/>
          <w:b/>
          <w:sz w:val="24"/>
          <w:szCs w:val="24"/>
        </w:rPr>
        <w:t xml:space="preserve">监督（签名）：                                                                      日期： </w:t>
      </w:r>
      <w:r>
        <w:rPr>
          <w:rFonts w:hint="eastAsia" w:ascii="宋体" w:hAnsi="宋体"/>
          <w:sz w:val="24"/>
          <w:szCs w:val="24"/>
        </w:rPr>
        <w:t xml:space="preserve">      年      月      日</w:t>
      </w:r>
    </w:p>
    <w:p>
      <w:pPr>
        <w:rPr>
          <w:rFonts w:ascii="宋体" w:hAnsi="宋体"/>
          <w:sz w:val="24"/>
        </w:rPr>
      </w:pPr>
    </w:p>
    <w:p>
      <w:pPr>
        <w:rPr>
          <w:rFonts w:ascii="宋体" w:hAnsi="宋体"/>
          <w:sz w:val="24"/>
        </w:rPr>
      </w:pPr>
    </w:p>
    <w:p>
      <w:pPr>
        <w:rPr>
          <w:rFonts w:ascii="宋体" w:hAnsi="宋体"/>
          <w:sz w:val="24"/>
        </w:rPr>
        <w:sectPr>
          <w:pgSz w:w="16840" w:h="11907" w:orient="landscape"/>
          <w:pgMar w:top="993" w:right="1440" w:bottom="284" w:left="1440" w:header="720" w:footer="890" w:gutter="0"/>
          <w:cols w:space="720" w:num="1"/>
          <w:docGrid w:linePitch="312" w:charSpace="0"/>
        </w:sectPr>
      </w:pPr>
    </w:p>
    <w:bookmarkEnd w:id="85"/>
    <w:bookmarkEnd w:id="86"/>
    <w:p>
      <w:pPr>
        <w:pStyle w:val="2"/>
        <w:spacing w:line="440" w:lineRule="exact"/>
        <w:rPr>
          <w:rFonts w:ascii="宋体" w:hAnsi="宋体"/>
          <w:b w:val="0"/>
          <w:sz w:val="44"/>
          <w:szCs w:val="44"/>
        </w:rPr>
      </w:pPr>
      <w:bookmarkStart w:id="87" w:name="_Toc518494147"/>
      <w:bookmarkStart w:id="88" w:name="_Toc486842341"/>
      <w:bookmarkStart w:id="89" w:name="_Toc385992401"/>
      <w:bookmarkStart w:id="90" w:name="_Toc197850648"/>
      <w:bookmarkStart w:id="91" w:name="_Toc389620241"/>
      <w:bookmarkStart w:id="92" w:name="_Toc197404928"/>
      <w:bookmarkStart w:id="93" w:name="_Toc497549391"/>
      <w:r>
        <w:rPr>
          <w:rFonts w:ascii="宋体" w:hAnsi="宋体"/>
          <w:b w:val="0"/>
          <w:sz w:val="44"/>
          <w:szCs w:val="44"/>
        </w:rPr>
        <w:t>第</w:t>
      </w:r>
      <w:r>
        <w:rPr>
          <w:rFonts w:hint="eastAsia" w:ascii="宋体" w:hAnsi="宋体"/>
          <w:b w:val="0"/>
          <w:sz w:val="44"/>
          <w:szCs w:val="44"/>
        </w:rPr>
        <w:t>二篇  参选文件格式</w:t>
      </w:r>
      <w:bookmarkEnd w:id="87"/>
    </w:p>
    <w:p>
      <w:pPr>
        <w:spacing w:before="60" w:beforeLines="25" w:after="60" w:afterLines="25" w:line="560" w:lineRule="exact"/>
        <w:ind w:firstLine="547" w:firstLineChars="228"/>
        <w:rPr>
          <w:rFonts w:ascii="宋体" w:hAnsi="宋体"/>
          <w:sz w:val="24"/>
        </w:rPr>
      </w:pPr>
      <w:r>
        <w:rPr>
          <w:rFonts w:hint="eastAsia" w:ascii="宋体" w:hAnsi="宋体"/>
          <w:sz w:val="24"/>
        </w:rPr>
        <w:t>每一对“[ ]”及其中间的内容，均应由印刷制作公司在编制参选时根据情况以适当的内容代替。每一对“{ }”及其中间的内容，印刷制作公司在编制参选书时应予以删除。在留有的空白或下划线上或…均应由印刷制作公司填入适当内容。</w:t>
      </w:r>
    </w:p>
    <w:p>
      <w:pPr>
        <w:jc w:val="center"/>
        <w:rPr>
          <w:rFonts w:ascii="宋体" w:hAnsi="宋体"/>
        </w:rPr>
      </w:pPr>
    </w:p>
    <w:p>
      <w:pPr>
        <w:jc w:val="center"/>
        <w:rPr>
          <w:rFonts w:ascii="宋体" w:hAnsi="宋体"/>
        </w:rPr>
      </w:pPr>
    </w:p>
    <w:p>
      <w:pPr>
        <w:pStyle w:val="23"/>
        <w:rPr>
          <w:rFonts w:hAnsi="宋体"/>
        </w:rPr>
      </w:pPr>
      <w:r>
        <w:rPr>
          <w:rFonts w:hAnsi="宋体"/>
        </w:rPr>
        <w:br w:type="page"/>
      </w:r>
      <w:bookmarkStart w:id="94" w:name="_Toc177808833"/>
      <w:bookmarkStart w:id="95" w:name="_Toc36527898"/>
      <w:bookmarkStart w:id="96" w:name="_Toc193816533"/>
      <w:bookmarkStart w:id="97" w:name="_Toc192915919"/>
      <w:bookmarkStart w:id="98" w:name="_Toc197404917"/>
    </w:p>
    <w:p>
      <w:pPr>
        <w:pStyle w:val="23"/>
        <w:rPr>
          <w:rFonts w:hAnsi="宋体"/>
          <w:b/>
          <w:bCs/>
        </w:rPr>
      </w:pPr>
    </w:p>
    <w:bookmarkEnd w:id="94"/>
    <w:bookmarkEnd w:id="95"/>
    <w:bookmarkEnd w:id="96"/>
    <w:bookmarkEnd w:id="97"/>
    <w:bookmarkEnd w:id="98"/>
    <w:p>
      <w:pPr>
        <w:spacing w:line="840" w:lineRule="exact"/>
        <w:jc w:val="center"/>
        <w:rPr>
          <w:rFonts w:ascii="宋体" w:hAnsi="宋体"/>
          <w:b/>
          <w:spacing w:val="36"/>
          <w:sz w:val="44"/>
          <w:szCs w:val="44"/>
        </w:rPr>
      </w:pPr>
      <w:r>
        <w:rPr>
          <w:rFonts w:hint="eastAsia" w:ascii="宋体" w:hAnsi="宋体"/>
          <w:b/>
          <w:spacing w:val="36"/>
          <w:sz w:val="44"/>
          <w:szCs w:val="44"/>
        </w:rPr>
        <w:t>第一章</w:t>
      </w:r>
    </w:p>
    <w:p>
      <w:pPr>
        <w:spacing w:line="840" w:lineRule="exact"/>
        <w:jc w:val="center"/>
        <w:rPr>
          <w:rFonts w:ascii="宋体" w:hAnsi="宋体"/>
          <w:b/>
          <w:spacing w:val="36"/>
          <w:sz w:val="44"/>
          <w:szCs w:val="44"/>
        </w:rPr>
      </w:pPr>
    </w:p>
    <w:p>
      <w:pPr>
        <w:pStyle w:val="23"/>
        <w:spacing w:before="240" w:beforeLines="100" w:after="120" w:afterLines="50" w:line="180" w:lineRule="auto"/>
        <w:jc w:val="center"/>
        <w:rPr>
          <w:rFonts w:hAnsi="宋体"/>
          <w:b/>
          <w:bCs/>
          <w:spacing w:val="-20"/>
          <w:sz w:val="52"/>
          <w:szCs w:val="52"/>
        </w:rPr>
      </w:pPr>
      <w:r>
        <w:rPr>
          <w:rFonts w:hint="eastAsia" w:hAnsi="宋体"/>
          <w:b/>
          <w:spacing w:val="36"/>
          <w:kern w:val="2"/>
          <w:sz w:val="44"/>
          <w:szCs w:val="44"/>
        </w:rPr>
        <w:t xml:space="preserve"> </w:t>
      </w:r>
      <w:r>
        <w:rPr>
          <w:rFonts w:hAnsi="宋体"/>
          <w:b/>
          <w:spacing w:val="36"/>
          <w:kern w:val="2"/>
          <w:sz w:val="44"/>
          <w:szCs w:val="44"/>
        </w:rPr>
        <w:t xml:space="preserve">  </w:t>
      </w:r>
      <w:r>
        <w:rPr>
          <w:rFonts w:hint="eastAsia" w:hAnsi="宋体"/>
          <w:b/>
          <w:spacing w:val="36"/>
          <w:kern w:val="2"/>
          <w:sz w:val="44"/>
          <w:szCs w:val="44"/>
        </w:rPr>
        <w:t>置业营销类预选供应商库（印刷制作补充入库）</w:t>
      </w:r>
    </w:p>
    <w:p>
      <w:pPr>
        <w:pStyle w:val="23"/>
        <w:spacing w:before="240" w:beforeLines="100" w:after="120" w:afterLines="50" w:line="180" w:lineRule="auto"/>
        <w:jc w:val="center"/>
        <w:rPr>
          <w:rFonts w:hAnsi="宋体"/>
          <w:bCs/>
          <w:spacing w:val="36"/>
          <w:sz w:val="52"/>
          <w:szCs w:val="52"/>
        </w:rPr>
      </w:pPr>
    </w:p>
    <w:p>
      <w:pPr>
        <w:pStyle w:val="23"/>
        <w:spacing w:before="1440" w:beforeLines="600" w:line="400" w:lineRule="exact"/>
        <w:jc w:val="center"/>
        <w:rPr>
          <w:rFonts w:hAnsi="宋体"/>
          <w:bCs/>
          <w:kern w:val="10"/>
          <w:sz w:val="84"/>
          <w:szCs w:val="84"/>
        </w:rPr>
      </w:pPr>
      <w:r>
        <w:rPr>
          <w:rFonts w:hint="eastAsia" w:hAnsi="宋体"/>
          <w:bCs/>
          <w:spacing w:val="36"/>
          <w:kern w:val="10"/>
          <w:sz w:val="84"/>
          <w:szCs w:val="84"/>
        </w:rPr>
        <w:t>参 选 文 件</w:t>
      </w:r>
    </w:p>
    <w:p>
      <w:pPr>
        <w:pStyle w:val="23"/>
        <w:jc w:val="center"/>
        <w:rPr>
          <w:rFonts w:hAnsi="宋体"/>
          <w:bCs/>
          <w:sz w:val="17"/>
          <w:szCs w:val="17"/>
        </w:rPr>
      </w:pPr>
    </w:p>
    <w:p>
      <w:pPr>
        <w:pStyle w:val="23"/>
        <w:jc w:val="center"/>
        <w:rPr>
          <w:rFonts w:hAnsi="宋体"/>
          <w:b/>
          <w:sz w:val="44"/>
          <w:szCs w:val="44"/>
        </w:rPr>
      </w:pPr>
      <w:r>
        <w:rPr>
          <w:rFonts w:hint="eastAsia" w:hAnsi="宋体"/>
          <w:b/>
          <w:sz w:val="44"/>
          <w:szCs w:val="44"/>
        </w:rPr>
        <w:t>（资格</w:t>
      </w:r>
      <w:r>
        <w:rPr>
          <w:rFonts w:hAnsi="宋体"/>
          <w:b/>
          <w:sz w:val="44"/>
          <w:szCs w:val="44"/>
        </w:rPr>
        <w:t>审查文件）</w:t>
      </w:r>
    </w:p>
    <w:p>
      <w:pPr>
        <w:pStyle w:val="23"/>
        <w:jc w:val="center"/>
        <w:rPr>
          <w:rFonts w:hAnsi="宋体"/>
          <w:sz w:val="35"/>
          <w:szCs w:val="35"/>
        </w:rPr>
      </w:pPr>
    </w:p>
    <w:p>
      <w:pPr>
        <w:pStyle w:val="23"/>
        <w:jc w:val="center"/>
        <w:rPr>
          <w:rFonts w:hAnsi="宋体"/>
          <w:sz w:val="23"/>
          <w:szCs w:val="23"/>
        </w:rPr>
      </w:pPr>
    </w:p>
    <w:p>
      <w:pPr>
        <w:pStyle w:val="23"/>
        <w:jc w:val="center"/>
        <w:rPr>
          <w:rFonts w:hAnsi="宋体"/>
          <w:b/>
          <w:sz w:val="32"/>
          <w:szCs w:val="32"/>
        </w:rPr>
      </w:pPr>
    </w:p>
    <w:p>
      <w:pPr>
        <w:pStyle w:val="23"/>
        <w:jc w:val="center"/>
        <w:rPr>
          <w:rFonts w:hAnsi="宋体"/>
          <w:b/>
          <w:sz w:val="32"/>
          <w:szCs w:val="32"/>
        </w:rPr>
      </w:pPr>
    </w:p>
    <w:p>
      <w:pPr>
        <w:pStyle w:val="23"/>
        <w:rPr>
          <w:rFonts w:hAnsi="宋体"/>
          <w:b/>
          <w:sz w:val="32"/>
          <w:szCs w:val="32"/>
        </w:rPr>
      </w:pPr>
    </w:p>
    <w:p>
      <w:pPr>
        <w:pStyle w:val="23"/>
        <w:spacing w:before="360" w:beforeLines="150" w:after="360" w:afterLines="150" w:line="720" w:lineRule="exact"/>
        <w:ind w:firstLine="540" w:firstLineChars="192"/>
        <w:rPr>
          <w:rFonts w:hAnsi="宋体"/>
          <w:b/>
          <w:bCs/>
          <w:sz w:val="28"/>
          <w:szCs w:val="28"/>
          <w:u w:val="single"/>
        </w:rPr>
      </w:pPr>
      <w:r>
        <w:rPr>
          <w:rFonts w:hint="eastAsia" w:hAnsi="宋体"/>
          <w:b/>
          <w:bCs/>
          <w:sz w:val="28"/>
          <w:szCs w:val="28"/>
        </w:rPr>
        <w:t>印刷制作公司(盖章)：</w:t>
      </w:r>
      <w:r>
        <w:rPr>
          <w:rFonts w:hint="eastAsia" w:hAnsi="宋体"/>
          <w:b/>
          <w:bCs/>
          <w:sz w:val="28"/>
          <w:szCs w:val="28"/>
          <w:u w:val="single"/>
        </w:rPr>
        <w:t xml:space="preserve">          [印刷制作公司名称]                 </w:t>
      </w:r>
    </w:p>
    <w:p>
      <w:pPr>
        <w:pStyle w:val="23"/>
        <w:spacing w:before="360" w:beforeLines="150" w:after="360" w:afterLines="150" w:line="720" w:lineRule="exact"/>
        <w:ind w:firstLine="540" w:firstLineChars="192"/>
        <w:rPr>
          <w:rFonts w:hAnsi="宋体"/>
          <w:b/>
          <w:bCs/>
          <w:sz w:val="28"/>
          <w:szCs w:val="28"/>
          <w:u w:val="single"/>
        </w:rPr>
      </w:pPr>
      <w:r>
        <w:rPr>
          <w:rFonts w:hint="eastAsia" w:hAnsi="宋体"/>
          <w:b/>
          <w:bCs/>
          <w:sz w:val="28"/>
          <w:szCs w:val="28"/>
        </w:rPr>
        <w:t>法定代表人或其委托代理人(签字或盖章)：</w:t>
      </w:r>
    </w:p>
    <w:p>
      <w:pPr>
        <w:jc w:val="center"/>
        <w:rPr>
          <w:rFonts w:ascii="宋体" w:hAnsi="宋体"/>
          <w:b/>
          <w:bCs/>
          <w:sz w:val="28"/>
          <w:szCs w:val="28"/>
        </w:rPr>
      </w:pPr>
      <w:r>
        <w:rPr>
          <w:rFonts w:hint="eastAsia" w:ascii="宋体" w:hAnsi="宋体"/>
          <w:b/>
          <w:bCs/>
          <w:sz w:val="28"/>
          <w:szCs w:val="28"/>
        </w:rPr>
        <w:t>日   期：     年    月     日</w:t>
      </w:r>
    </w:p>
    <w:p>
      <w:pPr>
        <w:jc w:val="center"/>
        <w:rPr>
          <w:rFonts w:ascii="宋体" w:hAnsi="宋体"/>
          <w:b/>
          <w:bCs/>
          <w:sz w:val="28"/>
          <w:szCs w:val="28"/>
        </w:rPr>
      </w:pPr>
    </w:p>
    <w:p>
      <w:pPr>
        <w:jc w:val="center"/>
        <w:rPr>
          <w:rFonts w:ascii="宋体" w:hAnsi="宋体"/>
          <w:b/>
          <w:bCs/>
          <w:sz w:val="28"/>
          <w:szCs w:val="28"/>
        </w:rPr>
      </w:pPr>
    </w:p>
    <w:p>
      <w:pPr>
        <w:jc w:val="center"/>
        <w:rPr>
          <w:rFonts w:ascii="宋体" w:hAnsi="宋体"/>
          <w:b/>
          <w:bCs/>
          <w:sz w:val="28"/>
          <w:szCs w:val="28"/>
        </w:rPr>
      </w:pPr>
    </w:p>
    <w:p>
      <w:pPr>
        <w:jc w:val="center"/>
        <w:rPr>
          <w:rFonts w:ascii="宋体" w:hAnsi="宋体"/>
          <w:b/>
          <w:bCs/>
          <w:sz w:val="28"/>
          <w:szCs w:val="28"/>
        </w:rPr>
      </w:pPr>
    </w:p>
    <w:p>
      <w:pPr>
        <w:rPr>
          <w:rFonts w:ascii="宋体" w:hAnsi="宋体"/>
          <w:b/>
          <w:bCs/>
          <w:sz w:val="28"/>
          <w:szCs w:val="28"/>
        </w:rPr>
      </w:pPr>
    </w:p>
    <w:p>
      <w:pPr>
        <w:rPr>
          <w:rFonts w:ascii="宋体" w:hAnsi="宋体"/>
          <w:b/>
          <w:bCs/>
          <w:sz w:val="28"/>
          <w:szCs w:val="28"/>
        </w:rPr>
      </w:pPr>
    </w:p>
    <w:p>
      <w:pPr>
        <w:pStyle w:val="4"/>
        <w:numPr>
          <w:ilvl w:val="2"/>
          <w:numId w:val="0"/>
        </w:numPr>
        <w:rPr>
          <w:rFonts w:ascii="宋体" w:hAnsi="宋体"/>
          <w:sz w:val="52"/>
          <w:szCs w:val="52"/>
          <w:u w:val="single"/>
        </w:rPr>
      </w:pPr>
      <w:bookmarkStart w:id="99" w:name="_Toc518494149"/>
      <w:r>
        <w:rPr>
          <w:rFonts w:hint="eastAsia" w:ascii="宋体" w:hAnsi="宋体"/>
          <w:sz w:val="52"/>
          <w:szCs w:val="52"/>
          <w:u w:val="single"/>
        </w:rPr>
        <w:t>资格</w:t>
      </w:r>
      <w:r>
        <w:rPr>
          <w:rFonts w:ascii="宋体" w:hAnsi="宋体"/>
          <w:sz w:val="52"/>
          <w:szCs w:val="52"/>
          <w:u w:val="single"/>
        </w:rPr>
        <w:t>审查</w:t>
      </w:r>
      <w:r>
        <w:rPr>
          <w:rFonts w:hint="eastAsia" w:ascii="宋体" w:hAnsi="宋体"/>
          <w:sz w:val="52"/>
          <w:szCs w:val="52"/>
          <w:u w:val="single"/>
        </w:rPr>
        <w:t>文件提供材料的目录</w:t>
      </w:r>
      <w:bookmarkEnd w:id="99"/>
    </w:p>
    <w:p>
      <w:pPr>
        <w:rPr>
          <w:rFonts w:ascii="宋体" w:hAnsi="宋体"/>
        </w:rPr>
      </w:pPr>
    </w:p>
    <w:p>
      <w:pPr>
        <w:rPr>
          <w:rFonts w:ascii="宋体" w:hAnsi="宋体"/>
        </w:rPr>
      </w:pPr>
    </w:p>
    <w:p>
      <w:pPr>
        <w:rPr>
          <w:rFonts w:ascii="宋体" w:hAnsi="宋体"/>
        </w:rPr>
      </w:pPr>
    </w:p>
    <w:p>
      <w:pPr>
        <w:pStyle w:val="79"/>
        <w:spacing w:before="50" w:line="360" w:lineRule="auto"/>
        <w:ind w:firstLine="472" w:firstLineChars="196"/>
        <w:rPr>
          <w:rFonts w:ascii="Times New Roman" w:cs="Times New Roman"/>
          <w:b/>
          <w:color w:val="auto"/>
          <w:szCs w:val="28"/>
        </w:rPr>
      </w:pPr>
      <w:r>
        <w:rPr>
          <w:rFonts w:hint="eastAsia" w:ascii="Times New Roman" w:cs="Times New Roman"/>
          <w:b/>
          <w:color w:val="auto"/>
          <w:szCs w:val="28"/>
        </w:rPr>
        <w:t>一、企业法人营业执照复印件（加盖公章）</w:t>
      </w:r>
    </w:p>
    <w:p>
      <w:pPr>
        <w:pStyle w:val="79"/>
        <w:spacing w:before="50" w:line="360" w:lineRule="auto"/>
        <w:ind w:firstLine="472" w:firstLineChars="196"/>
        <w:rPr>
          <w:rFonts w:ascii="Times New Roman" w:cs="Times New Roman"/>
          <w:b/>
          <w:color w:val="auto"/>
          <w:szCs w:val="28"/>
        </w:rPr>
      </w:pPr>
      <w:r>
        <w:rPr>
          <w:rFonts w:hint="eastAsia" w:ascii="Times New Roman" w:cs="Times New Roman"/>
          <w:b/>
          <w:color w:val="auto"/>
          <w:szCs w:val="28"/>
        </w:rPr>
        <w:t>二、法定代表人资格证明书</w:t>
      </w:r>
    </w:p>
    <w:p>
      <w:pPr>
        <w:pStyle w:val="79"/>
        <w:spacing w:before="50" w:line="360" w:lineRule="auto"/>
        <w:ind w:firstLine="472" w:firstLineChars="196"/>
        <w:rPr>
          <w:rFonts w:ascii="Times New Roman" w:cs="Times New Roman"/>
          <w:b/>
          <w:color w:val="auto"/>
          <w:szCs w:val="28"/>
        </w:rPr>
      </w:pPr>
      <w:r>
        <w:rPr>
          <w:rFonts w:hint="eastAsia" w:ascii="Times New Roman" w:cs="Times New Roman"/>
          <w:b/>
          <w:color w:val="auto"/>
          <w:szCs w:val="28"/>
        </w:rPr>
        <w:t>三、法定代表人身份证复印件</w:t>
      </w:r>
    </w:p>
    <w:p>
      <w:pPr>
        <w:pStyle w:val="79"/>
        <w:spacing w:before="50" w:line="360" w:lineRule="auto"/>
        <w:ind w:firstLine="472" w:firstLineChars="196"/>
        <w:rPr>
          <w:rFonts w:ascii="Times New Roman" w:cs="Times New Roman"/>
          <w:b/>
          <w:color w:val="auto"/>
          <w:szCs w:val="28"/>
        </w:rPr>
      </w:pPr>
      <w:r>
        <w:rPr>
          <w:rFonts w:hint="eastAsia" w:ascii="Times New Roman" w:cs="Times New Roman"/>
          <w:b/>
          <w:color w:val="auto"/>
          <w:szCs w:val="28"/>
        </w:rPr>
        <w:t>四、法定代表人授权委托书（如有）</w:t>
      </w:r>
    </w:p>
    <w:p>
      <w:pPr>
        <w:pStyle w:val="79"/>
        <w:spacing w:before="50" w:line="360" w:lineRule="auto"/>
        <w:ind w:firstLine="472" w:firstLineChars="196"/>
        <w:rPr>
          <w:rFonts w:ascii="Times New Roman" w:cs="Times New Roman"/>
          <w:b/>
          <w:color w:val="auto"/>
          <w:szCs w:val="28"/>
        </w:rPr>
      </w:pPr>
      <w:r>
        <w:rPr>
          <w:rFonts w:hint="eastAsia" w:ascii="Times New Roman" w:cs="Times New Roman"/>
          <w:b/>
          <w:color w:val="auto"/>
          <w:szCs w:val="28"/>
        </w:rPr>
        <w:t>五、被授权人身份证复印件（如有）</w:t>
      </w:r>
    </w:p>
    <w:p>
      <w:pPr>
        <w:pStyle w:val="79"/>
        <w:spacing w:before="50" w:line="360" w:lineRule="auto"/>
        <w:ind w:firstLine="472" w:firstLineChars="196"/>
        <w:rPr>
          <w:rFonts w:ascii="Times New Roman" w:cs="Times New Roman"/>
          <w:b/>
          <w:color w:val="auto"/>
          <w:szCs w:val="28"/>
        </w:rPr>
      </w:pPr>
      <w:r>
        <w:rPr>
          <w:rFonts w:hint="eastAsia" w:ascii="Times New Roman" w:cs="Times New Roman"/>
          <w:b/>
          <w:color w:val="auto"/>
          <w:szCs w:val="28"/>
        </w:rPr>
        <w:t>六、</w:t>
      </w:r>
      <w:r>
        <w:rPr>
          <w:rFonts w:hint="eastAsia"/>
          <w:b/>
        </w:rPr>
        <w:t>比选公告</w:t>
      </w:r>
      <w:r>
        <w:rPr>
          <w:b/>
        </w:rPr>
        <w:t>要求的资质条件的相关</w:t>
      </w:r>
      <w:r>
        <w:rPr>
          <w:rFonts w:hint="eastAsia"/>
          <w:b/>
        </w:rPr>
        <w:t>证明</w:t>
      </w:r>
      <w:r>
        <w:rPr>
          <w:b/>
        </w:rPr>
        <w:t>文件、业绩案例和合同复印件</w:t>
      </w:r>
      <w:r>
        <w:rPr>
          <w:rFonts w:hint="eastAsia" w:ascii="Times New Roman" w:cs="Times New Roman"/>
          <w:b/>
          <w:color w:val="auto"/>
          <w:szCs w:val="28"/>
        </w:rPr>
        <w:t>（证明文件均需盖公章）</w:t>
      </w:r>
    </w:p>
    <w:p>
      <w:pPr>
        <w:pStyle w:val="79"/>
        <w:spacing w:before="50" w:line="360" w:lineRule="auto"/>
        <w:ind w:firstLine="472" w:firstLineChars="196"/>
        <w:rPr>
          <w:rFonts w:ascii="Times New Roman" w:cs="Times New Roman"/>
          <w:b/>
          <w:color w:val="auto"/>
          <w:szCs w:val="28"/>
        </w:rPr>
      </w:pPr>
      <w:r>
        <w:rPr>
          <w:rFonts w:hint="eastAsia" w:ascii="Times New Roman" w:cs="Times New Roman"/>
          <w:b/>
          <w:color w:val="auto"/>
          <w:szCs w:val="28"/>
        </w:rPr>
        <w:t>七</w:t>
      </w:r>
      <w:r>
        <w:rPr>
          <w:rFonts w:ascii="Times New Roman" w:cs="Times New Roman"/>
          <w:b/>
          <w:color w:val="auto"/>
          <w:szCs w:val="28"/>
        </w:rPr>
        <w:t>、</w:t>
      </w:r>
      <w:r>
        <w:rPr>
          <w:rFonts w:hint="eastAsia" w:ascii="Times New Roman" w:cs="Times New Roman"/>
          <w:b/>
          <w:color w:val="auto"/>
          <w:szCs w:val="28"/>
        </w:rPr>
        <w:t>公司简介，附相关证明材料扫描复印件，如合同关键页（名称、期限、签订日期等）等文件，并加盖公章。</w:t>
      </w:r>
    </w:p>
    <w:p>
      <w:pPr>
        <w:pStyle w:val="19"/>
        <w:snapToGrid w:val="0"/>
        <w:ind w:leftChars="0"/>
        <w:rPr>
          <w:rFonts w:ascii="宋体" w:hAnsi="宋体"/>
          <w:sz w:val="24"/>
          <w:szCs w:val="24"/>
        </w:rPr>
      </w:pPr>
    </w:p>
    <w:p>
      <w:pPr>
        <w:pStyle w:val="79"/>
        <w:spacing w:before="50" w:line="360" w:lineRule="auto"/>
        <w:ind w:firstLine="470" w:firstLineChars="196"/>
        <w:rPr>
          <w:rFonts w:cs="Times New Roman" w:asciiTheme="minorEastAsia" w:hAnsiTheme="minorEastAsia" w:eastAsiaTheme="minorEastAsia"/>
          <w:color w:val="auto"/>
          <w:szCs w:val="28"/>
        </w:rPr>
      </w:pPr>
    </w:p>
    <w:p>
      <w:pPr>
        <w:widowControl/>
        <w:overflowPunct w:val="0"/>
        <w:autoSpaceDE w:val="0"/>
        <w:autoSpaceDN w:val="0"/>
        <w:adjustRightInd w:val="0"/>
        <w:spacing w:before="50" w:line="360" w:lineRule="auto"/>
        <w:jc w:val="left"/>
        <w:textAlignment w:val="baseline"/>
        <w:rPr>
          <w:rFonts w:ascii="宋体" w:hAnsi="宋体"/>
          <w:sz w:val="24"/>
          <w:szCs w:val="24"/>
        </w:rPr>
      </w:pPr>
    </w:p>
    <w:p>
      <w:pPr>
        <w:widowControl/>
        <w:overflowPunct w:val="0"/>
        <w:autoSpaceDE w:val="0"/>
        <w:autoSpaceDN w:val="0"/>
        <w:adjustRightInd w:val="0"/>
        <w:spacing w:before="50" w:line="360" w:lineRule="auto"/>
        <w:jc w:val="left"/>
        <w:textAlignment w:val="baseline"/>
        <w:rPr>
          <w:rFonts w:ascii="宋体" w:hAnsi="宋体"/>
          <w:sz w:val="24"/>
          <w:szCs w:val="24"/>
        </w:rPr>
      </w:pPr>
    </w:p>
    <w:p>
      <w:pPr>
        <w:widowControl/>
        <w:overflowPunct w:val="0"/>
        <w:autoSpaceDE w:val="0"/>
        <w:autoSpaceDN w:val="0"/>
        <w:adjustRightInd w:val="0"/>
        <w:spacing w:before="50" w:line="360" w:lineRule="auto"/>
        <w:jc w:val="left"/>
        <w:textAlignment w:val="baseline"/>
        <w:rPr>
          <w:rFonts w:ascii="宋体" w:hAnsi="宋体"/>
          <w:sz w:val="24"/>
          <w:szCs w:val="24"/>
        </w:rPr>
      </w:pPr>
    </w:p>
    <w:p>
      <w:pPr>
        <w:widowControl/>
        <w:overflowPunct w:val="0"/>
        <w:autoSpaceDE w:val="0"/>
        <w:autoSpaceDN w:val="0"/>
        <w:adjustRightInd w:val="0"/>
        <w:spacing w:before="50" w:line="360" w:lineRule="auto"/>
        <w:jc w:val="left"/>
        <w:textAlignment w:val="baseline"/>
        <w:rPr>
          <w:rFonts w:ascii="宋体" w:hAnsi="宋体"/>
          <w:sz w:val="24"/>
          <w:szCs w:val="24"/>
        </w:rPr>
      </w:pPr>
    </w:p>
    <w:p>
      <w:pPr>
        <w:widowControl/>
        <w:overflowPunct w:val="0"/>
        <w:autoSpaceDE w:val="0"/>
        <w:autoSpaceDN w:val="0"/>
        <w:adjustRightInd w:val="0"/>
        <w:spacing w:before="50" w:line="360" w:lineRule="auto"/>
        <w:jc w:val="left"/>
        <w:textAlignment w:val="baseline"/>
        <w:rPr>
          <w:rFonts w:ascii="宋体" w:hAnsi="宋体"/>
          <w:sz w:val="24"/>
          <w:szCs w:val="24"/>
        </w:rPr>
      </w:pPr>
    </w:p>
    <w:p>
      <w:pPr>
        <w:widowControl/>
        <w:overflowPunct w:val="0"/>
        <w:autoSpaceDE w:val="0"/>
        <w:autoSpaceDN w:val="0"/>
        <w:adjustRightInd w:val="0"/>
        <w:spacing w:before="50" w:line="360" w:lineRule="auto"/>
        <w:jc w:val="left"/>
        <w:textAlignment w:val="baseline"/>
        <w:rPr>
          <w:rFonts w:ascii="宋体" w:hAnsi="宋体"/>
          <w:sz w:val="24"/>
          <w:szCs w:val="24"/>
        </w:rPr>
      </w:pPr>
    </w:p>
    <w:p>
      <w:pPr>
        <w:widowControl/>
        <w:overflowPunct w:val="0"/>
        <w:autoSpaceDE w:val="0"/>
        <w:autoSpaceDN w:val="0"/>
        <w:adjustRightInd w:val="0"/>
        <w:spacing w:before="50" w:line="360" w:lineRule="auto"/>
        <w:jc w:val="left"/>
        <w:textAlignment w:val="baseline"/>
        <w:rPr>
          <w:rFonts w:ascii="宋体" w:hAnsi="宋体"/>
          <w:sz w:val="24"/>
          <w:szCs w:val="24"/>
        </w:rPr>
      </w:pPr>
    </w:p>
    <w:p>
      <w:pPr>
        <w:widowControl/>
        <w:overflowPunct w:val="0"/>
        <w:autoSpaceDE w:val="0"/>
        <w:autoSpaceDN w:val="0"/>
        <w:adjustRightInd w:val="0"/>
        <w:spacing w:before="50" w:line="360" w:lineRule="auto"/>
        <w:jc w:val="left"/>
        <w:textAlignment w:val="baseline"/>
        <w:rPr>
          <w:rFonts w:ascii="宋体" w:hAnsi="宋体"/>
          <w:sz w:val="24"/>
          <w:szCs w:val="24"/>
        </w:rPr>
      </w:pPr>
    </w:p>
    <w:p>
      <w:pPr>
        <w:widowControl/>
        <w:overflowPunct w:val="0"/>
        <w:autoSpaceDE w:val="0"/>
        <w:autoSpaceDN w:val="0"/>
        <w:adjustRightInd w:val="0"/>
        <w:spacing w:before="50" w:line="360" w:lineRule="auto"/>
        <w:jc w:val="left"/>
        <w:textAlignment w:val="baseline"/>
        <w:rPr>
          <w:rFonts w:ascii="宋体" w:hAnsi="宋体"/>
          <w:sz w:val="24"/>
          <w:szCs w:val="24"/>
        </w:rPr>
      </w:pPr>
    </w:p>
    <w:p>
      <w:pPr>
        <w:widowControl/>
        <w:overflowPunct w:val="0"/>
        <w:autoSpaceDE w:val="0"/>
        <w:autoSpaceDN w:val="0"/>
        <w:adjustRightInd w:val="0"/>
        <w:spacing w:before="50" w:line="360" w:lineRule="auto"/>
        <w:jc w:val="left"/>
        <w:textAlignment w:val="baseline"/>
        <w:rPr>
          <w:rFonts w:ascii="宋体" w:hAnsi="宋体"/>
          <w:sz w:val="24"/>
          <w:szCs w:val="24"/>
        </w:rPr>
      </w:pPr>
    </w:p>
    <w:p>
      <w:pPr>
        <w:widowControl/>
        <w:overflowPunct w:val="0"/>
        <w:autoSpaceDE w:val="0"/>
        <w:autoSpaceDN w:val="0"/>
        <w:adjustRightInd w:val="0"/>
        <w:spacing w:before="50" w:line="360" w:lineRule="auto"/>
        <w:jc w:val="left"/>
        <w:textAlignment w:val="baseline"/>
        <w:rPr>
          <w:rFonts w:ascii="宋体" w:hAnsi="宋体"/>
          <w:sz w:val="24"/>
          <w:szCs w:val="24"/>
        </w:rPr>
      </w:pPr>
    </w:p>
    <w:p>
      <w:pPr>
        <w:widowControl/>
        <w:overflowPunct w:val="0"/>
        <w:autoSpaceDE w:val="0"/>
        <w:autoSpaceDN w:val="0"/>
        <w:adjustRightInd w:val="0"/>
        <w:spacing w:before="50" w:line="360" w:lineRule="auto"/>
        <w:jc w:val="left"/>
        <w:textAlignment w:val="baseline"/>
        <w:rPr>
          <w:rFonts w:ascii="宋体" w:hAnsi="宋体"/>
          <w:sz w:val="24"/>
          <w:szCs w:val="24"/>
        </w:rPr>
      </w:pPr>
    </w:p>
    <w:p>
      <w:pPr>
        <w:widowControl/>
        <w:overflowPunct w:val="0"/>
        <w:autoSpaceDE w:val="0"/>
        <w:autoSpaceDN w:val="0"/>
        <w:adjustRightInd w:val="0"/>
        <w:spacing w:before="50" w:line="360" w:lineRule="auto"/>
        <w:jc w:val="left"/>
        <w:textAlignment w:val="baseline"/>
        <w:rPr>
          <w:rFonts w:ascii="宋体" w:hAnsi="宋体"/>
          <w:sz w:val="24"/>
          <w:szCs w:val="24"/>
        </w:rPr>
      </w:pPr>
    </w:p>
    <w:p>
      <w:pPr>
        <w:pStyle w:val="79"/>
        <w:spacing w:before="50" w:line="360" w:lineRule="auto"/>
        <w:rPr>
          <w:rFonts w:cs="Times New Roman" w:asciiTheme="minorEastAsia" w:hAnsiTheme="minorEastAsia" w:eastAsiaTheme="minorEastAsia"/>
          <w:color w:val="auto"/>
          <w:szCs w:val="28"/>
        </w:rPr>
      </w:pPr>
      <w:r>
        <w:rPr>
          <w:rFonts w:hint="eastAsia" w:ascii="Times New Roman" w:cs="Times New Roman"/>
          <w:b/>
          <w:color w:val="auto"/>
          <w:szCs w:val="28"/>
        </w:rPr>
        <w:t>一、企业法人营业执照复印件（加盖公章）</w:t>
      </w:r>
    </w:p>
    <w:p>
      <w:pPr>
        <w:pStyle w:val="79"/>
        <w:spacing w:before="50" w:line="360" w:lineRule="auto"/>
        <w:rPr>
          <w:rFonts w:ascii="Times New Roman" w:cs="Times New Roman"/>
          <w:color w:val="auto"/>
          <w:szCs w:val="28"/>
        </w:rPr>
      </w:pPr>
    </w:p>
    <w:p>
      <w:pPr>
        <w:pStyle w:val="79"/>
        <w:spacing w:before="50" w:line="360" w:lineRule="auto"/>
        <w:rPr>
          <w:rFonts w:ascii="Times New Roman" w:cs="Times New Roman"/>
          <w:color w:val="auto"/>
          <w:szCs w:val="28"/>
        </w:rPr>
      </w:pPr>
    </w:p>
    <w:p>
      <w:pPr>
        <w:pStyle w:val="79"/>
        <w:spacing w:before="50" w:line="360" w:lineRule="auto"/>
        <w:rPr>
          <w:rFonts w:ascii="Times New Roman" w:cs="Times New Roman"/>
          <w:color w:val="auto"/>
          <w:szCs w:val="28"/>
        </w:rPr>
      </w:pPr>
    </w:p>
    <w:p>
      <w:pPr>
        <w:pStyle w:val="79"/>
        <w:spacing w:before="50" w:line="360" w:lineRule="auto"/>
        <w:rPr>
          <w:rFonts w:ascii="Times New Roman" w:cs="Times New Roman"/>
          <w:color w:val="auto"/>
          <w:szCs w:val="28"/>
        </w:rPr>
      </w:pPr>
    </w:p>
    <w:p>
      <w:pPr>
        <w:pStyle w:val="79"/>
        <w:spacing w:before="50" w:line="360" w:lineRule="auto"/>
        <w:jc w:val="center"/>
        <w:rPr>
          <w:rFonts w:ascii="Times New Roman" w:cs="Times New Roman"/>
          <w:color w:val="auto"/>
          <w:szCs w:val="28"/>
        </w:rPr>
      </w:pPr>
    </w:p>
    <w:p>
      <w:pPr>
        <w:pStyle w:val="79"/>
        <w:spacing w:before="50" w:line="360" w:lineRule="auto"/>
        <w:rPr>
          <w:rFonts w:ascii="Times New Roman" w:cs="Times New Roman"/>
          <w:color w:val="auto"/>
          <w:szCs w:val="28"/>
        </w:rPr>
      </w:pPr>
    </w:p>
    <w:p>
      <w:pPr>
        <w:pStyle w:val="79"/>
        <w:spacing w:before="50" w:line="360" w:lineRule="auto"/>
        <w:rPr>
          <w:rFonts w:ascii="Times New Roman" w:cs="Times New Roman"/>
          <w:color w:val="auto"/>
          <w:szCs w:val="28"/>
        </w:rPr>
      </w:pPr>
    </w:p>
    <w:p>
      <w:pPr>
        <w:pStyle w:val="79"/>
        <w:spacing w:before="50" w:line="360" w:lineRule="auto"/>
        <w:rPr>
          <w:rFonts w:ascii="Times New Roman" w:cs="Times New Roman"/>
          <w:color w:val="auto"/>
          <w:szCs w:val="28"/>
        </w:rPr>
      </w:pPr>
    </w:p>
    <w:p>
      <w:pPr>
        <w:pStyle w:val="79"/>
        <w:spacing w:before="50" w:line="360" w:lineRule="auto"/>
        <w:rPr>
          <w:rFonts w:ascii="Times New Roman" w:cs="Times New Roman"/>
          <w:color w:val="auto"/>
          <w:szCs w:val="28"/>
        </w:rPr>
      </w:pPr>
    </w:p>
    <w:p>
      <w:pPr>
        <w:pStyle w:val="79"/>
        <w:spacing w:before="50" w:line="360" w:lineRule="auto"/>
        <w:rPr>
          <w:rFonts w:ascii="Times New Roman" w:cs="Times New Roman"/>
          <w:color w:val="auto"/>
          <w:szCs w:val="28"/>
        </w:rPr>
      </w:pPr>
    </w:p>
    <w:p>
      <w:pPr>
        <w:pStyle w:val="79"/>
        <w:spacing w:before="50" w:line="360" w:lineRule="auto"/>
        <w:rPr>
          <w:rFonts w:ascii="Times New Roman" w:cs="Times New Roman"/>
          <w:color w:val="auto"/>
          <w:szCs w:val="28"/>
        </w:rPr>
      </w:pPr>
    </w:p>
    <w:p>
      <w:pPr>
        <w:pStyle w:val="79"/>
        <w:spacing w:before="50" w:line="360" w:lineRule="auto"/>
        <w:rPr>
          <w:rFonts w:ascii="Times New Roman" w:cs="Times New Roman"/>
          <w:color w:val="auto"/>
          <w:szCs w:val="28"/>
        </w:rPr>
      </w:pPr>
    </w:p>
    <w:p>
      <w:pPr>
        <w:pStyle w:val="79"/>
        <w:spacing w:before="50" w:line="360" w:lineRule="auto"/>
        <w:rPr>
          <w:rFonts w:ascii="Times New Roman" w:cs="Times New Roman"/>
          <w:color w:val="auto"/>
          <w:szCs w:val="28"/>
        </w:rPr>
      </w:pPr>
    </w:p>
    <w:p>
      <w:pPr>
        <w:pStyle w:val="79"/>
        <w:spacing w:before="50" w:line="360" w:lineRule="auto"/>
        <w:rPr>
          <w:rFonts w:ascii="Times New Roman" w:cs="Times New Roman"/>
          <w:color w:val="auto"/>
          <w:szCs w:val="28"/>
        </w:rPr>
      </w:pPr>
    </w:p>
    <w:p>
      <w:pPr>
        <w:pStyle w:val="79"/>
        <w:spacing w:before="50" w:line="360" w:lineRule="auto"/>
        <w:rPr>
          <w:rFonts w:ascii="Times New Roman" w:cs="Times New Roman"/>
          <w:color w:val="auto"/>
          <w:szCs w:val="28"/>
        </w:rPr>
      </w:pPr>
    </w:p>
    <w:p>
      <w:pPr>
        <w:pStyle w:val="79"/>
        <w:spacing w:before="50" w:line="360" w:lineRule="auto"/>
        <w:rPr>
          <w:rFonts w:ascii="Times New Roman" w:cs="Times New Roman"/>
          <w:color w:val="auto"/>
          <w:szCs w:val="28"/>
        </w:rPr>
      </w:pPr>
    </w:p>
    <w:p>
      <w:pPr>
        <w:pStyle w:val="79"/>
        <w:spacing w:before="50" w:line="360" w:lineRule="auto"/>
        <w:rPr>
          <w:rFonts w:ascii="Times New Roman" w:cs="Times New Roman"/>
          <w:color w:val="auto"/>
          <w:szCs w:val="28"/>
        </w:rPr>
      </w:pPr>
    </w:p>
    <w:p>
      <w:pPr>
        <w:pStyle w:val="79"/>
        <w:spacing w:before="50" w:line="360" w:lineRule="auto"/>
        <w:rPr>
          <w:rFonts w:ascii="Times New Roman" w:cs="Times New Roman"/>
          <w:color w:val="auto"/>
          <w:szCs w:val="28"/>
        </w:rPr>
      </w:pPr>
    </w:p>
    <w:p>
      <w:pPr>
        <w:pStyle w:val="79"/>
        <w:spacing w:before="50" w:line="360" w:lineRule="auto"/>
        <w:rPr>
          <w:rFonts w:ascii="Times New Roman" w:cs="Times New Roman"/>
          <w:color w:val="auto"/>
          <w:szCs w:val="28"/>
        </w:rPr>
      </w:pPr>
    </w:p>
    <w:p>
      <w:pPr>
        <w:pStyle w:val="79"/>
        <w:spacing w:before="50" w:line="360" w:lineRule="auto"/>
        <w:rPr>
          <w:rFonts w:ascii="Times New Roman" w:cs="Times New Roman"/>
          <w:color w:val="auto"/>
          <w:szCs w:val="28"/>
        </w:rPr>
      </w:pPr>
    </w:p>
    <w:p>
      <w:pPr>
        <w:pStyle w:val="79"/>
        <w:spacing w:before="50" w:line="360" w:lineRule="auto"/>
        <w:rPr>
          <w:rFonts w:ascii="Times New Roman" w:cs="Times New Roman"/>
          <w:color w:val="auto"/>
          <w:szCs w:val="28"/>
        </w:rPr>
      </w:pPr>
    </w:p>
    <w:p>
      <w:pPr>
        <w:pStyle w:val="79"/>
        <w:spacing w:before="50" w:line="360" w:lineRule="auto"/>
        <w:rPr>
          <w:rFonts w:ascii="Times New Roman" w:cs="Times New Roman"/>
          <w:color w:val="auto"/>
          <w:szCs w:val="28"/>
        </w:rPr>
      </w:pPr>
    </w:p>
    <w:p>
      <w:pPr>
        <w:pStyle w:val="79"/>
        <w:spacing w:before="50" w:line="360" w:lineRule="auto"/>
        <w:rPr>
          <w:rFonts w:ascii="Times New Roman" w:cs="Times New Roman"/>
          <w:color w:val="auto"/>
          <w:szCs w:val="28"/>
        </w:rPr>
      </w:pPr>
    </w:p>
    <w:p>
      <w:pPr>
        <w:pStyle w:val="79"/>
        <w:spacing w:before="50" w:line="360" w:lineRule="auto"/>
        <w:rPr>
          <w:rFonts w:ascii="Times New Roman" w:cs="Times New Roman"/>
          <w:color w:val="auto"/>
          <w:szCs w:val="28"/>
        </w:rPr>
      </w:pPr>
    </w:p>
    <w:p>
      <w:pPr>
        <w:pStyle w:val="79"/>
        <w:spacing w:before="50" w:line="360" w:lineRule="auto"/>
        <w:rPr>
          <w:rFonts w:ascii="Times New Roman" w:cs="Times New Roman"/>
          <w:color w:val="auto"/>
          <w:szCs w:val="28"/>
        </w:rPr>
      </w:pPr>
    </w:p>
    <w:p>
      <w:pPr>
        <w:pStyle w:val="79"/>
        <w:spacing w:before="50" w:line="360" w:lineRule="auto"/>
        <w:rPr>
          <w:rFonts w:ascii="Times New Roman" w:cs="Times New Roman"/>
          <w:color w:val="auto"/>
          <w:szCs w:val="28"/>
        </w:rPr>
      </w:pPr>
    </w:p>
    <w:p>
      <w:pPr>
        <w:pStyle w:val="79"/>
        <w:spacing w:before="50" w:line="360" w:lineRule="auto"/>
        <w:rPr>
          <w:rFonts w:ascii="Times New Roman" w:cs="Times New Roman"/>
          <w:color w:val="auto"/>
          <w:szCs w:val="28"/>
        </w:rPr>
      </w:pPr>
    </w:p>
    <w:p>
      <w:pPr>
        <w:spacing w:line="360" w:lineRule="auto"/>
        <w:rPr>
          <w:rFonts w:hAnsi="宋体"/>
          <w:kern w:val="0"/>
          <w:sz w:val="24"/>
          <w:szCs w:val="28"/>
        </w:rPr>
      </w:pPr>
    </w:p>
    <w:p>
      <w:pPr>
        <w:spacing w:line="360" w:lineRule="auto"/>
        <w:rPr>
          <w:rFonts w:hAnsi="宋体"/>
          <w:kern w:val="0"/>
          <w:sz w:val="24"/>
          <w:szCs w:val="28"/>
        </w:rPr>
      </w:pPr>
    </w:p>
    <w:p>
      <w:pPr>
        <w:pStyle w:val="4"/>
        <w:numPr>
          <w:ilvl w:val="2"/>
          <w:numId w:val="0"/>
        </w:numPr>
        <w:spacing w:line="360" w:lineRule="auto"/>
        <w:rPr>
          <w:rFonts w:ascii="宋体" w:hAnsi="宋体"/>
          <w:sz w:val="24"/>
        </w:rPr>
      </w:pPr>
      <w:bookmarkStart w:id="100" w:name="_Toc510187106"/>
      <w:r>
        <w:rPr>
          <w:rFonts w:hint="eastAsia" w:ascii="宋体" w:hAnsi="宋体"/>
          <w:sz w:val="24"/>
        </w:rPr>
        <w:t>二</w:t>
      </w:r>
      <w:r>
        <w:rPr>
          <w:rFonts w:ascii="宋体" w:hAnsi="宋体"/>
          <w:sz w:val="24"/>
        </w:rPr>
        <w:t>、法定代表人资格证明书</w:t>
      </w:r>
      <w:bookmarkEnd w:id="100"/>
    </w:p>
    <w:p>
      <w:pPr>
        <w:spacing w:line="360" w:lineRule="auto"/>
        <w:ind w:firstLine="5651"/>
        <w:rPr>
          <w:rFonts w:eastAsia="华文中宋"/>
          <w:sz w:val="24"/>
        </w:rPr>
      </w:pPr>
    </w:p>
    <w:p>
      <w:pPr>
        <w:pStyle w:val="23"/>
        <w:spacing w:after="120" w:afterLines="50" w:line="360" w:lineRule="auto"/>
        <w:jc w:val="center"/>
        <w:rPr>
          <w:rFonts w:ascii="Times New Roman" w:hAnsi="Times New Roman" w:eastAsia="华文细黑"/>
          <w:sz w:val="44"/>
        </w:rPr>
      </w:pPr>
    </w:p>
    <w:p>
      <w:pPr>
        <w:pStyle w:val="23"/>
        <w:spacing w:after="120" w:afterLines="50" w:line="360" w:lineRule="auto"/>
        <w:jc w:val="center"/>
        <w:rPr>
          <w:rFonts w:ascii="Times New Roman" w:hAnsi="Times New Roman"/>
          <w:sz w:val="44"/>
        </w:rPr>
      </w:pPr>
      <w:r>
        <w:rPr>
          <w:rFonts w:ascii="Times New Roman" w:hAnsi="Times New Roman"/>
          <w:sz w:val="44"/>
        </w:rPr>
        <w:t>法定代表人资格证明书</w:t>
      </w:r>
    </w:p>
    <w:p>
      <w:pPr>
        <w:pStyle w:val="23"/>
        <w:spacing w:line="360" w:lineRule="auto"/>
        <w:ind w:firstLine="480" w:firstLineChars="200"/>
        <w:rPr>
          <w:rFonts w:ascii="Times New Roman" w:hAnsi="Times New Roman"/>
          <w:sz w:val="24"/>
          <w:szCs w:val="24"/>
        </w:rPr>
      </w:pPr>
    </w:p>
    <w:p>
      <w:pPr>
        <w:pStyle w:val="23"/>
        <w:spacing w:line="360" w:lineRule="auto"/>
        <w:ind w:left="279" w:leftChars="133"/>
        <w:rPr>
          <w:rFonts w:ascii="Times New Roman" w:hAnsi="Times New Roman"/>
          <w:sz w:val="24"/>
          <w:szCs w:val="24"/>
        </w:rPr>
      </w:pPr>
    </w:p>
    <w:p>
      <w:pPr>
        <w:pStyle w:val="23"/>
        <w:spacing w:line="360" w:lineRule="auto"/>
        <w:ind w:left="279" w:leftChars="133" w:firstLine="120" w:firstLineChars="50"/>
        <w:rPr>
          <w:rFonts w:ascii="Times New Roman" w:hAnsi="Times New Roman"/>
          <w:sz w:val="24"/>
          <w:szCs w:val="24"/>
          <w:u w:val="single"/>
        </w:rPr>
      </w:pPr>
      <w:r>
        <w:rPr>
          <w:rFonts w:ascii="Times New Roman" w:hAnsi="Times New Roman"/>
          <w:sz w:val="24"/>
          <w:szCs w:val="24"/>
        </w:rPr>
        <w:t>单位名称：</w:t>
      </w:r>
      <w:r>
        <w:rPr>
          <w:rFonts w:hint="eastAsia" w:ascii="Times New Roman" w:hAnsi="Times New Roman"/>
          <w:sz w:val="24"/>
          <w:szCs w:val="24"/>
          <w:u w:val="single"/>
        </w:rPr>
        <w:t xml:space="preserve">                                                          </w:t>
      </w:r>
    </w:p>
    <w:p>
      <w:pPr>
        <w:pStyle w:val="23"/>
        <w:spacing w:line="360" w:lineRule="auto"/>
        <w:ind w:left="279" w:leftChars="133" w:firstLine="120" w:firstLineChars="50"/>
        <w:rPr>
          <w:rFonts w:ascii="Times New Roman" w:hAnsi="Times New Roman"/>
          <w:sz w:val="24"/>
          <w:szCs w:val="24"/>
          <w:u w:val="single"/>
        </w:rPr>
      </w:pPr>
      <w:r>
        <w:rPr>
          <w:rFonts w:ascii="Times New Roman" w:hAnsi="Times New Roman"/>
          <w:sz w:val="24"/>
          <w:szCs w:val="24"/>
        </w:rPr>
        <w:t>地</w:t>
      </w:r>
      <w:r>
        <w:rPr>
          <w:rFonts w:hint="eastAsia" w:ascii="Times New Roman" w:hAnsi="Times New Roman"/>
          <w:sz w:val="24"/>
          <w:szCs w:val="24"/>
        </w:rPr>
        <w:t xml:space="preserve">    </w:t>
      </w:r>
      <w:r>
        <w:rPr>
          <w:rFonts w:ascii="Times New Roman" w:hAnsi="Times New Roman"/>
          <w:sz w:val="24"/>
          <w:szCs w:val="24"/>
        </w:rPr>
        <w:t>址：</w:t>
      </w:r>
      <w:r>
        <w:rPr>
          <w:rFonts w:hint="eastAsia" w:ascii="Times New Roman" w:hAnsi="Times New Roman"/>
          <w:sz w:val="24"/>
          <w:szCs w:val="24"/>
          <w:u w:val="single"/>
        </w:rPr>
        <w:t xml:space="preserve">                                                          </w:t>
      </w:r>
    </w:p>
    <w:p>
      <w:pPr>
        <w:pStyle w:val="23"/>
        <w:spacing w:line="360" w:lineRule="auto"/>
        <w:ind w:left="279" w:leftChars="133" w:firstLine="120" w:firstLineChars="50"/>
        <w:rPr>
          <w:rFonts w:ascii="Times New Roman" w:hAnsi="Times New Roman"/>
          <w:sz w:val="24"/>
          <w:szCs w:val="24"/>
          <w:u w:val="single"/>
        </w:rPr>
      </w:pPr>
      <w:r>
        <w:rPr>
          <w:rFonts w:ascii="Times New Roman" w:hAnsi="Times New Roman"/>
          <w:sz w:val="24"/>
          <w:szCs w:val="24"/>
        </w:rPr>
        <w:t>姓</w:t>
      </w:r>
      <w:r>
        <w:rPr>
          <w:rFonts w:hint="eastAsia" w:ascii="Times New Roman" w:hAnsi="Times New Roman"/>
          <w:sz w:val="24"/>
          <w:szCs w:val="24"/>
        </w:rPr>
        <w:t xml:space="preserve">    </w:t>
      </w:r>
      <w:r>
        <w:rPr>
          <w:rFonts w:ascii="Times New Roman" w:hAnsi="Times New Roman"/>
          <w:sz w:val="24"/>
          <w:szCs w:val="24"/>
        </w:rPr>
        <w:t>名：</w:t>
      </w:r>
      <w:r>
        <w:rPr>
          <w:rFonts w:hint="eastAsia" w:ascii="Times New Roman" w:hAnsi="Times New Roman"/>
          <w:sz w:val="24"/>
          <w:szCs w:val="24"/>
          <w:u w:val="single"/>
        </w:rPr>
        <w:t xml:space="preserve">                      </w:t>
      </w:r>
      <w:r>
        <w:rPr>
          <w:rFonts w:hint="eastAsia" w:ascii="Times New Roman" w:hAnsi="Times New Roman"/>
          <w:sz w:val="24"/>
          <w:szCs w:val="24"/>
        </w:rPr>
        <w:t xml:space="preserve">   </w:t>
      </w:r>
      <w:r>
        <w:rPr>
          <w:rFonts w:ascii="Times New Roman" w:hAnsi="Times New Roman"/>
          <w:sz w:val="24"/>
          <w:szCs w:val="24"/>
        </w:rPr>
        <w:t>性</w:t>
      </w:r>
      <w:r>
        <w:rPr>
          <w:rFonts w:hint="eastAsia" w:ascii="Times New Roman" w:hAnsi="Times New Roman"/>
          <w:sz w:val="24"/>
          <w:szCs w:val="24"/>
        </w:rPr>
        <w:t xml:space="preserve">    </w:t>
      </w:r>
      <w:r>
        <w:rPr>
          <w:rFonts w:ascii="Times New Roman" w:hAnsi="Times New Roman"/>
          <w:sz w:val="24"/>
          <w:szCs w:val="24"/>
        </w:rPr>
        <w:t>别：</w:t>
      </w:r>
      <w:r>
        <w:rPr>
          <w:rFonts w:hint="eastAsia" w:ascii="Times New Roman" w:hAnsi="Times New Roman"/>
          <w:sz w:val="24"/>
          <w:szCs w:val="24"/>
          <w:u w:val="single"/>
        </w:rPr>
        <w:t xml:space="preserve">                       </w:t>
      </w:r>
    </w:p>
    <w:p>
      <w:pPr>
        <w:pStyle w:val="23"/>
        <w:spacing w:line="360" w:lineRule="auto"/>
        <w:ind w:left="279" w:leftChars="133" w:firstLine="120" w:firstLineChars="50"/>
        <w:rPr>
          <w:rFonts w:ascii="Times New Roman" w:hAnsi="Times New Roman"/>
          <w:sz w:val="24"/>
          <w:szCs w:val="24"/>
          <w:u w:val="single"/>
        </w:rPr>
      </w:pPr>
      <w:r>
        <w:rPr>
          <w:rFonts w:ascii="Times New Roman" w:hAnsi="Times New Roman"/>
          <w:sz w:val="24"/>
          <w:szCs w:val="24"/>
        </w:rPr>
        <w:t>年</w:t>
      </w:r>
      <w:r>
        <w:rPr>
          <w:rFonts w:hint="eastAsia" w:ascii="Times New Roman" w:hAnsi="Times New Roman"/>
          <w:sz w:val="24"/>
          <w:szCs w:val="24"/>
        </w:rPr>
        <w:t xml:space="preserve">    </w:t>
      </w:r>
      <w:r>
        <w:rPr>
          <w:rFonts w:ascii="Times New Roman" w:hAnsi="Times New Roman"/>
          <w:sz w:val="24"/>
          <w:szCs w:val="24"/>
        </w:rPr>
        <w:t>龄：</w:t>
      </w:r>
      <w:r>
        <w:rPr>
          <w:rFonts w:hint="eastAsia" w:ascii="Times New Roman" w:hAnsi="Times New Roman"/>
          <w:sz w:val="24"/>
          <w:szCs w:val="24"/>
          <w:u w:val="single"/>
        </w:rPr>
        <w:t xml:space="preserve">                      </w:t>
      </w:r>
      <w:r>
        <w:rPr>
          <w:rFonts w:hint="eastAsia" w:ascii="Times New Roman" w:hAnsi="Times New Roman"/>
          <w:sz w:val="24"/>
          <w:szCs w:val="24"/>
        </w:rPr>
        <w:t xml:space="preserve">   </w:t>
      </w:r>
      <w:r>
        <w:rPr>
          <w:rFonts w:ascii="Times New Roman" w:hAnsi="Times New Roman"/>
          <w:sz w:val="24"/>
          <w:szCs w:val="24"/>
        </w:rPr>
        <w:t>职</w:t>
      </w:r>
      <w:r>
        <w:rPr>
          <w:rFonts w:hint="eastAsia" w:ascii="Times New Roman" w:hAnsi="Times New Roman"/>
          <w:sz w:val="24"/>
          <w:szCs w:val="24"/>
        </w:rPr>
        <w:t xml:space="preserve">    </w:t>
      </w:r>
      <w:r>
        <w:rPr>
          <w:rFonts w:ascii="Times New Roman" w:hAnsi="Times New Roman"/>
          <w:sz w:val="24"/>
          <w:szCs w:val="24"/>
        </w:rPr>
        <w:t>务：</w:t>
      </w:r>
      <w:r>
        <w:rPr>
          <w:rFonts w:hint="eastAsia" w:ascii="Times New Roman" w:hAnsi="Times New Roman"/>
          <w:sz w:val="24"/>
          <w:szCs w:val="24"/>
          <w:u w:val="single"/>
        </w:rPr>
        <w:t xml:space="preserve">                       </w:t>
      </w:r>
    </w:p>
    <w:p>
      <w:pPr>
        <w:pStyle w:val="23"/>
        <w:spacing w:line="360" w:lineRule="auto"/>
        <w:ind w:left="279" w:leftChars="133" w:firstLine="120" w:firstLineChars="50"/>
        <w:rPr>
          <w:rFonts w:ascii="Times New Roman" w:hAnsi="Times New Roman"/>
          <w:sz w:val="24"/>
          <w:szCs w:val="24"/>
        </w:rPr>
      </w:pPr>
      <w:r>
        <w:rPr>
          <w:rFonts w:ascii="Times New Roman" w:hAnsi="Times New Roman"/>
          <w:sz w:val="24"/>
          <w:szCs w:val="24"/>
        </w:rPr>
        <w:t>系</w:t>
      </w:r>
      <w:r>
        <w:rPr>
          <w:rFonts w:hint="eastAsia" w:ascii="Times New Roman" w:hAnsi="Times New Roman"/>
          <w:sz w:val="24"/>
          <w:szCs w:val="24"/>
          <w:u w:val="single"/>
        </w:rPr>
        <w:t xml:space="preserve">                                                     </w:t>
      </w:r>
      <w:r>
        <w:rPr>
          <w:rFonts w:ascii="Times New Roman" w:hAnsi="Times New Roman"/>
          <w:sz w:val="24"/>
          <w:szCs w:val="24"/>
        </w:rPr>
        <w:t>的法定代表人。</w:t>
      </w:r>
    </w:p>
    <w:p>
      <w:pPr>
        <w:pStyle w:val="23"/>
        <w:spacing w:line="360" w:lineRule="auto"/>
        <w:ind w:left="359" w:leftChars="171"/>
        <w:rPr>
          <w:rFonts w:ascii="Times New Roman" w:hAnsi="Times New Roman"/>
          <w:sz w:val="24"/>
          <w:szCs w:val="24"/>
        </w:rPr>
      </w:pPr>
    </w:p>
    <w:p>
      <w:pPr>
        <w:pStyle w:val="23"/>
        <w:spacing w:line="360" w:lineRule="auto"/>
        <w:ind w:left="359" w:leftChars="171" w:firstLine="120" w:firstLineChars="50"/>
        <w:rPr>
          <w:rFonts w:ascii="Times New Roman" w:hAnsi="Times New Roman"/>
          <w:sz w:val="24"/>
          <w:szCs w:val="24"/>
        </w:rPr>
      </w:pPr>
      <w:r>
        <w:rPr>
          <w:rFonts w:ascii="Times New Roman" w:hAnsi="Times New Roman"/>
          <w:sz w:val="24"/>
          <w:szCs w:val="24"/>
        </w:rPr>
        <w:t>特此证明。</w:t>
      </w:r>
    </w:p>
    <w:p>
      <w:pPr>
        <w:pStyle w:val="23"/>
        <w:spacing w:line="360" w:lineRule="auto"/>
        <w:ind w:left="133" w:firstLine="1260" w:firstLineChars="525"/>
        <w:rPr>
          <w:rFonts w:ascii="Times New Roman" w:hAnsi="Times New Roman"/>
          <w:sz w:val="24"/>
          <w:szCs w:val="24"/>
        </w:rPr>
      </w:pPr>
    </w:p>
    <w:p>
      <w:pPr>
        <w:pStyle w:val="23"/>
        <w:spacing w:line="360" w:lineRule="auto"/>
        <w:ind w:left="133" w:firstLine="1260" w:firstLineChars="525"/>
        <w:rPr>
          <w:rFonts w:ascii="Times New Roman" w:hAnsi="Times New Roman"/>
          <w:sz w:val="24"/>
          <w:szCs w:val="24"/>
        </w:rPr>
      </w:pPr>
    </w:p>
    <w:p>
      <w:pPr>
        <w:pStyle w:val="23"/>
        <w:spacing w:line="360" w:lineRule="auto"/>
        <w:ind w:firstLine="480" w:firstLineChars="200"/>
        <w:rPr>
          <w:rFonts w:ascii="Times New Roman" w:hAnsi="Times New Roman"/>
          <w:sz w:val="24"/>
          <w:szCs w:val="24"/>
          <w:u w:val="single"/>
        </w:rPr>
      </w:pPr>
      <w:r>
        <w:rPr>
          <w:rFonts w:hint="eastAsia" w:hAnsi="宋体"/>
          <w:kern w:val="2"/>
          <w:sz w:val="24"/>
        </w:rPr>
        <w:t>印刷制作</w:t>
      </w:r>
      <w:r>
        <w:rPr>
          <w:rFonts w:ascii="Times New Roman" w:hAnsi="Times New Roman"/>
          <w:sz w:val="24"/>
          <w:szCs w:val="24"/>
        </w:rPr>
        <w:t>公司（盖章）：</w:t>
      </w:r>
      <w:r>
        <w:rPr>
          <w:rFonts w:ascii="Times New Roman" w:hAnsi="Times New Roman"/>
          <w:sz w:val="24"/>
          <w:szCs w:val="24"/>
          <w:u w:val="single"/>
        </w:rPr>
        <w:t xml:space="preserve">        [</w:t>
      </w:r>
      <w:r>
        <w:rPr>
          <w:rFonts w:hint="eastAsia" w:ascii="Times New Roman" w:hAnsi="Times New Roman"/>
          <w:sz w:val="24"/>
          <w:szCs w:val="24"/>
          <w:u w:val="single"/>
        </w:rPr>
        <w:t>印刷制作</w:t>
      </w:r>
      <w:r>
        <w:rPr>
          <w:rFonts w:ascii="Times New Roman" w:hAnsi="Times New Roman"/>
          <w:sz w:val="24"/>
          <w:szCs w:val="24"/>
          <w:u w:val="single"/>
        </w:rPr>
        <w:t xml:space="preserve">公司名称]                </w:t>
      </w:r>
    </w:p>
    <w:p>
      <w:pPr>
        <w:pStyle w:val="23"/>
        <w:spacing w:line="360" w:lineRule="auto"/>
        <w:ind w:left="133" w:firstLine="1260" w:firstLineChars="525"/>
        <w:rPr>
          <w:rFonts w:ascii="Times New Roman" w:hAnsi="Times New Roman"/>
          <w:sz w:val="24"/>
          <w:szCs w:val="24"/>
          <w:u w:val="single"/>
        </w:rPr>
      </w:pPr>
    </w:p>
    <w:p>
      <w:pPr>
        <w:spacing w:line="360" w:lineRule="auto"/>
        <w:ind w:firstLine="480" w:firstLineChars="200"/>
        <w:rPr>
          <w:sz w:val="24"/>
          <w:szCs w:val="24"/>
        </w:rPr>
      </w:pPr>
      <w:r>
        <w:rPr>
          <w:sz w:val="24"/>
          <w:szCs w:val="24"/>
        </w:rPr>
        <w:t>日期：</w:t>
      </w:r>
      <w:r>
        <w:rPr>
          <w:rFonts w:hint="eastAsia"/>
          <w:sz w:val="24"/>
          <w:szCs w:val="24"/>
          <w:u w:val="single"/>
        </w:rPr>
        <w:t xml:space="preserve">        </w:t>
      </w:r>
      <w:r>
        <w:rPr>
          <w:sz w:val="24"/>
          <w:szCs w:val="24"/>
        </w:rPr>
        <w:t>年</w:t>
      </w:r>
      <w:r>
        <w:rPr>
          <w:rFonts w:hint="eastAsia"/>
          <w:sz w:val="24"/>
          <w:szCs w:val="24"/>
          <w:u w:val="single"/>
        </w:rPr>
        <w:t xml:space="preserve">    </w:t>
      </w:r>
      <w:r>
        <w:rPr>
          <w:sz w:val="24"/>
          <w:szCs w:val="24"/>
        </w:rPr>
        <w:t>月</w:t>
      </w:r>
      <w:r>
        <w:rPr>
          <w:rFonts w:hint="eastAsia"/>
          <w:sz w:val="24"/>
          <w:szCs w:val="24"/>
          <w:u w:val="single"/>
        </w:rPr>
        <w:t xml:space="preserve">    </w:t>
      </w:r>
      <w:r>
        <w:rPr>
          <w:sz w:val="24"/>
          <w:szCs w:val="24"/>
        </w:rPr>
        <w:t>日</w:t>
      </w:r>
    </w:p>
    <w:p>
      <w:pPr>
        <w:widowControl/>
        <w:jc w:val="left"/>
        <w:rPr>
          <w:sz w:val="24"/>
          <w:szCs w:val="24"/>
        </w:rPr>
      </w:pPr>
      <w:r>
        <w:rPr>
          <w:sz w:val="24"/>
          <w:szCs w:val="24"/>
        </w:rPr>
        <w:br w:type="page"/>
      </w:r>
    </w:p>
    <w:p>
      <w:pPr>
        <w:pStyle w:val="4"/>
        <w:tabs>
          <w:tab w:val="left" w:pos="0"/>
          <w:tab w:val="clear" w:pos="1260"/>
        </w:tabs>
        <w:spacing w:line="360" w:lineRule="auto"/>
        <w:ind w:left="0" w:firstLine="0"/>
        <w:rPr>
          <w:rFonts w:ascii="宋体" w:hAnsi="宋体"/>
          <w:sz w:val="24"/>
        </w:rPr>
      </w:pPr>
      <w:bookmarkStart w:id="101" w:name="_Toc510187107"/>
      <w:bookmarkStart w:id="102" w:name="_Toc276575949"/>
      <w:r>
        <w:rPr>
          <w:rFonts w:hint="eastAsia" w:ascii="宋体" w:hAnsi="宋体"/>
          <w:b w:val="0"/>
          <w:sz w:val="24"/>
        </w:rPr>
        <w:t>三、</w:t>
      </w:r>
      <w:r>
        <w:rPr>
          <w:rFonts w:hint="eastAsia" w:ascii="宋体" w:hAnsi="宋体"/>
          <w:sz w:val="24"/>
        </w:rPr>
        <w:t>法定代表人身份证复印件</w:t>
      </w:r>
      <w:bookmarkEnd w:id="101"/>
    </w:p>
    <w:p>
      <w:pPr>
        <w:widowControl/>
        <w:spacing w:line="360" w:lineRule="auto"/>
        <w:jc w:val="left"/>
        <w:rPr>
          <w:rFonts w:ascii="宋体" w:hAnsi="宋体"/>
          <w:bCs/>
          <w:sz w:val="24"/>
          <w:szCs w:val="24"/>
        </w:rPr>
      </w:pPr>
    </w:p>
    <w:p>
      <w:pPr>
        <w:widowControl/>
        <w:jc w:val="left"/>
        <w:rPr>
          <w:rFonts w:ascii="宋体" w:hAnsi="宋体"/>
          <w:bCs/>
          <w:sz w:val="24"/>
          <w:szCs w:val="24"/>
        </w:rPr>
      </w:pPr>
      <w:r>
        <w:rPr>
          <w:rFonts w:ascii="宋体" w:hAnsi="宋体"/>
          <w:bCs/>
          <w:sz w:val="24"/>
          <w:szCs w:val="24"/>
        </w:rPr>
        <w:br w:type="page"/>
      </w:r>
    </w:p>
    <w:p>
      <w:pPr>
        <w:pStyle w:val="4"/>
        <w:tabs>
          <w:tab w:val="left" w:pos="0"/>
          <w:tab w:val="clear" w:pos="1260"/>
        </w:tabs>
        <w:spacing w:line="360" w:lineRule="auto"/>
        <w:ind w:left="0" w:firstLine="0"/>
        <w:rPr>
          <w:rFonts w:ascii="宋体" w:hAnsi="宋体"/>
          <w:sz w:val="24"/>
        </w:rPr>
      </w:pPr>
      <w:bookmarkStart w:id="103" w:name="_Toc510187108"/>
      <w:r>
        <w:rPr>
          <w:rFonts w:hint="eastAsia" w:ascii="宋体" w:hAnsi="宋体"/>
          <w:sz w:val="24"/>
        </w:rPr>
        <w:t>四、</w:t>
      </w:r>
      <w:r>
        <w:rPr>
          <w:rFonts w:ascii="宋体" w:hAnsi="宋体"/>
          <w:sz w:val="24"/>
        </w:rPr>
        <w:t>法人代表授权委托书</w:t>
      </w:r>
      <w:r>
        <w:rPr>
          <w:rFonts w:hint="eastAsia" w:ascii="宋体" w:hAnsi="宋体"/>
          <w:sz w:val="24"/>
        </w:rPr>
        <w:t>（如有）</w:t>
      </w:r>
      <w:bookmarkEnd w:id="103"/>
    </w:p>
    <w:p>
      <w:pPr>
        <w:spacing w:line="360" w:lineRule="auto"/>
        <w:jc w:val="center"/>
        <w:rPr>
          <w:b/>
          <w:sz w:val="24"/>
          <w:szCs w:val="24"/>
        </w:rPr>
      </w:pPr>
    </w:p>
    <w:p>
      <w:pPr>
        <w:pStyle w:val="13"/>
        <w:spacing w:line="360" w:lineRule="auto"/>
      </w:pPr>
    </w:p>
    <w:p>
      <w:pPr>
        <w:pStyle w:val="23"/>
        <w:spacing w:after="120" w:afterLines="50" w:line="360" w:lineRule="auto"/>
        <w:jc w:val="center"/>
        <w:rPr>
          <w:rFonts w:ascii="Times New Roman" w:hAnsi="Times New Roman"/>
          <w:sz w:val="44"/>
        </w:rPr>
      </w:pPr>
      <w:r>
        <w:rPr>
          <w:rFonts w:ascii="Times New Roman" w:hAnsi="Times New Roman"/>
          <w:sz w:val="44"/>
        </w:rPr>
        <w:t>法人代表授</w:t>
      </w:r>
      <w:r>
        <w:rPr>
          <w:rFonts w:ascii="Times New Roman" w:hAnsi="Times New Roman"/>
          <w:sz w:val="44"/>
          <w:szCs w:val="52"/>
        </w:rPr>
        <w:t>权</w:t>
      </w:r>
      <w:r>
        <w:rPr>
          <w:rFonts w:ascii="Times New Roman" w:hAnsi="Times New Roman"/>
          <w:sz w:val="44"/>
        </w:rPr>
        <w:t>委托</w:t>
      </w:r>
      <w:r>
        <w:rPr>
          <w:rFonts w:ascii="Times New Roman" w:hAnsi="Times New Roman"/>
          <w:sz w:val="44"/>
          <w:szCs w:val="52"/>
        </w:rPr>
        <w:t>书</w:t>
      </w:r>
    </w:p>
    <w:p>
      <w:pPr>
        <w:pStyle w:val="23"/>
        <w:spacing w:after="120" w:afterLines="50" w:line="360" w:lineRule="auto"/>
        <w:jc w:val="center"/>
        <w:rPr>
          <w:rFonts w:ascii="Times New Roman" w:hAnsi="Times New Roman" w:eastAsia="华文细黑"/>
          <w:sz w:val="44"/>
        </w:rPr>
      </w:pPr>
    </w:p>
    <w:p>
      <w:pPr>
        <w:pStyle w:val="23"/>
        <w:snapToGrid w:val="0"/>
        <w:spacing w:line="360" w:lineRule="auto"/>
        <w:ind w:firstLine="480" w:firstLineChars="200"/>
        <w:jc w:val="left"/>
        <w:rPr>
          <w:rFonts w:ascii="Times New Roman" w:hAnsi="Times New Roman"/>
          <w:sz w:val="24"/>
          <w:szCs w:val="24"/>
        </w:rPr>
      </w:pPr>
      <w:r>
        <w:rPr>
          <w:rFonts w:ascii="Times New Roman" w:hAnsi="Times New Roman"/>
          <w:sz w:val="24"/>
          <w:szCs w:val="24"/>
        </w:rPr>
        <w:t>本授权委托书声明：我</w:t>
      </w:r>
      <w:r>
        <w:rPr>
          <w:rFonts w:ascii="Times New Roman" w:hAnsi="Times New Roman"/>
          <w:sz w:val="24"/>
          <w:szCs w:val="24"/>
          <w:u w:val="single"/>
        </w:rPr>
        <w:t xml:space="preserve">       [姓名]     </w:t>
      </w:r>
      <w:r>
        <w:rPr>
          <w:rFonts w:ascii="Times New Roman" w:hAnsi="Times New Roman"/>
          <w:sz w:val="24"/>
          <w:szCs w:val="24"/>
        </w:rPr>
        <w:t>系</w:t>
      </w:r>
      <w:r>
        <w:rPr>
          <w:rFonts w:ascii="Times New Roman" w:hAnsi="Times New Roman"/>
          <w:sz w:val="24"/>
          <w:szCs w:val="24"/>
          <w:u w:val="single"/>
        </w:rPr>
        <w:t xml:space="preserve">          [</w:t>
      </w:r>
      <w:r>
        <w:rPr>
          <w:rFonts w:hint="eastAsia" w:ascii="Times New Roman" w:hAnsi="Times New Roman"/>
          <w:sz w:val="24"/>
          <w:szCs w:val="24"/>
          <w:u w:val="single"/>
        </w:rPr>
        <w:t>印刷制作</w:t>
      </w:r>
      <w:r>
        <w:rPr>
          <w:rFonts w:ascii="Times New Roman" w:hAnsi="Times New Roman"/>
          <w:sz w:val="24"/>
          <w:szCs w:val="24"/>
          <w:u w:val="single"/>
        </w:rPr>
        <w:t xml:space="preserve">公司名称]           </w:t>
      </w:r>
      <w:r>
        <w:rPr>
          <w:rFonts w:ascii="Times New Roman" w:hAnsi="Times New Roman"/>
          <w:sz w:val="24"/>
          <w:szCs w:val="24"/>
        </w:rPr>
        <w:t>的法定代表人，现授权委托</w:t>
      </w:r>
      <w:r>
        <w:rPr>
          <w:rFonts w:ascii="Times New Roman" w:hAnsi="Times New Roman"/>
          <w:sz w:val="24"/>
          <w:szCs w:val="24"/>
          <w:u w:val="single"/>
        </w:rPr>
        <w:t xml:space="preserve">      </w:t>
      </w:r>
      <w:r>
        <w:rPr>
          <w:rFonts w:hint="eastAsia" w:ascii="Times New Roman" w:hAnsi="Times New Roman"/>
          <w:sz w:val="24"/>
          <w:szCs w:val="24"/>
          <w:u w:val="single"/>
        </w:rPr>
        <w:t xml:space="preserve">  </w:t>
      </w:r>
      <w:r>
        <w:rPr>
          <w:rFonts w:ascii="Times New Roman" w:hAnsi="Times New Roman"/>
          <w:sz w:val="24"/>
          <w:szCs w:val="24"/>
          <w:u w:val="single"/>
        </w:rPr>
        <w:t xml:space="preserve">    [单位名称]              </w:t>
      </w:r>
      <w:r>
        <w:rPr>
          <w:rFonts w:ascii="Times New Roman" w:hAnsi="Times New Roman"/>
          <w:sz w:val="24"/>
          <w:szCs w:val="24"/>
        </w:rPr>
        <w:t>的</w:t>
      </w:r>
      <w:r>
        <w:rPr>
          <w:rFonts w:ascii="Times New Roman" w:hAnsi="Times New Roman"/>
          <w:sz w:val="24"/>
          <w:szCs w:val="24"/>
          <w:u w:val="single"/>
        </w:rPr>
        <w:t xml:space="preserve">  </w:t>
      </w:r>
      <w:r>
        <w:rPr>
          <w:rFonts w:hint="eastAsia" w:ascii="Times New Roman" w:hAnsi="Times New Roman"/>
          <w:sz w:val="24"/>
          <w:szCs w:val="24"/>
          <w:u w:val="single"/>
        </w:rPr>
        <w:t xml:space="preserve"> </w:t>
      </w:r>
      <w:r>
        <w:rPr>
          <w:rFonts w:ascii="Times New Roman" w:hAnsi="Times New Roman"/>
          <w:sz w:val="24"/>
          <w:szCs w:val="24"/>
          <w:u w:val="single"/>
        </w:rPr>
        <w:t xml:space="preserve">  [姓名]       </w:t>
      </w:r>
      <w:r>
        <w:rPr>
          <w:rFonts w:ascii="Times New Roman" w:hAnsi="Times New Roman"/>
          <w:sz w:val="24"/>
          <w:szCs w:val="24"/>
        </w:rPr>
        <w:t>全权代表我公司比选项目、代表我公司签署比选文件的法定代表人的授权委托代理人，我承认代理人全权代表我所签署的比选文件的内容、我承认代理人全权代表我司的比选任何行为。</w:t>
      </w:r>
    </w:p>
    <w:p>
      <w:pPr>
        <w:pStyle w:val="23"/>
        <w:snapToGrid w:val="0"/>
        <w:spacing w:line="360" w:lineRule="auto"/>
        <w:ind w:firstLine="480" w:firstLineChars="200"/>
        <w:jc w:val="left"/>
        <w:rPr>
          <w:rFonts w:ascii="Times New Roman" w:hAnsi="Times New Roman"/>
          <w:sz w:val="24"/>
          <w:szCs w:val="24"/>
        </w:rPr>
      </w:pPr>
      <w:r>
        <w:rPr>
          <w:rFonts w:ascii="Times New Roman" w:hAnsi="Times New Roman"/>
          <w:sz w:val="24"/>
          <w:szCs w:val="24"/>
        </w:rPr>
        <w:t>授权有效期由</w:t>
      </w:r>
      <w:r>
        <w:rPr>
          <w:rFonts w:hint="eastAsia" w:ascii="Times New Roman" w:hAnsi="Times New Roman"/>
          <w:sz w:val="24"/>
          <w:szCs w:val="24"/>
          <w:u w:val="single"/>
        </w:rPr>
        <w:t xml:space="preserve">    </w:t>
      </w:r>
      <w:r>
        <w:rPr>
          <w:rFonts w:ascii="Times New Roman" w:hAnsi="Times New Roman"/>
          <w:sz w:val="24"/>
          <w:szCs w:val="24"/>
          <w:u w:val="single"/>
        </w:rPr>
        <w:t>年</w:t>
      </w:r>
      <w:r>
        <w:rPr>
          <w:rFonts w:hint="eastAsia" w:ascii="Times New Roman" w:hAnsi="Times New Roman"/>
          <w:sz w:val="24"/>
          <w:szCs w:val="24"/>
          <w:u w:val="single"/>
        </w:rPr>
        <w:t xml:space="preserve">  </w:t>
      </w:r>
      <w:r>
        <w:rPr>
          <w:rFonts w:ascii="Times New Roman" w:hAnsi="Times New Roman"/>
          <w:sz w:val="24"/>
          <w:szCs w:val="24"/>
          <w:u w:val="single"/>
        </w:rPr>
        <w:t>月</w:t>
      </w:r>
      <w:r>
        <w:rPr>
          <w:rFonts w:hint="eastAsia" w:ascii="Times New Roman" w:hAnsi="Times New Roman"/>
          <w:sz w:val="24"/>
          <w:szCs w:val="24"/>
          <w:u w:val="single"/>
        </w:rPr>
        <w:t xml:space="preserve">  </w:t>
      </w:r>
      <w:r>
        <w:rPr>
          <w:rFonts w:ascii="Times New Roman" w:hAnsi="Times New Roman"/>
          <w:sz w:val="24"/>
          <w:szCs w:val="24"/>
          <w:u w:val="single"/>
        </w:rPr>
        <w:t>日</w:t>
      </w:r>
      <w:r>
        <w:rPr>
          <w:rFonts w:ascii="Times New Roman" w:hAnsi="Times New Roman"/>
          <w:sz w:val="24"/>
          <w:szCs w:val="24"/>
        </w:rPr>
        <w:t>至</w:t>
      </w:r>
      <w:r>
        <w:rPr>
          <w:rFonts w:hint="eastAsia" w:ascii="Times New Roman" w:hAnsi="Times New Roman"/>
          <w:sz w:val="24"/>
          <w:szCs w:val="24"/>
          <w:u w:val="single"/>
        </w:rPr>
        <w:t xml:space="preserve">    </w:t>
      </w:r>
      <w:r>
        <w:rPr>
          <w:rFonts w:ascii="Times New Roman" w:hAnsi="Times New Roman"/>
          <w:sz w:val="24"/>
          <w:szCs w:val="24"/>
          <w:u w:val="single"/>
        </w:rPr>
        <w:t>年</w:t>
      </w:r>
      <w:r>
        <w:rPr>
          <w:rFonts w:hint="eastAsia" w:ascii="Times New Roman" w:hAnsi="Times New Roman"/>
          <w:sz w:val="24"/>
          <w:szCs w:val="24"/>
          <w:u w:val="single"/>
        </w:rPr>
        <w:t xml:space="preserve">  </w:t>
      </w:r>
      <w:r>
        <w:rPr>
          <w:rFonts w:ascii="Times New Roman" w:hAnsi="Times New Roman"/>
          <w:sz w:val="24"/>
          <w:szCs w:val="24"/>
          <w:u w:val="single"/>
        </w:rPr>
        <w:t>月</w:t>
      </w:r>
      <w:r>
        <w:rPr>
          <w:rFonts w:hint="eastAsia" w:ascii="Times New Roman" w:hAnsi="Times New Roman"/>
          <w:sz w:val="24"/>
          <w:szCs w:val="24"/>
          <w:u w:val="single"/>
        </w:rPr>
        <w:t xml:space="preserve">  </w:t>
      </w:r>
      <w:r>
        <w:rPr>
          <w:rFonts w:ascii="Times New Roman" w:hAnsi="Times New Roman"/>
          <w:sz w:val="24"/>
          <w:szCs w:val="24"/>
          <w:u w:val="single"/>
        </w:rPr>
        <w:t>日</w:t>
      </w:r>
      <w:r>
        <w:rPr>
          <w:rFonts w:ascii="Times New Roman" w:hAnsi="Times New Roman"/>
          <w:sz w:val="24"/>
          <w:szCs w:val="24"/>
        </w:rPr>
        <w:t>。</w:t>
      </w:r>
    </w:p>
    <w:p>
      <w:pPr>
        <w:pStyle w:val="23"/>
        <w:snapToGrid w:val="0"/>
        <w:spacing w:line="360" w:lineRule="auto"/>
        <w:ind w:firstLine="480" w:firstLineChars="200"/>
        <w:jc w:val="left"/>
        <w:rPr>
          <w:rFonts w:ascii="Times New Roman" w:hAnsi="Times New Roman"/>
          <w:sz w:val="24"/>
          <w:szCs w:val="24"/>
        </w:rPr>
      </w:pPr>
      <w:r>
        <w:rPr>
          <w:rFonts w:ascii="Times New Roman" w:hAnsi="Times New Roman"/>
          <w:sz w:val="24"/>
          <w:szCs w:val="24"/>
        </w:rPr>
        <w:t>代理人无转委托权，特此委托。</w:t>
      </w:r>
    </w:p>
    <w:p>
      <w:pPr>
        <w:pStyle w:val="23"/>
        <w:spacing w:line="360" w:lineRule="auto"/>
        <w:ind w:left="178" w:leftChars="85" w:firstLine="480" w:firstLineChars="200"/>
        <w:rPr>
          <w:rFonts w:ascii="Times New Roman" w:hAnsi="Times New Roman"/>
          <w:sz w:val="24"/>
          <w:szCs w:val="24"/>
        </w:rPr>
      </w:pPr>
    </w:p>
    <w:p>
      <w:pPr>
        <w:pStyle w:val="23"/>
        <w:spacing w:line="360" w:lineRule="auto"/>
        <w:ind w:left="178" w:leftChars="85" w:firstLine="480" w:firstLineChars="200"/>
        <w:rPr>
          <w:rFonts w:ascii="Times New Roman" w:hAnsi="Times New Roman"/>
          <w:sz w:val="24"/>
          <w:szCs w:val="24"/>
        </w:rPr>
      </w:pPr>
    </w:p>
    <w:p>
      <w:pPr>
        <w:pStyle w:val="23"/>
        <w:spacing w:line="360" w:lineRule="auto"/>
        <w:ind w:left="178" w:leftChars="85" w:firstLine="480" w:firstLineChars="200"/>
        <w:rPr>
          <w:rFonts w:ascii="Times New Roman" w:hAnsi="Times New Roman"/>
          <w:sz w:val="24"/>
          <w:szCs w:val="24"/>
        </w:rPr>
      </w:pPr>
    </w:p>
    <w:p>
      <w:pPr>
        <w:pStyle w:val="23"/>
        <w:spacing w:line="360" w:lineRule="auto"/>
        <w:ind w:firstLine="480" w:firstLineChars="200"/>
        <w:rPr>
          <w:rFonts w:ascii="Times New Roman" w:hAnsi="Times New Roman"/>
          <w:sz w:val="24"/>
          <w:szCs w:val="24"/>
          <w:u w:val="single"/>
        </w:rPr>
      </w:pPr>
      <w:r>
        <w:rPr>
          <w:rFonts w:ascii="Times New Roman" w:hAnsi="Times New Roman"/>
          <w:sz w:val="24"/>
          <w:szCs w:val="24"/>
        </w:rPr>
        <w:t>代理人：</w:t>
      </w:r>
      <w:r>
        <w:rPr>
          <w:rFonts w:hint="eastAsia" w:ascii="Times New Roman" w:hAnsi="Times New Roman"/>
          <w:sz w:val="24"/>
          <w:szCs w:val="24"/>
          <w:u w:val="single"/>
        </w:rPr>
        <w:t xml:space="preserve">                </w:t>
      </w:r>
      <w:r>
        <w:rPr>
          <w:rFonts w:ascii="Times New Roman" w:hAnsi="Times New Roman"/>
          <w:sz w:val="24"/>
          <w:szCs w:val="24"/>
        </w:rPr>
        <w:t>性别：</w:t>
      </w:r>
      <w:r>
        <w:rPr>
          <w:rFonts w:hint="eastAsia" w:ascii="Times New Roman" w:hAnsi="Times New Roman"/>
          <w:sz w:val="24"/>
          <w:szCs w:val="24"/>
          <w:u w:val="single"/>
        </w:rPr>
        <w:t xml:space="preserve">        </w:t>
      </w:r>
      <w:r>
        <w:rPr>
          <w:rFonts w:ascii="Times New Roman" w:hAnsi="Times New Roman"/>
          <w:sz w:val="24"/>
          <w:szCs w:val="24"/>
        </w:rPr>
        <w:t>年龄：</w:t>
      </w:r>
      <w:r>
        <w:rPr>
          <w:rFonts w:hint="eastAsia" w:ascii="Times New Roman" w:hAnsi="Times New Roman"/>
          <w:sz w:val="24"/>
          <w:szCs w:val="24"/>
          <w:u w:val="single"/>
        </w:rPr>
        <w:t xml:space="preserve">        </w:t>
      </w:r>
    </w:p>
    <w:p>
      <w:pPr>
        <w:pStyle w:val="23"/>
        <w:spacing w:line="360" w:lineRule="auto"/>
        <w:ind w:firstLine="480" w:firstLineChars="200"/>
        <w:rPr>
          <w:rFonts w:ascii="Times New Roman" w:hAnsi="Times New Roman"/>
          <w:sz w:val="24"/>
          <w:szCs w:val="24"/>
          <w:u w:val="single"/>
        </w:rPr>
      </w:pPr>
      <w:r>
        <w:rPr>
          <w:rFonts w:ascii="Times New Roman" w:hAnsi="Times New Roman"/>
          <w:sz w:val="24"/>
          <w:szCs w:val="24"/>
        </w:rPr>
        <w:t>身份证号码：</w:t>
      </w:r>
      <w:r>
        <w:rPr>
          <w:rFonts w:hint="eastAsia" w:ascii="Times New Roman" w:hAnsi="Times New Roman"/>
          <w:sz w:val="24"/>
          <w:szCs w:val="24"/>
          <w:u w:val="single"/>
        </w:rPr>
        <w:t xml:space="preserve">                          </w:t>
      </w:r>
      <w:r>
        <w:rPr>
          <w:rFonts w:ascii="Times New Roman" w:hAnsi="Times New Roman"/>
          <w:sz w:val="24"/>
          <w:szCs w:val="24"/>
        </w:rPr>
        <w:t>职务：</w:t>
      </w:r>
      <w:r>
        <w:rPr>
          <w:rFonts w:hint="eastAsia" w:ascii="Times New Roman" w:hAnsi="Times New Roman"/>
          <w:sz w:val="24"/>
          <w:szCs w:val="24"/>
          <w:u w:val="single"/>
        </w:rPr>
        <w:t xml:space="preserve">        </w:t>
      </w:r>
    </w:p>
    <w:p>
      <w:pPr>
        <w:pStyle w:val="23"/>
        <w:spacing w:line="360" w:lineRule="auto"/>
        <w:ind w:firstLine="480" w:firstLineChars="200"/>
        <w:rPr>
          <w:rFonts w:ascii="Times New Roman" w:hAnsi="Times New Roman"/>
          <w:sz w:val="24"/>
          <w:szCs w:val="24"/>
          <w:u w:val="single"/>
        </w:rPr>
      </w:pPr>
      <w:r>
        <w:rPr>
          <w:rFonts w:hint="eastAsia" w:hAnsi="宋体"/>
          <w:kern w:val="2"/>
          <w:sz w:val="24"/>
        </w:rPr>
        <w:t>印刷制作</w:t>
      </w:r>
      <w:r>
        <w:rPr>
          <w:rFonts w:ascii="Times New Roman" w:hAnsi="Times New Roman"/>
          <w:sz w:val="24"/>
          <w:szCs w:val="24"/>
        </w:rPr>
        <w:t>公司（盖章）：</w:t>
      </w:r>
      <w:r>
        <w:rPr>
          <w:rFonts w:ascii="Times New Roman" w:hAnsi="Times New Roman"/>
          <w:sz w:val="24"/>
          <w:szCs w:val="24"/>
          <w:u w:val="single"/>
        </w:rPr>
        <w:t xml:space="preserve">           [</w:t>
      </w:r>
      <w:r>
        <w:rPr>
          <w:rFonts w:hint="eastAsia" w:ascii="Times New Roman" w:hAnsi="Times New Roman"/>
          <w:sz w:val="24"/>
          <w:szCs w:val="24"/>
          <w:u w:val="single"/>
        </w:rPr>
        <w:t>印刷制作</w:t>
      </w:r>
      <w:r>
        <w:rPr>
          <w:rFonts w:ascii="Times New Roman" w:hAnsi="Times New Roman"/>
          <w:sz w:val="24"/>
          <w:szCs w:val="24"/>
          <w:u w:val="single"/>
        </w:rPr>
        <w:t xml:space="preserve">公司名称]                         </w:t>
      </w:r>
    </w:p>
    <w:p>
      <w:pPr>
        <w:pStyle w:val="23"/>
        <w:spacing w:line="360" w:lineRule="auto"/>
        <w:ind w:firstLine="480" w:firstLineChars="200"/>
        <w:rPr>
          <w:rFonts w:ascii="Times New Roman" w:hAnsi="Times New Roman"/>
          <w:sz w:val="24"/>
          <w:szCs w:val="24"/>
        </w:rPr>
      </w:pPr>
      <w:r>
        <w:rPr>
          <w:rFonts w:ascii="Times New Roman" w:hAnsi="Times New Roman"/>
          <w:sz w:val="24"/>
          <w:szCs w:val="24"/>
        </w:rPr>
        <w:t>法定代表人（签字或盖章）：</w:t>
      </w:r>
    </w:p>
    <w:p>
      <w:pPr>
        <w:widowControl/>
        <w:spacing w:line="360" w:lineRule="auto"/>
        <w:ind w:firstLine="480" w:firstLineChars="200"/>
        <w:jc w:val="left"/>
        <w:rPr>
          <w:rFonts w:ascii="宋体" w:hAnsi="宋体"/>
          <w:bCs/>
          <w:sz w:val="24"/>
          <w:szCs w:val="24"/>
        </w:rPr>
      </w:pPr>
      <w:r>
        <w:rPr>
          <w:sz w:val="24"/>
          <w:szCs w:val="24"/>
        </w:rPr>
        <w:t>授权委托日期：</w:t>
      </w:r>
      <w:r>
        <w:rPr>
          <w:rFonts w:hint="eastAsia"/>
          <w:sz w:val="24"/>
          <w:szCs w:val="24"/>
          <w:u w:val="single"/>
        </w:rPr>
        <w:t xml:space="preserve">        </w:t>
      </w:r>
      <w:r>
        <w:rPr>
          <w:sz w:val="24"/>
          <w:szCs w:val="24"/>
          <w:u w:val="single"/>
        </w:rPr>
        <w:t>年</w:t>
      </w:r>
      <w:r>
        <w:rPr>
          <w:rFonts w:hint="eastAsia"/>
          <w:sz w:val="24"/>
          <w:szCs w:val="24"/>
          <w:u w:val="single"/>
        </w:rPr>
        <w:t xml:space="preserve">    </w:t>
      </w:r>
      <w:r>
        <w:rPr>
          <w:sz w:val="24"/>
          <w:szCs w:val="24"/>
          <w:u w:val="single"/>
        </w:rPr>
        <w:t>月</w:t>
      </w:r>
      <w:r>
        <w:rPr>
          <w:rFonts w:hint="eastAsia"/>
          <w:sz w:val="24"/>
          <w:szCs w:val="24"/>
          <w:u w:val="single"/>
        </w:rPr>
        <w:t xml:space="preserve">    </w:t>
      </w:r>
      <w:r>
        <w:rPr>
          <w:sz w:val="24"/>
          <w:szCs w:val="24"/>
          <w:u w:val="single"/>
        </w:rPr>
        <w:t>日</w:t>
      </w:r>
    </w:p>
    <w:p>
      <w:pPr>
        <w:widowControl/>
        <w:jc w:val="left"/>
        <w:rPr>
          <w:rFonts w:ascii="宋体" w:hAnsi="宋体"/>
          <w:bCs/>
          <w:sz w:val="24"/>
          <w:szCs w:val="24"/>
        </w:rPr>
      </w:pPr>
      <w:r>
        <w:rPr>
          <w:rFonts w:ascii="宋体" w:hAnsi="宋体"/>
          <w:bCs/>
          <w:sz w:val="24"/>
          <w:szCs w:val="24"/>
        </w:rPr>
        <w:br w:type="page"/>
      </w:r>
      <w:bookmarkStart w:id="104" w:name="_Toc510187109"/>
      <w:r>
        <w:rPr>
          <w:rFonts w:hint="eastAsia" w:ascii="宋体" w:hAnsi="宋体"/>
          <w:b/>
          <w:sz w:val="24"/>
        </w:rPr>
        <w:t>五、被授权人身</w:t>
      </w:r>
      <w:bookmarkEnd w:id="104"/>
      <w:r>
        <w:rPr>
          <w:rFonts w:hint="eastAsia" w:ascii="宋体" w:hAnsi="宋体"/>
          <w:b/>
          <w:sz w:val="24"/>
        </w:rPr>
        <w:t>份证明材料</w:t>
      </w:r>
    </w:p>
    <w:p>
      <w:pPr>
        <w:pStyle w:val="4"/>
        <w:numPr>
          <w:ilvl w:val="2"/>
          <w:numId w:val="0"/>
        </w:numPr>
        <w:spacing w:line="360" w:lineRule="auto"/>
        <w:rPr>
          <w:rFonts w:ascii="宋体" w:hAnsi="宋体"/>
          <w:bCs/>
          <w:kern w:val="2"/>
          <w:sz w:val="24"/>
        </w:rPr>
      </w:pPr>
      <w:bookmarkStart w:id="105" w:name="_Toc510187114"/>
    </w:p>
    <w:p>
      <w:pPr>
        <w:pStyle w:val="4"/>
        <w:numPr>
          <w:ilvl w:val="2"/>
          <w:numId w:val="0"/>
        </w:numPr>
        <w:spacing w:line="360" w:lineRule="auto"/>
        <w:rPr>
          <w:rFonts w:ascii="宋体" w:hAnsi="宋体"/>
          <w:bCs/>
          <w:kern w:val="2"/>
          <w:sz w:val="24"/>
        </w:rPr>
      </w:pPr>
    </w:p>
    <w:p>
      <w:pPr>
        <w:pStyle w:val="4"/>
        <w:numPr>
          <w:ilvl w:val="2"/>
          <w:numId w:val="0"/>
        </w:numPr>
        <w:spacing w:line="360" w:lineRule="auto"/>
        <w:rPr>
          <w:rFonts w:ascii="宋体" w:hAnsi="宋体"/>
          <w:bCs/>
          <w:kern w:val="2"/>
          <w:sz w:val="24"/>
        </w:rPr>
      </w:pPr>
    </w:p>
    <w:p>
      <w:pPr>
        <w:pStyle w:val="4"/>
        <w:numPr>
          <w:ilvl w:val="2"/>
          <w:numId w:val="0"/>
        </w:numPr>
        <w:spacing w:line="360" w:lineRule="auto"/>
        <w:rPr>
          <w:rFonts w:ascii="宋体" w:hAnsi="宋体"/>
          <w:sz w:val="24"/>
        </w:rPr>
      </w:pPr>
      <w:r>
        <w:rPr>
          <w:rFonts w:hint="eastAsia" w:ascii="宋体" w:hAnsi="宋体"/>
          <w:bCs/>
          <w:kern w:val="2"/>
          <w:sz w:val="24"/>
        </w:rPr>
        <w:t>六、</w:t>
      </w:r>
      <w:r>
        <w:rPr>
          <w:rFonts w:hint="eastAsia" w:ascii="宋体" w:hAnsi="宋体"/>
          <w:sz w:val="24"/>
        </w:rPr>
        <w:t>证明资料</w:t>
      </w:r>
      <w:bookmarkEnd w:id="105"/>
    </w:p>
    <w:p>
      <w:pPr>
        <w:spacing w:line="360" w:lineRule="auto"/>
        <w:ind w:left="424"/>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、注册资本证明</w:t>
      </w:r>
      <w:r>
        <w:rPr>
          <w:rFonts w:ascii="仿宋_GB2312" w:eastAsia="仿宋_GB2312"/>
          <w:sz w:val="32"/>
          <w:szCs w:val="32"/>
        </w:rPr>
        <w:t>材料</w:t>
      </w:r>
    </w:p>
    <w:p>
      <w:pPr>
        <w:spacing w:line="360" w:lineRule="auto"/>
        <w:ind w:left="424"/>
        <w:rPr>
          <w:rFonts w:ascii="仿宋_GB2312" w:eastAsia="仿宋_GB2312"/>
          <w:sz w:val="32"/>
          <w:szCs w:val="32"/>
        </w:rPr>
      </w:pPr>
      <w:r>
        <w:rPr>
          <w:rFonts w:hint="eastAsia" w:ascii="仿宋_GB2312" w:eastAsia="仿宋_GB2312"/>
          <w:sz w:val="32"/>
          <w:szCs w:val="32"/>
        </w:rPr>
        <w:t>2、印刷</w:t>
      </w:r>
      <w:r>
        <w:rPr>
          <w:rFonts w:ascii="仿宋_GB2312" w:eastAsia="仿宋_GB2312"/>
          <w:sz w:val="32"/>
          <w:szCs w:val="32"/>
        </w:rPr>
        <w:t>经营许可证</w:t>
      </w:r>
      <w:r>
        <w:rPr>
          <w:rFonts w:hint="eastAsia" w:ascii="仿宋_GB2312" w:eastAsia="仿宋_GB2312"/>
          <w:sz w:val="32"/>
          <w:szCs w:val="32"/>
        </w:rPr>
        <w:t>复印</w:t>
      </w:r>
      <w:r>
        <w:rPr>
          <w:rFonts w:ascii="仿宋_GB2312" w:eastAsia="仿宋_GB2312"/>
          <w:sz w:val="32"/>
          <w:szCs w:val="32"/>
        </w:rPr>
        <w:t>件</w:t>
      </w:r>
    </w:p>
    <w:p>
      <w:pPr>
        <w:spacing w:line="360" w:lineRule="auto"/>
        <w:ind w:left="424"/>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业绩证明材料</w:t>
      </w:r>
    </w:p>
    <w:p>
      <w:pPr>
        <w:spacing w:line="360" w:lineRule="auto"/>
        <w:ind w:firstLine="562" w:firstLineChars="200"/>
        <w:rPr>
          <w:rFonts w:ascii="楷体_GB2312" w:hAnsi="宋体" w:eastAsia="楷体_GB2312" w:cs="宋体"/>
          <w:b/>
          <w:bCs/>
          <w:kern w:val="0"/>
          <w:sz w:val="28"/>
          <w:szCs w:val="32"/>
        </w:rPr>
      </w:pPr>
      <w:r>
        <w:rPr>
          <w:rFonts w:hint="eastAsia" w:ascii="楷体_GB2312" w:hAnsi="宋体" w:eastAsia="楷体_GB2312" w:cs="宋体"/>
          <w:b/>
          <w:bCs/>
          <w:kern w:val="0"/>
          <w:sz w:val="28"/>
          <w:szCs w:val="32"/>
        </w:rPr>
        <w:t>通过制作表格来反映相关内容，表内容需有：合同复印件应反映的项目名称、开发商名称、落地城市、合同双方盖章页、服务期限、服务内容等关键内容。</w:t>
      </w:r>
    </w:p>
    <w:p>
      <w:pPr>
        <w:widowControl/>
        <w:jc w:val="left"/>
        <w:rPr>
          <w:rFonts w:ascii="宋体" w:hAnsi="宋体"/>
          <w:bCs/>
          <w:sz w:val="24"/>
          <w:szCs w:val="24"/>
        </w:rPr>
      </w:pPr>
      <w:r>
        <w:rPr>
          <w:rFonts w:ascii="宋体" w:hAnsi="宋体"/>
          <w:bCs/>
          <w:sz w:val="24"/>
          <w:szCs w:val="24"/>
        </w:rPr>
        <w:br w:type="page"/>
      </w:r>
    </w:p>
    <w:p>
      <w:pPr>
        <w:widowControl/>
        <w:spacing w:line="360" w:lineRule="auto"/>
        <w:jc w:val="left"/>
        <w:rPr>
          <w:rFonts w:ascii="宋体" w:hAnsi="宋体"/>
          <w:bCs/>
          <w:sz w:val="24"/>
          <w:szCs w:val="24"/>
        </w:rPr>
        <w:sectPr>
          <w:headerReference r:id="rId16" w:type="first"/>
          <w:headerReference r:id="rId15" w:type="default"/>
          <w:pgSz w:w="11907" w:h="16840"/>
          <w:pgMar w:top="1440" w:right="1440" w:bottom="1440" w:left="1134" w:header="720" w:footer="850" w:gutter="0"/>
          <w:cols w:space="720" w:num="1"/>
          <w:titlePg/>
          <w:docGrid w:linePitch="380" w:charSpace="0"/>
        </w:sectPr>
      </w:pPr>
    </w:p>
    <w:bookmarkEnd w:id="102"/>
    <w:p>
      <w:pPr>
        <w:spacing w:line="840" w:lineRule="exact"/>
        <w:jc w:val="center"/>
        <w:rPr>
          <w:rFonts w:ascii="宋体" w:hAnsi="宋体"/>
          <w:b/>
          <w:spacing w:val="36"/>
          <w:sz w:val="44"/>
          <w:szCs w:val="44"/>
        </w:rPr>
      </w:pPr>
      <w:r>
        <w:rPr>
          <w:rFonts w:hint="eastAsia" w:ascii="宋体" w:hAnsi="宋体"/>
          <w:b/>
          <w:spacing w:val="36"/>
          <w:sz w:val="44"/>
          <w:szCs w:val="44"/>
        </w:rPr>
        <w:t>第二章</w:t>
      </w:r>
    </w:p>
    <w:p>
      <w:pPr>
        <w:spacing w:line="840" w:lineRule="exact"/>
        <w:jc w:val="center"/>
        <w:rPr>
          <w:rFonts w:ascii="宋体" w:hAnsi="宋体"/>
          <w:b/>
          <w:spacing w:val="36"/>
          <w:sz w:val="44"/>
          <w:szCs w:val="44"/>
        </w:rPr>
      </w:pPr>
    </w:p>
    <w:p>
      <w:pPr>
        <w:spacing w:line="840" w:lineRule="exact"/>
        <w:jc w:val="center"/>
        <w:rPr>
          <w:rFonts w:ascii="宋体" w:hAnsi="宋体"/>
          <w:b/>
          <w:spacing w:val="36"/>
          <w:sz w:val="44"/>
          <w:szCs w:val="44"/>
        </w:rPr>
      </w:pPr>
      <w:r>
        <w:rPr>
          <w:rFonts w:hint="eastAsia" w:ascii="宋体" w:hAnsi="宋体"/>
          <w:b/>
          <w:spacing w:val="36"/>
          <w:sz w:val="44"/>
          <w:szCs w:val="44"/>
        </w:rPr>
        <w:t xml:space="preserve">深圳市地铁集团有限公司  </w:t>
      </w:r>
    </w:p>
    <w:p>
      <w:pPr>
        <w:spacing w:line="840" w:lineRule="exact"/>
        <w:jc w:val="center"/>
        <w:rPr>
          <w:rFonts w:hint="eastAsia" w:ascii="宋体" w:hAnsi="宋体"/>
          <w:b/>
          <w:spacing w:val="36"/>
          <w:sz w:val="44"/>
          <w:szCs w:val="44"/>
        </w:rPr>
      </w:pPr>
      <w:r>
        <w:rPr>
          <w:rFonts w:hint="eastAsia" w:ascii="宋体" w:hAnsi="宋体"/>
          <w:b/>
          <w:spacing w:val="36"/>
          <w:sz w:val="44"/>
          <w:szCs w:val="44"/>
        </w:rPr>
        <w:t>置</w:t>
      </w:r>
      <w:r>
        <w:rPr>
          <w:rFonts w:ascii="宋体" w:hAnsi="宋体"/>
          <w:b/>
          <w:spacing w:val="36"/>
          <w:sz w:val="44"/>
          <w:szCs w:val="44"/>
        </w:rPr>
        <w:t>业</w:t>
      </w:r>
      <w:r>
        <w:rPr>
          <w:rFonts w:hint="eastAsia" w:ascii="宋体" w:hAnsi="宋体"/>
          <w:b/>
          <w:spacing w:val="36"/>
          <w:sz w:val="44"/>
          <w:szCs w:val="44"/>
        </w:rPr>
        <w:t>营销类预选供应商库（印刷制作</w:t>
      </w:r>
    </w:p>
    <w:p>
      <w:pPr>
        <w:spacing w:line="840" w:lineRule="exact"/>
        <w:jc w:val="center"/>
        <w:rPr>
          <w:rFonts w:ascii="宋体" w:hAnsi="宋体"/>
          <w:b/>
          <w:spacing w:val="36"/>
          <w:sz w:val="44"/>
          <w:szCs w:val="44"/>
        </w:rPr>
      </w:pPr>
      <w:r>
        <w:rPr>
          <w:rFonts w:hint="eastAsia" w:ascii="宋体" w:hAnsi="宋体"/>
          <w:b/>
          <w:spacing w:val="36"/>
          <w:sz w:val="44"/>
          <w:szCs w:val="44"/>
        </w:rPr>
        <w:t>补充入库）</w:t>
      </w:r>
    </w:p>
    <w:p>
      <w:pPr>
        <w:pStyle w:val="23"/>
        <w:spacing w:before="240" w:beforeLines="100" w:after="120" w:afterLines="50" w:line="180" w:lineRule="auto"/>
        <w:jc w:val="center"/>
        <w:rPr>
          <w:rFonts w:hAnsi="宋体"/>
          <w:bCs/>
          <w:spacing w:val="-20"/>
          <w:sz w:val="52"/>
          <w:szCs w:val="52"/>
        </w:rPr>
      </w:pPr>
    </w:p>
    <w:p>
      <w:pPr>
        <w:pStyle w:val="23"/>
        <w:spacing w:before="240" w:beforeLines="100" w:after="120" w:afterLines="50" w:line="180" w:lineRule="auto"/>
        <w:jc w:val="center"/>
        <w:rPr>
          <w:rFonts w:hAnsi="宋体"/>
          <w:bCs/>
          <w:spacing w:val="-20"/>
          <w:sz w:val="52"/>
          <w:szCs w:val="52"/>
        </w:rPr>
      </w:pPr>
    </w:p>
    <w:p>
      <w:pPr>
        <w:pStyle w:val="23"/>
        <w:spacing w:before="240" w:beforeLines="100" w:after="120" w:afterLines="50" w:line="180" w:lineRule="auto"/>
        <w:jc w:val="center"/>
        <w:rPr>
          <w:rFonts w:hAnsi="宋体"/>
          <w:bCs/>
          <w:spacing w:val="36"/>
          <w:sz w:val="52"/>
          <w:szCs w:val="52"/>
        </w:rPr>
      </w:pPr>
    </w:p>
    <w:p>
      <w:pPr>
        <w:pStyle w:val="23"/>
        <w:spacing w:before="1440" w:beforeLines="600" w:line="400" w:lineRule="exact"/>
        <w:jc w:val="center"/>
        <w:rPr>
          <w:rFonts w:hAnsi="宋体"/>
          <w:bCs/>
          <w:kern w:val="10"/>
          <w:sz w:val="84"/>
          <w:szCs w:val="84"/>
        </w:rPr>
      </w:pPr>
      <w:r>
        <w:rPr>
          <w:rFonts w:hint="eastAsia" w:hAnsi="宋体"/>
          <w:bCs/>
          <w:spacing w:val="36"/>
          <w:kern w:val="10"/>
          <w:sz w:val="84"/>
          <w:szCs w:val="84"/>
        </w:rPr>
        <w:t>参 选 文 件</w:t>
      </w:r>
    </w:p>
    <w:p>
      <w:pPr>
        <w:pStyle w:val="23"/>
        <w:jc w:val="center"/>
        <w:rPr>
          <w:rFonts w:hAnsi="宋体"/>
          <w:bCs/>
          <w:sz w:val="17"/>
          <w:szCs w:val="17"/>
        </w:rPr>
      </w:pPr>
    </w:p>
    <w:p>
      <w:pPr>
        <w:pStyle w:val="23"/>
        <w:jc w:val="center"/>
        <w:rPr>
          <w:rFonts w:hAnsi="宋体"/>
          <w:b/>
          <w:sz w:val="44"/>
          <w:szCs w:val="44"/>
        </w:rPr>
      </w:pPr>
      <w:r>
        <w:rPr>
          <w:rFonts w:hint="eastAsia" w:hAnsi="宋体"/>
          <w:b/>
          <w:sz w:val="44"/>
          <w:szCs w:val="44"/>
        </w:rPr>
        <w:t>（综合</w:t>
      </w:r>
      <w:r>
        <w:rPr>
          <w:rFonts w:hAnsi="宋体"/>
          <w:b/>
          <w:sz w:val="44"/>
          <w:szCs w:val="44"/>
        </w:rPr>
        <w:t>评审材料）</w:t>
      </w:r>
    </w:p>
    <w:p>
      <w:pPr>
        <w:pStyle w:val="23"/>
        <w:jc w:val="center"/>
        <w:rPr>
          <w:rFonts w:hAnsi="宋体"/>
          <w:sz w:val="35"/>
          <w:szCs w:val="35"/>
        </w:rPr>
      </w:pPr>
    </w:p>
    <w:p>
      <w:pPr>
        <w:pStyle w:val="23"/>
        <w:jc w:val="center"/>
        <w:rPr>
          <w:rFonts w:hAnsi="宋体"/>
          <w:sz w:val="23"/>
          <w:szCs w:val="23"/>
        </w:rPr>
      </w:pPr>
    </w:p>
    <w:p>
      <w:pPr>
        <w:pStyle w:val="23"/>
        <w:rPr>
          <w:rFonts w:hAnsi="宋体"/>
          <w:b/>
          <w:sz w:val="32"/>
          <w:szCs w:val="32"/>
        </w:rPr>
      </w:pPr>
    </w:p>
    <w:p>
      <w:pPr>
        <w:pStyle w:val="23"/>
        <w:spacing w:before="360" w:beforeLines="150" w:after="360" w:afterLines="150" w:line="720" w:lineRule="exact"/>
        <w:ind w:firstLine="540" w:firstLineChars="192"/>
        <w:rPr>
          <w:rFonts w:hAnsi="宋体"/>
          <w:b/>
          <w:bCs/>
          <w:sz w:val="28"/>
          <w:szCs w:val="28"/>
          <w:u w:val="single"/>
        </w:rPr>
      </w:pPr>
      <w:r>
        <w:rPr>
          <w:rFonts w:hint="eastAsia" w:hAnsi="宋体"/>
          <w:b/>
          <w:bCs/>
          <w:sz w:val="28"/>
          <w:szCs w:val="28"/>
        </w:rPr>
        <w:t>印刷制作公司(盖章)：</w:t>
      </w:r>
      <w:r>
        <w:rPr>
          <w:rFonts w:hint="eastAsia" w:hAnsi="宋体"/>
          <w:b/>
          <w:bCs/>
          <w:sz w:val="28"/>
          <w:szCs w:val="28"/>
          <w:u w:val="single"/>
        </w:rPr>
        <w:t xml:space="preserve">          [印刷制作公司名称]                 </w:t>
      </w:r>
    </w:p>
    <w:p>
      <w:pPr>
        <w:pStyle w:val="23"/>
        <w:spacing w:before="360" w:beforeLines="150" w:after="360" w:afterLines="150" w:line="720" w:lineRule="exact"/>
        <w:ind w:firstLine="540" w:firstLineChars="192"/>
        <w:rPr>
          <w:rFonts w:hAnsi="宋体"/>
          <w:b/>
          <w:bCs/>
          <w:sz w:val="28"/>
          <w:szCs w:val="28"/>
          <w:u w:val="single"/>
        </w:rPr>
      </w:pPr>
      <w:r>
        <w:rPr>
          <w:rFonts w:hint="eastAsia" w:hAnsi="宋体"/>
          <w:b/>
          <w:bCs/>
          <w:sz w:val="28"/>
          <w:szCs w:val="28"/>
        </w:rPr>
        <w:t>法定代表人或其委托代理人(签字或盖章)：</w:t>
      </w:r>
    </w:p>
    <w:p>
      <w:pPr>
        <w:jc w:val="center"/>
        <w:rPr>
          <w:rFonts w:ascii="宋体" w:hAnsi="宋体"/>
          <w:b/>
          <w:bCs/>
          <w:sz w:val="28"/>
          <w:szCs w:val="28"/>
        </w:rPr>
      </w:pPr>
      <w:r>
        <w:rPr>
          <w:rFonts w:hint="eastAsia" w:ascii="宋体" w:hAnsi="宋体"/>
          <w:b/>
          <w:bCs/>
          <w:sz w:val="28"/>
          <w:szCs w:val="28"/>
        </w:rPr>
        <w:t>日   期：    年   月   日</w:t>
      </w:r>
    </w:p>
    <w:p>
      <w:pPr>
        <w:rPr>
          <w:rFonts w:ascii="宋体" w:hAnsi="宋体"/>
          <w:bCs/>
          <w:sz w:val="24"/>
        </w:rPr>
      </w:pPr>
    </w:p>
    <w:p>
      <w:pPr>
        <w:rPr>
          <w:rFonts w:ascii="宋体" w:hAnsi="宋体"/>
          <w:bCs/>
          <w:sz w:val="24"/>
        </w:rPr>
      </w:pPr>
    </w:p>
    <w:p>
      <w:pPr>
        <w:rPr>
          <w:rFonts w:ascii="宋体" w:hAnsi="宋体"/>
          <w:bCs/>
          <w:sz w:val="24"/>
        </w:rPr>
      </w:pPr>
    </w:p>
    <w:p>
      <w:pPr>
        <w:rPr>
          <w:rFonts w:ascii="宋体" w:hAnsi="宋体"/>
          <w:bCs/>
          <w:sz w:val="24"/>
        </w:rPr>
      </w:pPr>
    </w:p>
    <w:p>
      <w:pPr>
        <w:rPr>
          <w:rFonts w:ascii="宋体" w:hAnsi="宋体"/>
          <w:bCs/>
          <w:sz w:val="24"/>
        </w:rPr>
      </w:pPr>
    </w:p>
    <w:p>
      <w:pPr>
        <w:rPr>
          <w:rFonts w:ascii="宋体" w:hAnsi="宋体"/>
          <w:b/>
          <w:bCs/>
          <w:sz w:val="32"/>
        </w:rPr>
      </w:pPr>
      <w:r>
        <w:rPr>
          <w:rFonts w:hint="eastAsia" w:ascii="宋体" w:hAnsi="宋体"/>
          <w:b/>
          <w:bCs/>
          <w:sz w:val="32"/>
        </w:rPr>
        <w:t>格式要求：</w:t>
      </w:r>
    </w:p>
    <w:p>
      <w:pPr>
        <w:rPr>
          <w:rFonts w:ascii="宋体" w:hAnsi="宋体"/>
          <w:bCs/>
          <w:sz w:val="24"/>
        </w:rPr>
      </w:pPr>
    </w:p>
    <w:p>
      <w:pPr>
        <w:pStyle w:val="79"/>
        <w:spacing w:before="50" w:line="360" w:lineRule="auto"/>
        <w:rPr>
          <w:rFonts w:ascii="Times New Roman" w:cs="Times New Roman"/>
          <w:color w:val="auto"/>
        </w:rPr>
      </w:pPr>
      <w:r>
        <w:rPr>
          <w:rFonts w:hint="eastAsia"/>
        </w:rPr>
        <w:t>一、参选</w:t>
      </w:r>
      <w:r>
        <w:t>函</w:t>
      </w:r>
    </w:p>
    <w:p>
      <w:pPr>
        <w:pStyle w:val="79"/>
        <w:spacing w:before="50" w:line="360" w:lineRule="auto"/>
        <w:rPr>
          <w:rFonts w:ascii="Times New Roman" w:cs="Times New Roman"/>
          <w:color w:val="auto"/>
        </w:rPr>
      </w:pPr>
      <w:r>
        <w:rPr>
          <w:rFonts w:hint="eastAsia" w:ascii="Times New Roman" w:cs="Times New Roman"/>
          <w:color w:val="auto"/>
        </w:rPr>
        <w:t>二、公司注册资本证明复印件</w:t>
      </w:r>
    </w:p>
    <w:p>
      <w:pPr>
        <w:pStyle w:val="79"/>
        <w:spacing w:before="50" w:line="480" w:lineRule="auto"/>
        <w:rPr>
          <w:rFonts w:ascii="Times New Roman" w:cs="Times New Roman"/>
          <w:color w:val="auto"/>
        </w:rPr>
      </w:pPr>
      <w:r>
        <w:rPr>
          <w:rFonts w:hint="eastAsia" w:ascii="Times New Roman" w:cs="Times New Roman"/>
          <w:color w:val="auto"/>
        </w:rPr>
        <w:t>三、</w:t>
      </w:r>
      <w:r>
        <w:rPr>
          <w:rFonts w:ascii="Times New Roman" w:cs="Times New Roman"/>
          <w:color w:val="auto"/>
        </w:rPr>
        <w:t>公司厂房面积证明资料</w:t>
      </w:r>
    </w:p>
    <w:p>
      <w:pPr>
        <w:pBdr>
          <w:top w:val="none" w:color="auto" w:sz="0" w:space="0"/>
          <w:left w:val="none" w:color="auto" w:sz="0" w:space="0"/>
          <w:bottom w:val="none" w:color="auto" w:sz="0" w:space="0"/>
          <w:right w:val="none" w:color="auto" w:sz="0" w:space="0"/>
          <w:between w:val="none" w:color="auto" w:sz="0" w:space="0"/>
        </w:pBdr>
        <w:tabs>
          <w:tab w:val="left" w:pos="0"/>
        </w:tabs>
        <w:spacing w:line="480" w:lineRule="auto"/>
        <w:jc w:val="left"/>
        <w:rPr>
          <w:rFonts w:cs="宋体" w:asciiTheme="minorEastAsia" w:hAnsiTheme="minorEastAsia" w:eastAsiaTheme="minorEastAsia"/>
          <w:b/>
          <w:color w:val="000000"/>
          <w:kern w:val="0"/>
          <w:sz w:val="24"/>
          <w:szCs w:val="24"/>
          <w:lang w:val="zh-TW" w:eastAsia="zh-TW"/>
        </w:rPr>
      </w:pPr>
      <w:r>
        <w:rPr>
          <w:rFonts w:hint="eastAsia" w:cs="宋体" w:asciiTheme="minorEastAsia" w:hAnsiTheme="minorEastAsia" w:eastAsiaTheme="minorEastAsia"/>
          <w:b/>
          <w:color w:val="000000"/>
          <w:kern w:val="0"/>
          <w:sz w:val="24"/>
          <w:szCs w:val="24"/>
          <w:lang w:val="zh-TW" w:eastAsia="zh-TW"/>
        </w:rPr>
        <w:t>如是自有物业则提供房产证或土地租用合同等；如办公场地属于租赁性质，则需提供房屋租赁合同或物业管理公司等第三方出具的证明文件复印件并加盖公章</w:t>
      </w:r>
      <w:r>
        <w:rPr>
          <w:rFonts w:cs="宋体" w:asciiTheme="minorEastAsia" w:hAnsiTheme="minorEastAsia" w:eastAsiaTheme="minorEastAsia"/>
          <w:b/>
          <w:color w:val="000000"/>
          <w:kern w:val="0"/>
          <w:sz w:val="24"/>
          <w:szCs w:val="24"/>
          <w:lang w:val="zh-TW" w:eastAsia="zh-TW"/>
        </w:rPr>
        <w:t>。</w:t>
      </w:r>
    </w:p>
    <w:p>
      <w:pPr>
        <w:pStyle w:val="79"/>
        <w:spacing w:before="50" w:line="360" w:lineRule="auto"/>
      </w:pPr>
      <w:r>
        <w:rPr>
          <w:rFonts w:hint="eastAsia" w:ascii="Times New Roman" w:cs="Times New Roman"/>
          <w:color w:val="auto"/>
        </w:rPr>
        <w:t>四、</w:t>
      </w:r>
      <w:r>
        <w:t>2016年1月1日至今，服务过全国50强或深圳20强房地产开发公司（全国50强排名参考2016-2020年中指研究院或易居克而瑞数据，深圳20强排名参考2016-2020年深圳房协数据）</w:t>
      </w:r>
      <w:r>
        <w:rPr>
          <w:b/>
        </w:rPr>
        <w:t>在深圳落地</w:t>
      </w:r>
      <w:r>
        <w:t>的项目印刷制作</w:t>
      </w:r>
      <w:r>
        <w:rPr>
          <w:rFonts w:hint="eastAsia"/>
        </w:rPr>
        <w:t>案例</w:t>
      </w:r>
      <w:r>
        <w:t>（同一品牌可有多个项目）。</w:t>
      </w:r>
      <w:r>
        <w:rPr>
          <w:rFonts w:hint="eastAsia"/>
        </w:rPr>
        <w:t>需提供合同关键页复印件。</w:t>
      </w:r>
    </w:p>
    <w:p>
      <w:pPr>
        <w:pBdr>
          <w:top w:val="none" w:color="auto" w:sz="0" w:space="0"/>
          <w:left w:val="none" w:color="auto" w:sz="0" w:space="0"/>
          <w:bottom w:val="none" w:color="auto" w:sz="0" w:space="0"/>
          <w:right w:val="none" w:color="auto" w:sz="0" w:space="0"/>
          <w:between w:val="none" w:color="auto" w:sz="0" w:space="0"/>
        </w:pBdr>
        <w:tabs>
          <w:tab w:val="left" w:pos="0"/>
        </w:tabs>
        <w:spacing w:line="360" w:lineRule="auto"/>
        <w:jc w:val="left"/>
        <w:rPr>
          <w:rFonts w:ascii="宋体" w:hAnsi="宋体" w:cs="宋体"/>
          <w:color w:val="000000"/>
          <w:kern w:val="0"/>
          <w:sz w:val="24"/>
          <w:szCs w:val="24"/>
        </w:rPr>
      </w:pPr>
      <w:r>
        <w:rPr>
          <w:rFonts w:ascii="宋体" w:hAnsi="宋体" w:cs="宋体"/>
          <w:color w:val="000000"/>
          <w:kern w:val="0"/>
          <w:sz w:val="24"/>
          <w:szCs w:val="24"/>
        </w:rPr>
        <w:t>五、自2018年1月1日至今，</w:t>
      </w:r>
      <w:r>
        <w:rPr>
          <w:rFonts w:hint="eastAsia" w:ascii="宋体" w:hAnsi="宋体" w:cs="宋体"/>
          <w:color w:val="000000"/>
          <w:kern w:val="0"/>
          <w:sz w:val="24"/>
          <w:szCs w:val="24"/>
        </w:rPr>
        <w:t>与深圳</w:t>
      </w:r>
      <w:r>
        <w:rPr>
          <w:rFonts w:ascii="宋体" w:hAnsi="宋体" w:cs="宋体"/>
          <w:color w:val="000000"/>
          <w:kern w:val="0"/>
          <w:sz w:val="24"/>
          <w:szCs w:val="24"/>
        </w:rPr>
        <w:t>房地产公司或外地公司深圳分公司签署</w:t>
      </w:r>
      <w:r>
        <w:rPr>
          <w:rFonts w:hint="eastAsia" w:ascii="宋体" w:hAnsi="宋体" w:cs="宋体"/>
          <w:color w:val="000000"/>
          <w:kern w:val="0"/>
          <w:sz w:val="24"/>
          <w:szCs w:val="24"/>
        </w:rPr>
        <w:t>的战采</w:t>
      </w:r>
      <w:r>
        <w:rPr>
          <w:rFonts w:ascii="宋体" w:hAnsi="宋体" w:cs="宋体"/>
          <w:color w:val="000000"/>
          <w:kern w:val="0"/>
          <w:sz w:val="24"/>
          <w:szCs w:val="24"/>
        </w:rPr>
        <w:t>合同或协议，需提供服务合同关键页复印件。</w:t>
      </w:r>
    </w:p>
    <w:p>
      <w:pPr>
        <w:widowControl/>
        <w:overflowPunct w:val="0"/>
        <w:autoSpaceDE w:val="0"/>
        <w:autoSpaceDN w:val="0"/>
        <w:adjustRightInd w:val="0"/>
        <w:spacing w:line="360" w:lineRule="auto"/>
        <w:jc w:val="left"/>
        <w:textAlignment w:val="baseline"/>
        <w:rPr>
          <w:rFonts w:hAnsi="宋体"/>
          <w:kern w:val="0"/>
          <w:sz w:val="24"/>
          <w:szCs w:val="24"/>
        </w:rPr>
      </w:pPr>
      <w:r>
        <w:t>六、</w:t>
      </w:r>
      <w:r>
        <w:rPr>
          <w:rFonts w:hint="eastAsia" w:hAnsi="宋体"/>
          <w:kern w:val="0"/>
          <w:sz w:val="24"/>
          <w:szCs w:val="24"/>
        </w:rPr>
        <w:t>自2018年1月1日至今，与深圳</w:t>
      </w:r>
      <w:r>
        <w:rPr>
          <w:rFonts w:hAnsi="宋体"/>
          <w:kern w:val="0"/>
          <w:sz w:val="24"/>
          <w:szCs w:val="24"/>
        </w:rPr>
        <w:t>房地产公司或外地公司深圳分公司签署</w:t>
      </w:r>
      <w:r>
        <w:rPr>
          <w:rFonts w:hint="eastAsia" w:hAnsi="宋体"/>
          <w:b/>
          <w:kern w:val="0"/>
          <w:sz w:val="24"/>
          <w:szCs w:val="24"/>
        </w:rPr>
        <w:t>且该单位为</w:t>
      </w:r>
      <w:r>
        <w:rPr>
          <w:rFonts w:hAnsi="宋体"/>
          <w:b/>
          <w:kern w:val="0"/>
          <w:sz w:val="24"/>
          <w:szCs w:val="24"/>
        </w:rPr>
        <w:t>全国50强或深圳20强房地产公司</w:t>
      </w:r>
      <w:r>
        <w:rPr>
          <w:rFonts w:hint="eastAsia" w:hAnsi="宋体"/>
          <w:b/>
          <w:kern w:val="0"/>
          <w:sz w:val="24"/>
          <w:szCs w:val="24"/>
        </w:rPr>
        <w:t>品牌</w:t>
      </w:r>
      <w:r>
        <w:rPr>
          <w:rFonts w:hAnsi="宋体"/>
          <w:kern w:val="0"/>
          <w:sz w:val="24"/>
          <w:szCs w:val="24"/>
        </w:rPr>
        <w:t>（全国50强排名参考2018-2020年中指研究院或易居克而瑞数据，深圳20强排名参考2018-2020年深圳房协数据）</w:t>
      </w:r>
      <w:r>
        <w:rPr>
          <w:rFonts w:hint="eastAsia" w:hAnsi="宋体"/>
          <w:kern w:val="0"/>
          <w:sz w:val="24"/>
          <w:szCs w:val="24"/>
        </w:rPr>
        <w:t>的</w:t>
      </w:r>
      <w:r>
        <w:rPr>
          <w:rFonts w:hAnsi="宋体"/>
          <w:kern w:val="0"/>
          <w:sz w:val="24"/>
          <w:szCs w:val="24"/>
        </w:rPr>
        <w:t>战采合同或协议</w:t>
      </w:r>
      <w:r>
        <w:rPr>
          <w:rFonts w:hint="eastAsia" w:hAnsi="宋体"/>
          <w:kern w:val="0"/>
          <w:sz w:val="24"/>
          <w:szCs w:val="24"/>
        </w:rPr>
        <w:t>，需提供服务合同关键页复印件。</w:t>
      </w:r>
    </w:p>
    <w:p>
      <w:pPr>
        <w:widowControl/>
        <w:overflowPunct w:val="0"/>
        <w:autoSpaceDE w:val="0"/>
        <w:autoSpaceDN w:val="0"/>
        <w:adjustRightInd w:val="0"/>
        <w:spacing w:line="360" w:lineRule="auto"/>
        <w:ind w:firstLine="422" w:firstLineChars="200"/>
        <w:jc w:val="left"/>
        <w:textAlignment w:val="baseline"/>
      </w:pPr>
      <w:r>
        <w:rPr>
          <w:rFonts w:hint="eastAsia" w:asciiTheme="minorEastAsia" w:hAnsiTheme="minorEastAsia" w:eastAsiaTheme="minorEastAsia"/>
          <w:b/>
          <w:lang w:val="zh-TW" w:eastAsia="zh-TW"/>
        </w:rPr>
        <w:t>合同中含“战略合作”、“年度框架”、能体现该合同为年度合作协议、入库通知书或能体现为年度合作的证明即视为战采合同。</w:t>
      </w:r>
    </w:p>
    <w:p>
      <w:pPr>
        <w:pStyle w:val="79"/>
        <w:spacing w:before="50" w:line="360" w:lineRule="auto"/>
        <w:rPr>
          <w:rFonts w:ascii="Times New Roman" w:cs="Times New Roman"/>
          <w:color w:val="auto"/>
        </w:rPr>
      </w:pPr>
    </w:p>
    <w:p>
      <w:pPr>
        <w:pStyle w:val="79"/>
        <w:spacing w:before="50" w:line="360" w:lineRule="auto"/>
        <w:rPr>
          <w:rFonts w:ascii="Times New Roman" w:cs="Times New Roman"/>
          <w:color w:val="auto"/>
        </w:rPr>
      </w:pPr>
      <w:r>
        <w:rPr>
          <w:rFonts w:hint="eastAsia" w:ascii="Times New Roman" w:cs="Times New Roman"/>
          <w:color w:val="auto"/>
        </w:rPr>
        <w:t>上述</w:t>
      </w:r>
      <w:r>
        <w:rPr>
          <w:rFonts w:ascii="Times New Roman" w:cs="Times New Roman"/>
          <w:color w:val="auto"/>
        </w:rPr>
        <w:t>四、五、六项需</w:t>
      </w:r>
      <w:r>
        <w:rPr>
          <w:rFonts w:hint="eastAsia" w:ascii="Times New Roman" w:cs="Times New Roman"/>
          <w:color w:val="auto"/>
        </w:rPr>
        <w:t>提供合同复印件或中选通知书加盖公章。未提供或无法清晰显示业绩情况不得分。</w:t>
      </w:r>
    </w:p>
    <w:p>
      <w:pPr>
        <w:pStyle w:val="79"/>
        <w:spacing w:before="50" w:line="360" w:lineRule="auto"/>
        <w:rPr>
          <w:rFonts w:ascii="Times New Roman" w:cs="Times New Roman"/>
          <w:b/>
          <w:color w:val="auto"/>
        </w:rPr>
      </w:pPr>
      <w:r>
        <w:rPr>
          <w:rFonts w:hint="eastAsia" w:ascii="Times New Roman" w:cs="Times New Roman"/>
          <w:color w:val="auto"/>
        </w:rPr>
        <w:t>备注：</w:t>
      </w:r>
      <w:r>
        <w:rPr>
          <w:rFonts w:hint="eastAsia" w:ascii="Times New Roman" w:cs="Times New Roman"/>
          <w:b/>
          <w:color w:val="auto"/>
        </w:rPr>
        <w:t>案例介绍需要提供一份总表做介绍：里面需包含每个项目的名称、合同</w:t>
      </w:r>
      <w:r>
        <w:rPr>
          <w:rFonts w:ascii="Times New Roman" w:cs="Times New Roman"/>
          <w:b/>
          <w:color w:val="auto"/>
        </w:rPr>
        <w:t>签约</w:t>
      </w:r>
      <w:r>
        <w:rPr>
          <w:rFonts w:hint="eastAsia" w:ascii="Times New Roman" w:cs="Times New Roman"/>
          <w:b/>
          <w:color w:val="auto"/>
        </w:rPr>
        <w:t>时间、项目</w:t>
      </w:r>
      <w:r>
        <w:rPr>
          <w:rFonts w:ascii="Times New Roman" w:cs="Times New Roman"/>
          <w:b/>
          <w:color w:val="auto"/>
        </w:rPr>
        <w:t>地点、开发商品牌、</w:t>
      </w:r>
      <w:r>
        <w:rPr>
          <w:rFonts w:hint="eastAsia" w:ascii="Times New Roman" w:cs="Times New Roman"/>
          <w:b/>
          <w:color w:val="auto"/>
        </w:rPr>
        <w:t>服务内容等介绍。</w:t>
      </w:r>
    </w:p>
    <w:p>
      <w:pPr>
        <w:rPr>
          <w:rFonts w:ascii="宋体" w:hAnsi="宋体"/>
          <w:bCs/>
          <w:sz w:val="24"/>
        </w:rPr>
      </w:pPr>
    </w:p>
    <w:p>
      <w:pPr>
        <w:rPr>
          <w:rFonts w:ascii="宋体" w:hAnsi="宋体"/>
          <w:bCs/>
          <w:sz w:val="24"/>
        </w:rPr>
      </w:pPr>
    </w:p>
    <w:p>
      <w:pPr>
        <w:rPr>
          <w:rFonts w:ascii="宋体" w:hAnsi="宋体"/>
          <w:bCs/>
          <w:sz w:val="24"/>
        </w:rPr>
      </w:pPr>
    </w:p>
    <w:p>
      <w:pPr>
        <w:rPr>
          <w:rFonts w:ascii="宋体" w:hAnsi="宋体"/>
          <w:bCs/>
          <w:sz w:val="24"/>
        </w:rPr>
      </w:pPr>
    </w:p>
    <w:p>
      <w:pPr>
        <w:rPr>
          <w:rFonts w:ascii="宋体" w:hAnsi="宋体"/>
          <w:bCs/>
          <w:sz w:val="24"/>
        </w:rPr>
      </w:pPr>
    </w:p>
    <w:p>
      <w:pPr>
        <w:rPr>
          <w:rFonts w:ascii="宋体" w:hAnsi="宋体"/>
          <w:bCs/>
          <w:sz w:val="24"/>
        </w:rPr>
      </w:pPr>
    </w:p>
    <w:p>
      <w:pPr>
        <w:rPr>
          <w:rFonts w:ascii="宋体" w:hAnsi="宋体"/>
          <w:bCs/>
          <w:sz w:val="24"/>
        </w:rPr>
      </w:pPr>
    </w:p>
    <w:p>
      <w:pPr>
        <w:rPr>
          <w:rFonts w:ascii="宋体" w:hAnsi="宋体"/>
          <w:bCs/>
          <w:sz w:val="24"/>
        </w:rPr>
      </w:pPr>
    </w:p>
    <w:p>
      <w:pPr>
        <w:pStyle w:val="4"/>
        <w:numPr>
          <w:ilvl w:val="2"/>
          <w:numId w:val="0"/>
        </w:numPr>
        <w:rPr>
          <w:rFonts w:ascii="宋体" w:hAnsi="宋体"/>
          <w:sz w:val="24"/>
        </w:rPr>
      </w:pPr>
      <w:bookmarkStart w:id="106" w:name="_Toc518494154"/>
      <w:bookmarkStart w:id="107" w:name="_Toc276575955"/>
      <w:r>
        <w:rPr>
          <w:rFonts w:hint="eastAsia" w:ascii="宋体" w:hAnsi="宋体"/>
          <w:sz w:val="24"/>
        </w:rPr>
        <w:t>一、参选函格式</w:t>
      </w:r>
      <w:bookmarkEnd w:id="106"/>
      <w:bookmarkEnd w:id="107"/>
    </w:p>
    <w:p>
      <w:pPr>
        <w:pStyle w:val="23"/>
        <w:spacing w:before="120" w:beforeLines="50" w:after="120" w:afterLines="50" w:line="520" w:lineRule="exact"/>
        <w:jc w:val="center"/>
        <w:rPr>
          <w:rFonts w:hAnsi="宋体"/>
          <w:b/>
          <w:sz w:val="36"/>
          <w:szCs w:val="36"/>
        </w:rPr>
      </w:pPr>
      <w:r>
        <w:rPr>
          <w:rFonts w:hint="eastAsia" w:hAnsi="宋体"/>
          <w:b/>
          <w:sz w:val="36"/>
          <w:szCs w:val="36"/>
        </w:rPr>
        <w:t>参选</w:t>
      </w:r>
      <w:r>
        <w:rPr>
          <w:rFonts w:hAnsi="宋体"/>
          <w:b/>
          <w:sz w:val="36"/>
          <w:szCs w:val="36"/>
        </w:rPr>
        <w:t>函</w:t>
      </w:r>
    </w:p>
    <w:p>
      <w:pPr>
        <w:pStyle w:val="23"/>
        <w:spacing w:line="360" w:lineRule="auto"/>
        <w:rPr>
          <w:rFonts w:hAnsi="宋体"/>
          <w:sz w:val="24"/>
        </w:rPr>
      </w:pPr>
      <w:r>
        <w:rPr>
          <w:rFonts w:hAnsi="宋体"/>
          <w:sz w:val="24"/>
        </w:rPr>
        <w:t>致：</w:t>
      </w:r>
      <w:r>
        <w:rPr>
          <w:rFonts w:hint="eastAsia" w:hAnsi="宋体"/>
          <w:kern w:val="2"/>
          <w:sz w:val="24"/>
        </w:rPr>
        <w:t>深圳市地铁集团有限公司</w:t>
      </w:r>
    </w:p>
    <w:p>
      <w:pPr>
        <w:spacing w:line="360" w:lineRule="auto"/>
        <w:ind w:firstLine="480" w:firstLineChars="200"/>
        <w:rPr>
          <w:rFonts w:ascii="宋体" w:hAnsi="宋体"/>
          <w:sz w:val="24"/>
        </w:rPr>
      </w:pPr>
      <w:r>
        <w:rPr>
          <w:rFonts w:hint="eastAsia" w:ascii="宋体" w:hAnsi="宋体"/>
          <w:sz w:val="24"/>
        </w:rPr>
        <w:t>1、</w:t>
      </w:r>
      <w:r>
        <w:rPr>
          <w:rFonts w:ascii="宋体" w:hAnsi="宋体"/>
          <w:sz w:val="24"/>
        </w:rPr>
        <w:t>我方对贵司比选文件中的</w:t>
      </w:r>
      <w:r>
        <w:rPr>
          <w:rFonts w:hint="eastAsia" w:ascii="宋体" w:hAnsi="宋体"/>
          <w:sz w:val="24"/>
        </w:rPr>
        <w:t>参选</w:t>
      </w:r>
      <w:r>
        <w:rPr>
          <w:rFonts w:ascii="宋体" w:hAnsi="宋体"/>
          <w:sz w:val="24"/>
        </w:rPr>
        <w:t>条件无保留、无条件同意，特此声明及承诺。</w:t>
      </w:r>
    </w:p>
    <w:p>
      <w:pPr>
        <w:spacing w:line="360" w:lineRule="auto"/>
        <w:ind w:firstLine="480" w:firstLineChars="200"/>
        <w:rPr>
          <w:rFonts w:ascii="宋体" w:hAnsi="宋体"/>
          <w:sz w:val="24"/>
        </w:rPr>
      </w:pPr>
      <w:r>
        <w:rPr>
          <w:rFonts w:hint="eastAsia" w:ascii="宋体" w:hAnsi="宋体"/>
          <w:sz w:val="24"/>
        </w:rPr>
        <w:t>2</w:t>
      </w:r>
      <w:r>
        <w:rPr>
          <w:rFonts w:ascii="宋体" w:hAnsi="宋体"/>
          <w:sz w:val="24"/>
        </w:rPr>
        <w:t>、我方同意在规定的递交</w:t>
      </w:r>
      <w:r>
        <w:rPr>
          <w:rFonts w:hint="eastAsia" w:ascii="宋体" w:hAnsi="宋体"/>
          <w:sz w:val="24"/>
        </w:rPr>
        <w:t>参选</w:t>
      </w:r>
      <w:r>
        <w:rPr>
          <w:rFonts w:ascii="宋体" w:hAnsi="宋体"/>
          <w:sz w:val="24"/>
        </w:rPr>
        <w:t>书截止之日起18</w:t>
      </w:r>
      <w:r>
        <w:rPr>
          <w:rFonts w:hint="eastAsia" w:ascii="宋体" w:hAnsi="宋体"/>
          <w:sz w:val="24"/>
        </w:rPr>
        <w:t>0</w:t>
      </w:r>
      <w:r>
        <w:rPr>
          <w:rFonts w:ascii="宋体" w:hAnsi="宋体"/>
          <w:sz w:val="24"/>
        </w:rPr>
        <w:t>天内遵守本</w:t>
      </w:r>
      <w:r>
        <w:rPr>
          <w:rFonts w:hint="eastAsia" w:ascii="宋体" w:hAnsi="宋体"/>
          <w:sz w:val="24"/>
        </w:rPr>
        <w:t>参选文件</w:t>
      </w:r>
      <w:r>
        <w:rPr>
          <w:rFonts w:ascii="宋体" w:hAnsi="宋体"/>
          <w:sz w:val="24"/>
        </w:rPr>
        <w:t>。在该期限期满之前，</w:t>
      </w:r>
      <w:r>
        <w:rPr>
          <w:rFonts w:hint="eastAsia" w:ascii="宋体" w:hAnsi="宋体"/>
          <w:sz w:val="24"/>
        </w:rPr>
        <w:t>参选文件</w:t>
      </w:r>
      <w:r>
        <w:rPr>
          <w:rFonts w:ascii="宋体" w:hAnsi="宋体"/>
          <w:sz w:val="24"/>
        </w:rPr>
        <w:t>对我方始终有约束力，并可随时被接受。</w:t>
      </w:r>
    </w:p>
    <w:p>
      <w:pPr>
        <w:spacing w:line="360" w:lineRule="auto"/>
        <w:ind w:firstLine="480" w:firstLineChars="200"/>
        <w:rPr>
          <w:rFonts w:ascii="宋体" w:hAnsi="宋体"/>
          <w:sz w:val="24"/>
        </w:rPr>
      </w:pPr>
      <w:r>
        <w:rPr>
          <w:rFonts w:hint="eastAsia" w:ascii="宋体" w:hAnsi="宋体"/>
          <w:sz w:val="24"/>
        </w:rPr>
        <w:t>3</w:t>
      </w:r>
      <w:r>
        <w:rPr>
          <w:rFonts w:ascii="宋体" w:hAnsi="宋体"/>
          <w:sz w:val="24"/>
        </w:rPr>
        <w:t>、我方保证：在</w:t>
      </w:r>
      <w:r>
        <w:rPr>
          <w:rFonts w:hint="eastAsia" w:ascii="宋体" w:hAnsi="宋体"/>
          <w:sz w:val="24"/>
        </w:rPr>
        <w:t>参与参选的</w:t>
      </w:r>
      <w:r>
        <w:rPr>
          <w:rFonts w:ascii="宋体" w:hAnsi="宋体"/>
          <w:sz w:val="24"/>
        </w:rPr>
        <w:t>过程中，我方严守国家法律、法规，本着诚实守信的原则，无互相串通、无排挤其它</w:t>
      </w:r>
      <w:r>
        <w:rPr>
          <w:rFonts w:hint="eastAsia" w:ascii="宋体" w:hAnsi="宋体"/>
          <w:sz w:val="24"/>
          <w:szCs w:val="24"/>
        </w:rPr>
        <w:t>印刷制作</w:t>
      </w:r>
      <w:r>
        <w:rPr>
          <w:rFonts w:ascii="宋体" w:hAnsi="宋体"/>
          <w:sz w:val="24"/>
        </w:rPr>
        <w:t>公司的合法权益、无向比选</w:t>
      </w:r>
      <w:r>
        <w:rPr>
          <w:rFonts w:hint="eastAsia" w:ascii="宋体" w:hAnsi="宋体"/>
          <w:sz w:val="24"/>
        </w:rPr>
        <w:t>方人员</w:t>
      </w:r>
      <w:r>
        <w:rPr>
          <w:rFonts w:ascii="宋体" w:hAnsi="宋体"/>
          <w:sz w:val="24"/>
        </w:rPr>
        <w:t>行贿谋取</w:t>
      </w:r>
      <w:r>
        <w:rPr>
          <w:rFonts w:hint="eastAsia" w:ascii="宋体" w:hAnsi="宋体"/>
          <w:sz w:val="24"/>
        </w:rPr>
        <w:t>入库便利</w:t>
      </w:r>
      <w:r>
        <w:rPr>
          <w:rFonts w:ascii="宋体" w:hAnsi="宋体"/>
          <w:sz w:val="24"/>
        </w:rPr>
        <w:t>、无以他人名义</w:t>
      </w:r>
      <w:r>
        <w:rPr>
          <w:rFonts w:hint="eastAsia" w:ascii="宋体" w:hAnsi="宋体"/>
          <w:sz w:val="24"/>
        </w:rPr>
        <w:t>参与参选</w:t>
      </w:r>
      <w:r>
        <w:rPr>
          <w:rFonts w:ascii="宋体" w:hAnsi="宋体"/>
          <w:sz w:val="24"/>
        </w:rPr>
        <w:t>或以其它方式弄虚作假骗取</w:t>
      </w:r>
      <w:r>
        <w:rPr>
          <w:rFonts w:hint="eastAsia" w:ascii="宋体" w:hAnsi="宋体"/>
          <w:sz w:val="24"/>
        </w:rPr>
        <w:t>入库</w:t>
      </w:r>
      <w:r>
        <w:rPr>
          <w:rFonts w:ascii="宋体" w:hAnsi="宋体"/>
          <w:sz w:val="24"/>
        </w:rPr>
        <w:t>的不良行为。</w:t>
      </w:r>
    </w:p>
    <w:p>
      <w:pPr>
        <w:spacing w:line="360" w:lineRule="auto"/>
        <w:ind w:firstLine="464" w:firstLineChars="200"/>
        <w:rPr>
          <w:rFonts w:ascii="宋体" w:hAnsi="宋体"/>
          <w:sz w:val="24"/>
        </w:rPr>
      </w:pPr>
      <w:r>
        <w:rPr>
          <w:rFonts w:hint="eastAsia" w:ascii="宋体" w:hAnsi="宋体"/>
          <w:spacing w:val="-4"/>
          <w:kern w:val="0"/>
          <w:sz w:val="24"/>
        </w:rPr>
        <w:t>4</w:t>
      </w:r>
      <w:r>
        <w:rPr>
          <w:rFonts w:ascii="宋体" w:hAnsi="宋体"/>
          <w:spacing w:val="-4"/>
          <w:kern w:val="0"/>
          <w:sz w:val="24"/>
        </w:rPr>
        <w:t>、我方</w:t>
      </w:r>
      <w:r>
        <w:rPr>
          <w:rFonts w:ascii="宋体" w:hAnsi="宋体"/>
          <w:sz w:val="24"/>
        </w:rPr>
        <w:t>同意：比选人可以在比选有效期截止前，要求延长</w:t>
      </w:r>
      <w:r>
        <w:rPr>
          <w:rFonts w:hint="eastAsia" w:ascii="宋体" w:hAnsi="宋体"/>
          <w:sz w:val="24"/>
        </w:rPr>
        <w:t>参选</w:t>
      </w:r>
      <w:r>
        <w:rPr>
          <w:rFonts w:ascii="宋体" w:hAnsi="宋体"/>
          <w:sz w:val="24"/>
        </w:rPr>
        <w:t>有效期并取得</w:t>
      </w:r>
      <w:r>
        <w:rPr>
          <w:rFonts w:hint="eastAsia" w:ascii="宋体" w:hAnsi="宋体"/>
          <w:sz w:val="24"/>
        </w:rPr>
        <w:t>参选</w:t>
      </w:r>
      <w:r>
        <w:rPr>
          <w:rFonts w:ascii="宋体" w:hAnsi="宋体"/>
          <w:sz w:val="24"/>
        </w:rPr>
        <w:t>人或</w:t>
      </w:r>
      <w:r>
        <w:rPr>
          <w:rFonts w:hint="eastAsia" w:ascii="宋体" w:hAnsi="宋体"/>
          <w:sz w:val="24"/>
        </w:rPr>
        <w:t>入库</w:t>
      </w:r>
      <w:r>
        <w:rPr>
          <w:rFonts w:ascii="宋体" w:hAnsi="宋体"/>
          <w:sz w:val="24"/>
        </w:rPr>
        <w:t>候选人同意。</w:t>
      </w:r>
    </w:p>
    <w:p>
      <w:pPr>
        <w:spacing w:line="460" w:lineRule="exact"/>
        <w:ind w:firstLine="480" w:firstLineChars="200"/>
        <w:rPr>
          <w:rFonts w:asciiTheme="minorEastAsia" w:hAnsiTheme="minorEastAsia"/>
          <w:sz w:val="24"/>
        </w:rPr>
      </w:pPr>
      <w:r>
        <w:rPr>
          <w:rFonts w:asciiTheme="minorEastAsia" w:hAnsiTheme="minorEastAsia"/>
          <w:sz w:val="24"/>
        </w:rPr>
        <w:t>5</w:t>
      </w:r>
      <w:r>
        <w:rPr>
          <w:rFonts w:hint="eastAsia" w:asciiTheme="minorEastAsia" w:hAnsiTheme="minorEastAsia"/>
          <w:sz w:val="24"/>
        </w:rPr>
        <w:t>、我方承诺无条件服从条款：“比选人在与参选人签订正式合同之前任何时候均有权宣布终止比选程序，对受影响的参选人不承担任何责任，也无义务向受影响的参选人作出解释。”</w:t>
      </w:r>
    </w:p>
    <w:p>
      <w:pPr>
        <w:adjustRightInd w:val="0"/>
        <w:snapToGrid w:val="0"/>
        <w:spacing w:line="480" w:lineRule="exact"/>
        <w:ind w:firstLine="480" w:firstLineChars="200"/>
        <w:rPr>
          <w:rFonts w:asciiTheme="minorEastAsia" w:hAnsiTheme="minorEastAsia"/>
          <w:sz w:val="24"/>
        </w:rPr>
      </w:pPr>
      <w:r>
        <w:rPr>
          <w:rFonts w:asciiTheme="minorEastAsia" w:hAnsiTheme="minorEastAsia"/>
          <w:sz w:val="24"/>
        </w:rPr>
        <w:t>6</w:t>
      </w:r>
      <w:r>
        <w:rPr>
          <w:rFonts w:hint="eastAsia" w:asciiTheme="minorEastAsia" w:hAnsiTheme="minorEastAsia"/>
          <w:sz w:val="24"/>
        </w:rPr>
        <w:t>、</w:t>
      </w:r>
      <w:r>
        <w:rPr>
          <w:rFonts w:asciiTheme="minorEastAsia" w:hAnsiTheme="minorEastAsia"/>
          <w:sz w:val="24"/>
        </w:rPr>
        <w:t>如果我方中</w:t>
      </w:r>
      <w:r>
        <w:rPr>
          <w:rFonts w:hint="eastAsia" w:asciiTheme="minorEastAsia" w:hAnsiTheme="minorEastAsia"/>
          <w:sz w:val="24"/>
        </w:rPr>
        <w:t>选，我司承诺将使用地铁公司的合同模板进行合同签订。</w:t>
      </w:r>
    </w:p>
    <w:p>
      <w:pPr>
        <w:spacing w:line="460" w:lineRule="exact"/>
        <w:ind w:firstLine="480" w:firstLineChars="200"/>
        <w:rPr>
          <w:rFonts w:asciiTheme="minorEastAsia" w:hAnsiTheme="minorEastAsia"/>
          <w:sz w:val="24"/>
        </w:rPr>
      </w:pPr>
      <w:r>
        <w:rPr>
          <w:rFonts w:asciiTheme="minorEastAsia" w:hAnsiTheme="minorEastAsia"/>
          <w:sz w:val="24"/>
        </w:rPr>
        <w:t>7</w:t>
      </w:r>
      <w:r>
        <w:rPr>
          <w:rFonts w:hint="eastAsia" w:asciiTheme="minorEastAsia" w:hAnsiTheme="minorEastAsia"/>
          <w:sz w:val="24"/>
        </w:rPr>
        <w:t>、我方保证，服务期间公司与贵司无法律纠纷，一旦发生，将终止合同并移出预选供应商库。</w:t>
      </w:r>
    </w:p>
    <w:p>
      <w:pPr>
        <w:spacing w:line="360" w:lineRule="auto"/>
        <w:rPr>
          <w:rFonts w:ascii="宋体" w:hAnsi="宋体"/>
          <w:sz w:val="24"/>
        </w:rPr>
      </w:pPr>
    </w:p>
    <w:p>
      <w:pPr>
        <w:spacing w:line="360" w:lineRule="auto"/>
        <w:ind w:firstLine="480" w:firstLineChars="200"/>
        <w:rPr>
          <w:rFonts w:ascii="宋体" w:hAnsi="宋体"/>
          <w:sz w:val="24"/>
        </w:rPr>
      </w:pPr>
    </w:p>
    <w:p>
      <w:pPr>
        <w:spacing w:line="360" w:lineRule="auto"/>
        <w:ind w:firstLine="480" w:firstLineChars="200"/>
        <w:rPr>
          <w:rFonts w:ascii="宋体" w:hAnsi="宋体"/>
          <w:sz w:val="24"/>
        </w:rPr>
      </w:pPr>
      <w:r>
        <w:rPr>
          <w:rFonts w:hint="eastAsia" w:ascii="宋体" w:hAnsi="宋体"/>
          <w:sz w:val="24"/>
        </w:rPr>
        <w:t>印刷制作</w:t>
      </w:r>
      <w:r>
        <w:rPr>
          <w:rFonts w:ascii="宋体" w:hAnsi="宋体"/>
          <w:sz w:val="24"/>
        </w:rPr>
        <w:t>公司：（盖章）</w:t>
      </w:r>
      <w:r>
        <w:rPr>
          <w:rFonts w:ascii="宋体" w:hAnsi="宋体"/>
          <w:sz w:val="24"/>
          <w:u w:val="single"/>
        </w:rPr>
        <w:t xml:space="preserve">         [</w:t>
      </w:r>
      <w:r>
        <w:rPr>
          <w:rFonts w:hint="eastAsia" w:ascii="宋体" w:hAnsi="宋体"/>
          <w:sz w:val="24"/>
          <w:u w:val="single"/>
        </w:rPr>
        <w:t>印刷制作</w:t>
      </w:r>
      <w:r>
        <w:rPr>
          <w:rFonts w:ascii="宋体" w:hAnsi="宋体"/>
          <w:sz w:val="24"/>
          <w:u w:val="single"/>
        </w:rPr>
        <w:t xml:space="preserve">公司名称]                                     </w:t>
      </w:r>
    </w:p>
    <w:p>
      <w:pPr>
        <w:spacing w:line="360" w:lineRule="auto"/>
        <w:ind w:firstLine="480" w:firstLineChars="200"/>
        <w:rPr>
          <w:rFonts w:ascii="宋体" w:hAnsi="宋体"/>
          <w:sz w:val="24"/>
          <w:u w:val="single"/>
        </w:rPr>
      </w:pPr>
      <w:r>
        <w:rPr>
          <w:rFonts w:ascii="宋体" w:hAnsi="宋体"/>
          <w:sz w:val="24"/>
        </w:rPr>
        <w:t>法人代表或授权代理人：</w:t>
      </w:r>
      <w:r>
        <w:rPr>
          <w:rFonts w:hint="eastAsia" w:ascii="宋体" w:hAnsi="宋体"/>
          <w:sz w:val="24"/>
        </w:rPr>
        <w:t xml:space="preserve">               </w:t>
      </w:r>
      <w:r>
        <w:rPr>
          <w:rFonts w:ascii="宋体" w:hAnsi="宋体"/>
          <w:sz w:val="24"/>
        </w:rPr>
        <w:t>联系人：</w:t>
      </w:r>
    </w:p>
    <w:p>
      <w:pPr>
        <w:pStyle w:val="13"/>
        <w:spacing w:line="360" w:lineRule="auto"/>
        <w:ind w:firstLine="480" w:firstLineChars="200"/>
        <w:rPr>
          <w:rFonts w:ascii="宋体" w:hAnsi="宋体"/>
          <w:sz w:val="24"/>
          <w:u w:val="single"/>
        </w:rPr>
      </w:pPr>
      <w:r>
        <w:rPr>
          <w:rFonts w:ascii="宋体" w:hAnsi="宋体"/>
          <w:sz w:val="24"/>
        </w:rPr>
        <w:t>电话：</w:t>
      </w:r>
      <w:r>
        <w:rPr>
          <w:rFonts w:hint="eastAsia" w:ascii="宋体" w:hAnsi="宋体"/>
          <w:sz w:val="24"/>
        </w:rPr>
        <w:t xml:space="preserve">                               </w:t>
      </w:r>
      <w:r>
        <w:rPr>
          <w:rFonts w:ascii="宋体" w:hAnsi="宋体"/>
          <w:sz w:val="24"/>
        </w:rPr>
        <w:t>传真：</w:t>
      </w:r>
    </w:p>
    <w:p>
      <w:pPr>
        <w:spacing w:line="360" w:lineRule="auto"/>
        <w:ind w:firstLine="480" w:firstLineChars="200"/>
        <w:rPr>
          <w:rFonts w:ascii="宋体" w:hAnsi="宋体"/>
          <w:sz w:val="24"/>
        </w:rPr>
      </w:pPr>
      <w:r>
        <w:rPr>
          <w:rFonts w:ascii="宋体" w:hAnsi="宋体"/>
          <w:sz w:val="24"/>
        </w:rPr>
        <w:t>日期：</w:t>
      </w:r>
      <w:r>
        <w:rPr>
          <w:rFonts w:hint="eastAsia" w:ascii="宋体" w:hAnsi="宋体"/>
          <w:sz w:val="24"/>
        </w:rPr>
        <w:t xml:space="preserve">     </w:t>
      </w:r>
      <w:r>
        <w:rPr>
          <w:rFonts w:ascii="宋体" w:hAnsi="宋体"/>
          <w:sz w:val="24"/>
        </w:rPr>
        <w:t>年</w:t>
      </w:r>
      <w:r>
        <w:rPr>
          <w:rFonts w:hint="eastAsia" w:ascii="宋体" w:hAnsi="宋体"/>
          <w:sz w:val="24"/>
        </w:rPr>
        <w:t xml:space="preserve">    </w:t>
      </w:r>
      <w:r>
        <w:rPr>
          <w:rFonts w:ascii="宋体" w:hAnsi="宋体"/>
          <w:sz w:val="24"/>
        </w:rPr>
        <w:t>月</w:t>
      </w:r>
      <w:r>
        <w:rPr>
          <w:rFonts w:hint="eastAsia" w:ascii="宋体" w:hAnsi="宋体"/>
          <w:sz w:val="24"/>
        </w:rPr>
        <w:t xml:space="preserve">    </w:t>
      </w:r>
      <w:r>
        <w:rPr>
          <w:rFonts w:ascii="宋体" w:hAnsi="宋体"/>
          <w:sz w:val="24"/>
        </w:rPr>
        <w:t>日</w:t>
      </w: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sectPr>
          <w:headerReference r:id="rId17" w:type="default"/>
          <w:pgSz w:w="11907" w:h="16840"/>
          <w:pgMar w:top="1440" w:right="1440" w:bottom="1440" w:left="1134" w:header="720" w:footer="890" w:gutter="0"/>
          <w:cols w:space="720" w:num="1"/>
          <w:titlePg/>
          <w:docGrid w:linePitch="360" w:charSpace="0"/>
        </w:sectPr>
      </w:pPr>
    </w:p>
    <w:p>
      <w:pPr>
        <w:keepNext/>
        <w:keepLines/>
        <w:numPr>
          <w:ilvl w:val="2"/>
          <w:numId w:val="0"/>
        </w:numPr>
        <w:tabs>
          <w:tab w:val="left" w:pos="1260"/>
        </w:tabs>
        <w:adjustRightInd w:val="0"/>
        <w:spacing w:before="260" w:after="260" w:line="360" w:lineRule="auto"/>
        <w:textAlignment w:val="baseline"/>
        <w:outlineLvl w:val="2"/>
        <w:rPr>
          <w:rFonts w:ascii="宋体" w:hAnsi="宋体"/>
          <w:b/>
          <w:kern w:val="0"/>
          <w:sz w:val="24"/>
        </w:rPr>
      </w:pPr>
      <w:r>
        <w:rPr>
          <w:rFonts w:hint="eastAsia" w:ascii="宋体" w:hAnsi="宋体"/>
          <w:b/>
          <w:kern w:val="0"/>
          <w:sz w:val="24"/>
        </w:rPr>
        <w:t>二</w:t>
      </w:r>
      <w:r>
        <w:rPr>
          <w:rFonts w:ascii="宋体" w:hAnsi="宋体"/>
          <w:b/>
          <w:kern w:val="0"/>
          <w:sz w:val="24"/>
        </w:rPr>
        <w:t>、</w:t>
      </w:r>
      <w:r>
        <w:rPr>
          <w:rFonts w:hint="eastAsia" w:ascii="宋体" w:hAnsi="宋体"/>
          <w:b/>
          <w:kern w:val="0"/>
          <w:sz w:val="24"/>
        </w:rPr>
        <w:t>业绩证明</w:t>
      </w:r>
    </w:p>
    <w:p>
      <w:pPr>
        <w:keepNext/>
        <w:keepLines/>
        <w:numPr>
          <w:ilvl w:val="2"/>
          <w:numId w:val="0"/>
        </w:numPr>
        <w:tabs>
          <w:tab w:val="left" w:pos="1260"/>
        </w:tabs>
        <w:adjustRightInd w:val="0"/>
        <w:spacing w:before="260" w:after="260" w:line="360" w:lineRule="auto"/>
        <w:textAlignment w:val="baseline"/>
        <w:outlineLvl w:val="2"/>
        <w:rPr>
          <w:rFonts w:ascii="宋体" w:hAnsi="宋体"/>
          <w:b/>
          <w:kern w:val="0"/>
          <w:sz w:val="24"/>
        </w:rPr>
      </w:pPr>
    </w:p>
    <w:p>
      <w:pPr>
        <w:spacing w:line="360" w:lineRule="auto"/>
        <w:ind w:left="424"/>
        <w:jc w:val="center"/>
        <w:rPr>
          <w:rFonts w:ascii="楷体_GB2312" w:hAnsi="宋体" w:eastAsia="楷体_GB2312" w:cs="宋体"/>
          <w:b/>
          <w:bCs/>
          <w:kern w:val="0"/>
          <w:sz w:val="32"/>
          <w:szCs w:val="32"/>
        </w:rPr>
      </w:pPr>
      <w:r>
        <w:rPr>
          <w:rFonts w:hint="eastAsia" w:ascii="楷体_GB2312" w:hAnsi="宋体" w:eastAsia="楷体_GB2312" w:cs="宋体"/>
          <w:b/>
          <w:bCs/>
          <w:kern w:val="0"/>
          <w:sz w:val="32"/>
          <w:szCs w:val="32"/>
        </w:rPr>
        <w:t>公司业绩证明材料表（印刷品）</w:t>
      </w:r>
    </w:p>
    <w:p>
      <w:pPr>
        <w:spacing w:line="360" w:lineRule="auto"/>
        <w:ind w:left="424"/>
        <w:jc w:val="center"/>
        <w:rPr>
          <w:rFonts w:ascii="宋体" w:hAnsi="宋体"/>
          <w:bCs/>
          <w:sz w:val="24"/>
        </w:rPr>
      </w:pPr>
      <w:r>
        <w:rPr>
          <w:rFonts w:hint="eastAsia" w:ascii="楷体_GB2312" w:hAnsi="宋体" w:eastAsia="楷体_GB2312" w:cs="宋体"/>
          <w:b/>
          <w:bCs/>
          <w:kern w:val="0"/>
          <w:sz w:val="32"/>
          <w:szCs w:val="32"/>
        </w:rPr>
        <w:t>（</w:t>
      </w:r>
      <w:r>
        <w:rPr>
          <w:rFonts w:ascii="楷体_GB2312" w:hAnsi="宋体" w:eastAsia="楷体_GB2312" w:cs="宋体"/>
          <w:b/>
          <w:bCs/>
          <w:kern w:val="0"/>
          <w:sz w:val="32"/>
          <w:szCs w:val="32"/>
        </w:rPr>
        <w:t>2016年1月1日至今，服务过全国50强或深圳20强房地产企业品牌业绩—在深圳落地）</w:t>
      </w:r>
    </w:p>
    <w:tbl>
      <w:tblPr>
        <w:tblStyle w:val="46"/>
        <w:tblW w:w="89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69"/>
        <w:gridCol w:w="2097"/>
        <w:gridCol w:w="1332"/>
        <w:gridCol w:w="1332"/>
        <w:gridCol w:w="1771"/>
        <w:gridCol w:w="17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5" w:hRule="atLeast"/>
          <w:jc w:val="center"/>
        </w:trPr>
        <w:tc>
          <w:tcPr>
            <w:tcW w:w="669" w:type="dxa"/>
            <w:vAlign w:val="center"/>
          </w:tcPr>
          <w:p>
            <w:pPr>
              <w:spacing w:line="360" w:lineRule="auto"/>
              <w:jc w:val="center"/>
              <w:rPr>
                <w:rFonts w:ascii="宋体" w:hAnsi="宋体" w:cs="宋体-18030"/>
                <w:b/>
                <w:szCs w:val="24"/>
              </w:rPr>
            </w:pPr>
            <w:r>
              <w:rPr>
                <w:rFonts w:hint="eastAsia" w:ascii="宋体" w:hAnsi="宋体" w:cs="宋体-18030"/>
                <w:b/>
                <w:sz w:val="24"/>
                <w:szCs w:val="24"/>
              </w:rPr>
              <w:t xml:space="preserve"> 序号</w:t>
            </w:r>
          </w:p>
        </w:tc>
        <w:tc>
          <w:tcPr>
            <w:tcW w:w="2097" w:type="dxa"/>
            <w:vAlign w:val="center"/>
          </w:tcPr>
          <w:p>
            <w:pPr>
              <w:spacing w:line="360" w:lineRule="auto"/>
              <w:jc w:val="center"/>
              <w:rPr>
                <w:rFonts w:ascii="宋体" w:hAnsi="宋体" w:cs="宋体-18030"/>
                <w:b/>
                <w:szCs w:val="24"/>
              </w:rPr>
            </w:pPr>
            <w:r>
              <w:rPr>
                <w:rFonts w:hint="eastAsia" w:ascii="宋体" w:hAnsi="宋体" w:cs="宋体-18030"/>
                <w:b/>
                <w:sz w:val="24"/>
                <w:szCs w:val="24"/>
              </w:rPr>
              <w:t>服务合同起始时间</w:t>
            </w:r>
            <w:r>
              <w:rPr>
                <w:rFonts w:hint="eastAsia" w:ascii="宋体" w:hAnsi="宋体" w:cs="宋体-18030"/>
                <w:b/>
                <w:sz w:val="18"/>
                <w:szCs w:val="18"/>
              </w:rPr>
              <w:t>（20XX/X/X</w:t>
            </w:r>
            <w:r>
              <w:rPr>
                <w:rFonts w:ascii="宋体" w:hAnsi="宋体" w:cs="宋体-18030"/>
                <w:b/>
                <w:sz w:val="18"/>
                <w:szCs w:val="18"/>
              </w:rPr>
              <w:t>）</w:t>
            </w:r>
          </w:p>
        </w:tc>
        <w:tc>
          <w:tcPr>
            <w:tcW w:w="1332" w:type="dxa"/>
            <w:vAlign w:val="center"/>
          </w:tcPr>
          <w:p>
            <w:pPr>
              <w:spacing w:line="360" w:lineRule="auto"/>
              <w:jc w:val="center"/>
              <w:rPr>
                <w:rFonts w:ascii="宋体" w:hAnsi="宋体" w:cs="宋体-18030"/>
                <w:b/>
                <w:szCs w:val="24"/>
              </w:rPr>
            </w:pPr>
            <w:r>
              <w:rPr>
                <w:rFonts w:hint="eastAsia" w:ascii="宋体" w:hAnsi="宋体" w:cs="宋体-18030"/>
                <w:b/>
                <w:sz w:val="24"/>
                <w:szCs w:val="24"/>
              </w:rPr>
              <w:t>开发商名称</w:t>
            </w:r>
          </w:p>
        </w:tc>
        <w:tc>
          <w:tcPr>
            <w:tcW w:w="1332" w:type="dxa"/>
            <w:vAlign w:val="center"/>
          </w:tcPr>
          <w:p>
            <w:pPr>
              <w:spacing w:line="360" w:lineRule="auto"/>
              <w:jc w:val="center"/>
              <w:rPr>
                <w:rFonts w:ascii="宋体" w:hAnsi="宋体" w:cs="宋体-18030"/>
                <w:b/>
                <w:szCs w:val="24"/>
              </w:rPr>
            </w:pPr>
            <w:r>
              <w:rPr>
                <w:rFonts w:hint="eastAsia" w:ascii="宋体" w:hAnsi="宋体" w:cs="宋体-18030"/>
                <w:b/>
                <w:sz w:val="24"/>
                <w:szCs w:val="24"/>
              </w:rPr>
              <w:t>项目名称</w:t>
            </w:r>
          </w:p>
        </w:tc>
        <w:tc>
          <w:tcPr>
            <w:tcW w:w="1771" w:type="dxa"/>
            <w:vAlign w:val="center"/>
          </w:tcPr>
          <w:p>
            <w:pPr>
              <w:spacing w:line="360" w:lineRule="auto"/>
              <w:jc w:val="center"/>
              <w:rPr>
                <w:rFonts w:ascii="宋体" w:hAnsi="宋体" w:cs="宋体-18030"/>
                <w:b/>
                <w:sz w:val="24"/>
                <w:szCs w:val="24"/>
              </w:rPr>
            </w:pPr>
            <w:r>
              <w:rPr>
                <w:rFonts w:hint="eastAsia" w:ascii="宋体" w:hAnsi="宋体" w:cs="宋体-18030"/>
                <w:b/>
                <w:sz w:val="24"/>
                <w:szCs w:val="24"/>
              </w:rPr>
              <w:t>项目</w:t>
            </w:r>
            <w:r>
              <w:rPr>
                <w:rFonts w:ascii="宋体" w:hAnsi="宋体" w:cs="宋体-18030"/>
                <w:b/>
                <w:sz w:val="24"/>
                <w:szCs w:val="24"/>
              </w:rPr>
              <w:t>地点</w:t>
            </w:r>
          </w:p>
        </w:tc>
        <w:tc>
          <w:tcPr>
            <w:tcW w:w="1771" w:type="dxa"/>
            <w:vAlign w:val="center"/>
          </w:tcPr>
          <w:p>
            <w:pPr>
              <w:spacing w:line="360" w:lineRule="auto"/>
              <w:jc w:val="center"/>
              <w:rPr>
                <w:rFonts w:ascii="宋体" w:hAnsi="宋体" w:cs="宋体-18030"/>
                <w:b/>
                <w:szCs w:val="24"/>
              </w:rPr>
            </w:pPr>
            <w:r>
              <w:rPr>
                <w:rFonts w:hint="eastAsia" w:ascii="宋体" w:hAnsi="宋体" w:cs="宋体-18030"/>
                <w:b/>
                <w:sz w:val="24"/>
                <w:szCs w:val="24"/>
              </w:rPr>
              <w:t>服务内容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6" w:hRule="atLeast"/>
          <w:jc w:val="center"/>
        </w:trPr>
        <w:tc>
          <w:tcPr>
            <w:tcW w:w="669" w:type="dxa"/>
            <w:vAlign w:val="center"/>
          </w:tcPr>
          <w:p>
            <w:pPr>
              <w:spacing w:line="360" w:lineRule="auto"/>
              <w:jc w:val="center"/>
              <w:rPr>
                <w:rFonts w:ascii="宋体" w:hAnsi="宋体" w:cs="宋体-18030"/>
                <w:szCs w:val="24"/>
              </w:rPr>
            </w:pPr>
            <w:r>
              <w:rPr>
                <w:rFonts w:hint="eastAsia" w:ascii="宋体" w:hAnsi="宋体" w:cs="宋体-18030"/>
                <w:sz w:val="24"/>
                <w:szCs w:val="24"/>
              </w:rPr>
              <w:t>1</w:t>
            </w:r>
          </w:p>
        </w:tc>
        <w:tc>
          <w:tcPr>
            <w:tcW w:w="2097" w:type="dxa"/>
          </w:tcPr>
          <w:p>
            <w:pPr>
              <w:spacing w:line="360" w:lineRule="auto"/>
              <w:jc w:val="center"/>
              <w:rPr>
                <w:rFonts w:ascii="宋体" w:hAnsi="宋体" w:cs="宋体-18030"/>
                <w:szCs w:val="24"/>
              </w:rPr>
            </w:pPr>
          </w:p>
        </w:tc>
        <w:tc>
          <w:tcPr>
            <w:tcW w:w="1332" w:type="dxa"/>
          </w:tcPr>
          <w:p>
            <w:pPr>
              <w:spacing w:line="360" w:lineRule="auto"/>
              <w:jc w:val="center"/>
              <w:rPr>
                <w:rFonts w:ascii="宋体" w:hAnsi="宋体" w:cs="宋体-18030"/>
                <w:szCs w:val="24"/>
              </w:rPr>
            </w:pPr>
          </w:p>
        </w:tc>
        <w:tc>
          <w:tcPr>
            <w:tcW w:w="1332" w:type="dxa"/>
            <w:vAlign w:val="center"/>
          </w:tcPr>
          <w:p>
            <w:pPr>
              <w:spacing w:line="360" w:lineRule="auto"/>
              <w:jc w:val="center"/>
              <w:rPr>
                <w:rFonts w:ascii="宋体" w:hAnsi="宋体" w:cs="宋体-18030"/>
                <w:szCs w:val="24"/>
              </w:rPr>
            </w:pPr>
          </w:p>
        </w:tc>
        <w:tc>
          <w:tcPr>
            <w:tcW w:w="1771" w:type="dxa"/>
            <w:vAlign w:val="center"/>
          </w:tcPr>
          <w:p>
            <w:pPr>
              <w:spacing w:line="360" w:lineRule="auto"/>
              <w:jc w:val="center"/>
              <w:rPr>
                <w:rFonts w:ascii="宋体" w:hAnsi="宋体" w:cs="宋体-18030"/>
                <w:szCs w:val="24"/>
              </w:rPr>
            </w:pPr>
          </w:p>
        </w:tc>
        <w:tc>
          <w:tcPr>
            <w:tcW w:w="1771" w:type="dxa"/>
            <w:vAlign w:val="center"/>
          </w:tcPr>
          <w:p>
            <w:pPr>
              <w:spacing w:line="360" w:lineRule="auto"/>
              <w:jc w:val="center"/>
              <w:rPr>
                <w:rFonts w:ascii="宋体" w:hAnsi="宋体" w:cs="宋体-1803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6" w:hRule="atLeast"/>
          <w:jc w:val="center"/>
        </w:trPr>
        <w:tc>
          <w:tcPr>
            <w:tcW w:w="669" w:type="dxa"/>
            <w:vAlign w:val="center"/>
          </w:tcPr>
          <w:p>
            <w:pPr>
              <w:spacing w:line="360" w:lineRule="auto"/>
              <w:jc w:val="center"/>
              <w:rPr>
                <w:rFonts w:ascii="宋体" w:hAnsi="宋体" w:cs="宋体-18030"/>
                <w:szCs w:val="24"/>
              </w:rPr>
            </w:pPr>
            <w:r>
              <w:rPr>
                <w:rFonts w:hint="eastAsia" w:ascii="宋体" w:hAnsi="宋体" w:cs="宋体-18030"/>
                <w:sz w:val="24"/>
                <w:szCs w:val="24"/>
              </w:rPr>
              <w:t>2</w:t>
            </w:r>
          </w:p>
        </w:tc>
        <w:tc>
          <w:tcPr>
            <w:tcW w:w="2097" w:type="dxa"/>
          </w:tcPr>
          <w:p>
            <w:pPr>
              <w:spacing w:line="360" w:lineRule="auto"/>
              <w:jc w:val="center"/>
              <w:rPr>
                <w:rFonts w:ascii="宋体" w:hAnsi="宋体" w:cs="宋体-18030"/>
                <w:szCs w:val="24"/>
              </w:rPr>
            </w:pPr>
          </w:p>
        </w:tc>
        <w:tc>
          <w:tcPr>
            <w:tcW w:w="1332" w:type="dxa"/>
          </w:tcPr>
          <w:p>
            <w:pPr>
              <w:spacing w:line="360" w:lineRule="auto"/>
              <w:jc w:val="center"/>
              <w:rPr>
                <w:rFonts w:ascii="宋体" w:hAnsi="宋体" w:cs="宋体-18030"/>
                <w:szCs w:val="24"/>
              </w:rPr>
            </w:pPr>
          </w:p>
        </w:tc>
        <w:tc>
          <w:tcPr>
            <w:tcW w:w="1332" w:type="dxa"/>
            <w:vAlign w:val="center"/>
          </w:tcPr>
          <w:p>
            <w:pPr>
              <w:spacing w:line="360" w:lineRule="auto"/>
              <w:jc w:val="center"/>
              <w:rPr>
                <w:rFonts w:ascii="宋体" w:hAnsi="宋体" w:cs="宋体-18030"/>
                <w:szCs w:val="24"/>
              </w:rPr>
            </w:pPr>
          </w:p>
        </w:tc>
        <w:tc>
          <w:tcPr>
            <w:tcW w:w="1771" w:type="dxa"/>
            <w:vAlign w:val="center"/>
          </w:tcPr>
          <w:p>
            <w:pPr>
              <w:spacing w:line="360" w:lineRule="auto"/>
              <w:jc w:val="center"/>
              <w:rPr>
                <w:rFonts w:ascii="宋体" w:hAnsi="宋体" w:cs="宋体-18030"/>
                <w:szCs w:val="24"/>
              </w:rPr>
            </w:pPr>
          </w:p>
        </w:tc>
        <w:tc>
          <w:tcPr>
            <w:tcW w:w="1771" w:type="dxa"/>
            <w:vAlign w:val="center"/>
          </w:tcPr>
          <w:p>
            <w:pPr>
              <w:spacing w:line="360" w:lineRule="auto"/>
              <w:jc w:val="center"/>
              <w:rPr>
                <w:rFonts w:ascii="宋体" w:hAnsi="宋体" w:cs="宋体-1803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6" w:hRule="atLeast"/>
          <w:jc w:val="center"/>
        </w:trPr>
        <w:tc>
          <w:tcPr>
            <w:tcW w:w="669" w:type="dxa"/>
            <w:vAlign w:val="center"/>
          </w:tcPr>
          <w:p>
            <w:pPr>
              <w:spacing w:line="360" w:lineRule="auto"/>
              <w:jc w:val="center"/>
              <w:rPr>
                <w:rFonts w:ascii="宋体" w:hAnsi="宋体" w:cs="宋体-18030"/>
                <w:szCs w:val="24"/>
              </w:rPr>
            </w:pPr>
            <w:r>
              <w:rPr>
                <w:rFonts w:hint="eastAsia" w:ascii="宋体" w:hAnsi="宋体" w:cs="宋体-18030"/>
                <w:sz w:val="24"/>
                <w:szCs w:val="24"/>
              </w:rPr>
              <w:t>3</w:t>
            </w:r>
          </w:p>
        </w:tc>
        <w:tc>
          <w:tcPr>
            <w:tcW w:w="2097" w:type="dxa"/>
          </w:tcPr>
          <w:p>
            <w:pPr>
              <w:spacing w:line="360" w:lineRule="auto"/>
              <w:jc w:val="center"/>
              <w:rPr>
                <w:rFonts w:ascii="宋体" w:hAnsi="宋体" w:cs="宋体-18030"/>
                <w:szCs w:val="24"/>
              </w:rPr>
            </w:pPr>
          </w:p>
        </w:tc>
        <w:tc>
          <w:tcPr>
            <w:tcW w:w="1332" w:type="dxa"/>
          </w:tcPr>
          <w:p>
            <w:pPr>
              <w:spacing w:line="360" w:lineRule="auto"/>
              <w:jc w:val="center"/>
              <w:rPr>
                <w:rFonts w:ascii="宋体" w:hAnsi="宋体" w:cs="宋体-18030"/>
                <w:szCs w:val="24"/>
              </w:rPr>
            </w:pPr>
          </w:p>
        </w:tc>
        <w:tc>
          <w:tcPr>
            <w:tcW w:w="1332" w:type="dxa"/>
            <w:vAlign w:val="center"/>
          </w:tcPr>
          <w:p>
            <w:pPr>
              <w:spacing w:line="360" w:lineRule="auto"/>
              <w:jc w:val="center"/>
              <w:rPr>
                <w:rFonts w:ascii="宋体" w:hAnsi="宋体" w:cs="宋体-18030"/>
                <w:szCs w:val="24"/>
              </w:rPr>
            </w:pPr>
          </w:p>
        </w:tc>
        <w:tc>
          <w:tcPr>
            <w:tcW w:w="1771" w:type="dxa"/>
            <w:vAlign w:val="center"/>
          </w:tcPr>
          <w:p>
            <w:pPr>
              <w:spacing w:line="360" w:lineRule="auto"/>
              <w:jc w:val="center"/>
              <w:rPr>
                <w:rFonts w:ascii="宋体" w:hAnsi="宋体" w:cs="宋体-18030"/>
                <w:szCs w:val="24"/>
              </w:rPr>
            </w:pPr>
          </w:p>
        </w:tc>
        <w:tc>
          <w:tcPr>
            <w:tcW w:w="1771" w:type="dxa"/>
            <w:vAlign w:val="center"/>
          </w:tcPr>
          <w:p>
            <w:pPr>
              <w:spacing w:line="360" w:lineRule="auto"/>
              <w:jc w:val="center"/>
              <w:rPr>
                <w:rFonts w:ascii="宋体" w:hAnsi="宋体" w:cs="宋体-1803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6" w:hRule="atLeast"/>
          <w:jc w:val="center"/>
        </w:trPr>
        <w:tc>
          <w:tcPr>
            <w:tcW w:w="669" w:type="dxa"/>
            <w:vAlign w:val="center"/>
          </w:tcPr>
          <w:p>
            <w:pPr>
              <w:spacing w:line="360" w:lineRule="auto"/>
              <w:jc w:val="center"/>
              <w:rPr>
                <w:rFonts w:ascii="宋体" w:hAnsi="宋体" w:cs="宋体-18030"/>
                <w:szCs w:val="24"/>
              </w:rPr>
            </w:pPr>
            <w:r>
              <w:rPr>
                <w:rFonts w:hint="eastAsia" w:ascii="宋体" w:hAnsi="宋体"/>
                <w:sz w:val="24"/>
              </w:rPr>
              <w:t>…</w:t>
            </w:r>
          </w:p>
        </w:tc>
        <w:tc>
          <w:tcPr>
            <w:tcW w:w="2097" w:type="dxa"/>
          </w:tcPr>
          <w:p>
            <w:pPr>
              <w:spacing w:line="360" w:lineRule="auto"/>
              <w:jc w:val="center"/>
              <w:rPr>
                <w:rFonts w:ascii="宋体" w:hAnsi="宋体" w:cs="宋体-18030"/>
                <w:szCs w:val="24"/>
              </w:rPr>
            </w:pPr>
          </w:p>
        </w:tc>
        <w:tc>
          <w:tcPr>
            <w:tcW w:w="1332" w:type="dxa"/>
          </w:tcPr>
          <w:p>
            <w:pPr>
              <w:spacing w:line="360" w:lineRule="auto"/>
              <w:jc w:val="center"/>
              <w:rPr>
                <w:rFonts w:ascii="宋体" w:hAnsi="宋体" w:cs="宋体-18030"/>
                <w:szCs w:val="24"/>
              </w:rPr>
            </w:pPr>
          </w:p>
        </w:tc>
        <w:tc>
          <w:tcPr>
            <w:tcW w:w="1332" w:type="dxa"/>
            <w:vAlign w:val="center"/>
          </w:tcPr>
          <w:p>
            <w:pPr>
              <w:spacing w:line="360" w:lineRule="auto"/>
              <w:jc w:val="center"/>
              <w:rPr>
                <w:rFonts w:ascii="宋体" w:hAnsi="宋体" w:cs="宋体-18030"/>
                <w:szCs w:val="24"/>
              </w:rPr>
            </w:pPr>
          </w:p>
        </w:tc>
        <w:tc>
          <w:tcPr>
            <w:tcW w:w="1771" w:type="dxa"/>
            <w:vAlign w:val="center"/>
          </w:tcPr>
          <w:p>
            <w:pPr>
              <w:spacing w:line="360" w:lineRule="auto"/>
              <w:jc w:val="center"/>
              <w:rPr>
                <w:rFonts w:ascii="宋体" w:hAnsi="宋体" w:cs="宋体-18030"/>
                <w:szCs w:val="24"/>
              </w:rPr>
            </w:pPr>
          </w:p>
        </w:tc>
        <w:tc>
          <w:tcPr>
            <w:tcW w:w="1771" w:type="dxa"/>
            <w:vAlign w:val="center"/>
          </w:tcPr>
          <w:p>
            <w:pPr>
              <w:spacing w:line="360" w:lineRule="auto"/>
              <w:jc w:val="center"/>
              <w:rPr>
                <w:rFonts w:ascii="宋体" w:hAnsi="宋体" w:cs="宋体-1803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1" w:hRule="atLeast"/>
          <w:jc w:val="center"/>
        </w:trPr>
        <w:tc>
          <w:tcPr>
            <w:tcW w:w="669" w:type="dxa"/>
            <w:vAlign w:val="center"/>
          </w:tcPr>
          <w:p>
            <w:pPr>
              <w:spacing w:line="360" w:lineRule="auto"/>
              <w:rPr>
                <w:rFonts w:ascii="宋体" w:hAnsi="宋体" w:cs="宋体-18030"/>
                <w:szCs w:val="24"/>
              </w:rPr>
            </w:pPr>
            <w:r>
              <w:rPr>
                <w:rFonts w:hint="eastAsia" w:ascii="宋体" w:hAnsi="宋体" w:cs="宋体-18030"/>
                <w:sz w:val="24"/>
                <w:szCs w:val="24"/>
              </w:rPr>
              <w:t>N</w:t>
            </w:r>
          </w:p>
        </w:tc>
        <w:tc>
          <w:tcPr>
            <w:tcW w:w="2097" w:type="dxa"/>
          </w:tcPr>
          <w:p>
            <w:pPr>
              <w:spacing w:line="360" w:lineRule="auto"/>
              <w:jc w:val="center"/>
              <w:rPr>
                <w:rFonts w:ascii="宋体" w:hAnsi="宋体" w:cs="宋体-18030"/>
                <w:szCs w:val="24"/>
              </w:rPr>
            </w:pPr>
          </w:p>
        </w:tc>
        <w:tc>
          <w:tcPr>
            <w:tcW w:w="1332" w:type="dxa"/>
          </w:tcPr>
          <w:p>
            <w:pPr>
              <w:spacing w:line="360" w:lineRule="auto"/>
              <w:jc w:val="center"/>
              <w:rPr>
                <w:rFonts w:ascii="宋体" w:hAnsi="宋体" w:cs="宋体-18030"/>
                <w:szCs w:val="24"/>
              </w:rPr>
            </w:pPr>
          </w:p>
        </w:tc>
        <w:tc>
          <w:tcPr>
            <w:tcW w:w="1332" w:type="dxa"/>
            <w:vAlign w:val="center"/>
          </w:tcPr>
          <w:p>
            <w:pPr>
              <w:spacing w:line="360" w:lineRule="auto"/>
              <w:jc w:val="center"/>
              <w:rPr>
                <w:rFonts w:ascii="宋体" w:hAnsi="宋体" w:cs="宋体-18030"/>
                <w:szCs w:val="24"/>
              </w:rPr>
            </w:pPr>
          </w:p>
        </w:tc>
        <w:tc>
          <w:tcPr>
            <w:tcW w:w="1771" w:type="dxa"/>
            <w:vAlign w:val="center"/>
          </w:tcPr>
          <w:p>
            <w:pPr>
              <w:spacing w:line="360" w:lineRule="auto"/>
              <w:jc w:val="center"/>
              <w:rPr>
                <w:rFonts w:ascii="宋体" w:hAnsi="宋体" w:cs="宋体-18030"/>
                <w:szCs w:val="24"/>
              </w:rPr>
            </w:pPr>
          </w:p>
        </w:tc>
        <w:tc>
          <w:tcPr>
            <w:tcW w:w="1771" w:type="dxa"/>
            <w:vAlign w:val="center"/>
          </w:tcPr>
          <w:p>
            <w:pPr>
              <w:spacing w:line="360" w:lineRule="auto"/>
              <w:jc w:val="center"/>
              <w:rPr>
                <w:rFonts w:ascii="宋体" w:hAnsi="宋体" w:cs="宋体-18030"/>
                <w:szCs w:val="24"/>
              </w:rPr>
            </w:pPr>
          </w:p>
        </w:tc>
      </w:tr>
    </w:tbl>
    <w:p>
      <w:pPr>
        <w:spacing w:line="360" w:lineRule="auto"/>
        <w:jc w:val="left"/>
        <w:rPr>
          <w:rFonts w:ascii="宋体" w:hAnsi="宋体" w:cs="宋体-18030"/>
          <w:sz w:val="24"/>
          <w:szCs w:val="24"/>
        </w:rPr>
      </w:pPr>
    </w:p>
    <w:p>
      <w:pPr>
        <w:spacing w:line="360" w:lineRule="auto"/>
        <w:jc w:val="left"/>
        <w:rPr>
          <w:rFonts w:ascii="宋体" w:hAnsi="宋体" w:cs="宋体-18030"/>
          <w:sz w:val="24"/>
          <w:szCs w:val="24"/>
        </w:rPr>
      </w:pPr>
    </w:p>
    <w:p>
      <w:pPr>
        <w:spacing w:line="360" w:lineRule="auto"/>
        <w:jc w:val="left"/>
        <w:rPr>
          <w:rFonts w:ascii="宋体" w:hAnsi="宋体" w:cs="宋体-18030"/>
          <w:sz w:val="24"/>
          <w:szCs w:val="24"/>
        </w:rPr>
      </w:pPr>
      <w:r>
        <w:rPr>
          <w:rFonts w:hint="eastAsia" w:ascii="宋体" w:hAnsi="宋体" w:cs="宋体-18030"/>
          <w:sz w:val="24"/>
          <w:szCs w:val="24"/>
        </w:rPr>
        <w:t xml:space="preserve">说明： </w:t>
      </w:r>
    </w:p>
    <w:p>
      <w:pPr>
        <w:spacing w:line="360" w:lineRule="auto"/>
        <w:jc w:val="left"/>
        <w:rPr>
          <w:rFonts w:ascii="宋体" w:hAnsi="宋体" w:cs="宋体-18030"/>
          <w:sz w:val="24"/>
          <w:szCs w:val="24"/>
        </w:rPr>
      </w:pPr>
      <w:r>
        <w:rPr>
          <w:rFonts w:hint="eastAsia" w:ascii="宋体" w:hAnsi="宋体" w:cs="宋体-18030"/>
          <w:sz w:val="24"/>
          <w:szCs w:val="24"/>
        </w:rPr>
        <w:t>1.业绩资料以合同复印件为主。合同复印件应反映合同名称、项目名称、服务范围、服务期限、合同双方盖章页等关键内容。</w:t>
      </w:r>
    </w:p>
    <w:p>
      <w:pPr>
        <w:tabs>
          <w:tab w:val="right" w:pos="9026"/>
        </w:tabs>
        <w:rPr>
          <w:rFonts w:ascii="宋体" w:hAnsi="宋体" w:cs="宋体-18030"/>
          <w:sz w:val="24"/>
          <w:szCs w:val="24"/>
        </w:rPr>
      </w:pPr>
      <w:r>
        <w:rPr>
          <w:rFonts w:hint="eastAsia" w:ascii="宋体" w:hAnsi="宋体" w:cs="宋体-18030"/>
          <w:sz w:val="24"/>
          <w:szCs w:val="24"/>
        </w:rPr>
        <w:t>2.服务内容为参选人须说明在项目中所承担的具体工作。</w:t>
      </w:r>
    </w:p>
    <w:p>
      <w:pPr>
        <w:keepNext/>
        <w:keepLines/>
        <w:numPr>
          <w:ilvl w:val="2"/>
          <w:numId w:val="0"/>
        </w:numPr>
        <w:tabs>
          <w:tab w:val="left" w:pos="1260"/>
        </w:tabs>
        <w:adjustRightInd w:val="0"/>
        <w:spacing w:before="260" w:after="260" w:line="360" w:lineRule="auto"/>
        <w:textAlignment w:val="baseline"/>
        <w:outlineLvl w:val="2"/>
        <w:rPr>
          <w:rFonts w:ascii="宋体" w:hAnsi="宋体"/>
          <w:b/>
          <w:kern w:val="0"/>
          <w:sz w:val="24"/>
        </w:rPr>
      </w:pPr>
    </w:p>
    <w:p>
      <w:pPr>
        <w:spacing w:line="360" w:lineRule="auto"/>
        <w:ind w:left="424"/>
        <w:jc w:val="center"/>
        <w:rPr>
          <w:rFonts w:ascii="楷体_GB2312" w:hAnsi="宋体" w:eastAsia="楷体_GB2312" w:cs="宋体"/>
          <w:b/>
          <w:bCs/>
          <w:kern w:val="0"/>
          <w:sz w:val="32"/>
          <w:szCs w:val="32"/>
        </w:rPr>
      </w:pPr>
      <w:r>
        <w:rPr>
          <w:rFonts w:hint="eastAsia" w:ascii="楷体_GB2312" w:hAnsi="宋体" w:eastAsia="楷体_GB2312" w:cs="宋体"/>
          <w:b/>
          <w:bCs/>
          <w:kern w:val="0"/>
          <w:sz w:val="32"/>
          <w:szCs w:val="32"/>
        </w:rPr>
        <w:t>公司业绩证明材料表（印刷品）</w:t>
      </w:r>
    </w:p>
    <w:p>
      <w:pPr>
        <w:spacing w:line="360" w:lineRule="auto"/>
        <w:ind w:left="424"/>
        <w:jc w:val="center"/>
        <w:rPr>
          <w:rFonts w:ascii="宋体" w:hAnsi="宋体"/>
          <w:bCs/>
          <w:sz w:val="24"/>
        </w:rPr>
      </w:pPr>
      <w:r>
        <w:rPr>
          <w:rFonts w:hint="eastAsia" w:ascii="楷体_GB2312" w:hAnsi="宋体" w:eastAsia="楷体_GB2312" w:cs="宋体"/>
          <w:b/>
          <w:bCs/>
          <w:kern w:val="0"/>
          <w:sz w:val="32"/>
          <w:szCs w:val="32"/>
        </w:rPr>
        <w:t>（</w:t>
      </w:r>
      <w:r>
        <w:rPr>
          <w:rFonts w:ascii="楷体_GB2312" w:hAnsi="宋体" w:eastAsia="楷体_GB2312" w:cs="宋体"/>
          <w:b/>
          <w:bCs/>
          <w:kern w:val="0"/>
          <w:sz w:val="32"/>
          <w:szCs w:val="32"/>
        </w:rPr>
        <w:t>2018年1月1日至今，服务</w:t>
      </w:r>
      <w:r>
        <w:rPr>
          <w:rFonts w:hint="eastAsia" w:ascii="楷体_GB2312" w:hAnsi="宋体" w:eastAsia="楷体_GB2312" w:cs="宋体"/>
          <w:b/>
          <w:bCs/>
          <w:kern w:val="0"/>
          <w:sz w:val="32"/>
          <w:szCs w:val="32"/>
        </w:rPr>
        <w:t>深圳</w:t>
      </w:r>
      <w:r>
        <w:rPr>
          <w:rFonts w:ascii="楷体_GB2312" w:hAnsi="宋体" w:eastAsia="楷体_GB2312" w:cs="宋体"/>
          <w:b/>
          <w:bCs/>
          <w:kern w:val="0"/>
          <w:sz w:val="32"/>
          <w:szCs w:val="32"/>
        </w:rPr>
        <w:t>房地产公司或外地公司深圳分公司业绩—</w:t>
      </w:r>
      <w:r>
        <w:rPr>
          <w:rFonts w:hint="eastAsia" w:ascii="楷体_GB2312" w:hAnsi="宋体" w:eastAsia="楷体_GB2312" w:cs="宋体"/>
          <w:b/>
          <w:bCs/>
          <w:kern w:val="0"/>
          <w:sz w:val="32"/>
          <w:szCs w:val="32"/>
        </w:rPr>
        <w:t>战采</w:t>
      </w:r>
      <w:r>
        <w:rPr>
          <w:rFonts w:ascii="楷体_GB2312" w:hAnsi="宋体" w:eastAsia="楷体_GB2312" w:cs="宋体"/>
          <w:b/>
          <w:bCs/>
          <w:kern w:val="0"/>
          <w:sz w:val="32"/>
          <w:szCs w:val="32"/>
        </w:rPr>
        <w:t>合同或协议）</w:t>
      </w:r>
    </w:p>
    <w:tbl>
      <w:tblPr>
        <w:tblStyle w:val="46"/>
        <w:tblW w:w="89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69"/>
        <w:gridCol w:w="2097"/>
        <w:gridCol w:w="1332"/>
        <w:gridCol w:w="1332"/>
        <w:gridCol w:w="1771"/>
        <w:gridCol w:w="17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5" w:hRule="atLeast"/>
          <w:jc w:val="center"/>
        </w:trPr>
        <w:tc>
          <w:tcPr>
            <w:tcW w:w="669" w:type="dxa"/>
            <w:vAlign w:val="center"/>
          </w:tcPr>
          <w:p>
            <w:pPr>
              <w:spacing w:line="360" w:lineRule="auto"/>
              <w:jc w:val="center"/>
              <w:rPr>
                <w:rFonts w:ascii="宋体" w:hAnsi="宋体" w:cs="宋体-18030"/>
                <w:b/>
                <w:szCs w:val="24"/>
              </w:rPr>
            </w:pPr>
            <w:r>
              <w:rPr>
                <w:rFonts w:hint="eastAsia" w:ascii="宋体" w:hAnsi="宋体" w:cs="宋体-18030"/>
                <w:b/>
                <w:sz w:val="24"/>
                <w:szCs w:val="24"/>
              </w:rPr>
              <w:t xml:space="preserve"> 序号</w:t>
            </w:r>
          </w:p>
        </w:tc>
        <w:tc>
          <w:tcPr>
            <w:tcW w:w="2097" w:type="dxa"/>
            <w:vAlign w:val="center"/>
          </w:tcPr>
          <w:p>
            <w:pPr>
              <w:spacing w:line="360" w:lineRule="auto"/>
              <w:jc w:val="center"/>
              <w:rPr>
                <w:rFonts w:ascii="宋体" w:hAnsi="宋体" w:cs="宋体-18030"/>
                <w:b/>
                <w:szCs w:val="24"/>
              </w:rPr>
            </w:pPr>
            <w:r>
              <w:rPr>
                <w:rFonts w:hint="eastAsia" w:ascii="宋体" w:hAnsi="宋体" w:cs="宋体-18030"/>
                <w:b/>
                <w:sz w:val="24"/>
                <w:szCs w:val="24"/>
              </w:rPr>
              <w:t>服务合同起始时间</w:t>
            </w:r>
            <w:r>
              <w:rPr>
                <w:rFonts w:hint="eastAsia" w:ascii="宋体" w:hAnsi="宋体" w:cs="宋体-18030"/>
                <w:b/>
                <w:sz w:val="18"/>
                <w:szCs w:val="18"/>
              </w:rPr>
              <w:t>（20XX/X/X</w:t>
            </w:r>
            <w:r>
              <w:rPr>
                <w:rFonts w:ascii="宋体" w:hAnsi="宋体" w:cs="宋体-18030"/>
                <w:b/>
                <w:sz w:val="18"/>
                <w:szCs w:val="18"/>
              </w:rPr>
              <w:t>）</w:t>
            </w:r>
          </w:p>
        </w:tc>
        <w:tc>
          <w:tcPr>
            <w:tcW w:w="1332" w:type="dxa"/>
            <w:vAlign w:val="center"/>
          </w:tcPr>
          <w:p>
            <w:pPr>
              <w:spacing w:line="360" w:lineRule="auto"/>
              <w:jc w:val="center"/>
              <w:rPr>
                <w:rFonts w:ascii="宋体" w:hAnsi="宋体" w:cs="宋体-18030"/>
                <w:b/>
                <w:szCs w:val="24"/>
              </w:rPr>
            </w:pPr>
            <w:r>
              <w:rPr>
                <w:rFonts w:hint="eastAsia" w:ascii="宋体" w:hAnsi="宋体" w:cs="宋体-18030"/>
                <w:b/>
                <w:sz w:val="24"/>
                <w:szCs w:val="24"/>
              </w:rPr>
              <w:t>开发商名称</w:t>
            </w:r>
          </w:p>
        </w:tc>
        <w:tc>
          <w:tcPr>
            <w:tcW w:w="1332" w:type="dxa"/>
            <w:vAlign w:val="center"/>
          </w:tcPr>
          <w:p>
            <w:pPr>
              <w:spacing w:line="360" w:lineRule="auto"/>
              <w:jc w:val="center"/>
              <w:rPr>
                <w:rFonts w:ascii="宋体" w:hAnsi="宋体" w:cs="宋体-18030"/>
                <w:b/>
                <w:szCs w:val="24"/>
              </w:rPr>
            </w:pPr>
            <w:r>
              <w:rPr>
                <w:rFonts w:hint="eastAsia" w:ascii="宋体" w:hAnsi="宋体" w:cs="宋体-18030"/>
                <w:b/>
                <w:sz w:val="24"/>
                <w:szCs w:val="24"/>
              </w:rPr>
              <w:t>项目名称</w:t>
            </w:r>
          </w:p>
        </w:tc>
        <w:tc>
          <w:tcPr>
            <w:tcW w:w="1771" w:type="dxa"/>
            <w:vAlign w:val="center"/>
          </w:tcPr>
          <w:p>
            <w:pPr>
              <w:spacing w:line="360" w:lineRule="auto"/>
              <w:jc w:val="center"/>
              <w:rPr>
                <w:rFonts w:ascii="宋体" w:hAnsi="宋体" w:cs="宋体-18030"/>
                <w:b/>
                <w:sz w:val="24"/>
                <w:szCs w:val="24"/>
              </w:rPr>
            </w:pPr>
            <w:r>
              <w:rPr>
                <w:rFonts w:hint="eastAsia" w:ascii="宋体" w:hAnsi="宋体" w:cs="宋体-18030"/>
                <w:b/>
                <w:sz w:val="24"/>
                <w:szCs w:val="24"/>
              </w:rPr>
              <w:t>项目</w:t>
            </w:r>
            <w:r>
              <w:rPr>
                <w:rFonts w:ascii="宋体" w:hAnsi="宋体" w:cs="宋体-18030"/>
                <w:b/>
                <w:sz w:val="24"/>
                <w:szCs w:val="24"/>
              </w:rPr>
              <w:t>地点</w:t>
            </w:r>
          </w:p>
        </w:tc>
        <w:tc>
          <w:tcPr>
            <w:tcW w:w="1771" w:type="dxa"/>
            <w:vAlign w:val="center"/>
          </w:tcPr>
          <w:p>
            <w:pPr>
              <w:spacing w:line="360" w:lineRule="auto"/>
              <w:jc w:val="center"/>
              <w:rPr>
                <w:rFonts w:ascii="宋体" w:hAnsi="宋体" w:cs="宋体-18030"/>
                <w:b/>
                <w:szCs w:val="24"/>
              </w:rPr>
            </w:pPr>
            <w:r>
              <w:rPr>
                <w:rFonts w:hint="eastAsia" w:ascii="宋体" w:hAnsi="宋体" w:cs="宋体-18030"/>
                <w:b/>
                <w:sz w:val="24"/>
                <w:szCs w:val="24"/>
              </w:rPr>
              <w:t>服务内容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6" w:hRule="atLeast"/>
          <w:jc w:val="center"/>
        </w:trPr>
        <w:tc>
          <w:tcPr>
            <w:tcW w:w="669" w:type="dxa"/>
            <w:vAlign w:val="center"/>
          </w:tcPr>
          <w:p>
            <w:pPr>
              <w:spacing w:line="360" w:lineRule="auto"/>
              <w:jc w:val="center"/>
              <w:rPr>
                <w:rFonts w:ascii="宋体" w:hAnsi="宋体" w:cs="宋体-18030"/>
                <w:szCs w:val="24"/>
              </w:rPr>
            </w:pPr>
            <w:r>
              <w:rPr>
                <w:rFonts w:hint="eastAsia" w:ascii="宋体" w:hAnsi="宋体" w:cs="宋体-18030"/>
                <w:sz w:val="24"/>
                <w:szCs w:val="24"/>
              </w:rPr>
              <w:t>1</w:t>
            </w:r>
          </w:p>
        </w:tc>
        <w:tc>
          <w:tcPr>
            <w:tcW w:w="2097" w:type="dxa"/>
          </w:tcPr>
          <w:p>
            <w:pPr>
              <w:spacing w:line="360" w:lineRule="auto"/>
              <w:jc w:val="center"/>
              <w:rPr>
                <w:rFonts w:ascii="宋体" w:hAnsi="宋体" w:cs="宋体-18030"/>
                <w:szCs w:val="24"/>
              </w:rPr>
            </w:pPr>
          </w:p>
        </w:tc>
        <w:tc>
          <w:tcPr>
            <w:tcW w:w="1332" w:type="dxa"/>
          </w:tcPr>
          <w:p>
            <w:pPr>
              <w:spacing w:line="360" w:lineRule="auto"/>
              <w:jc w:val="center"/>
              <w:rPr>
                <w:rFonts w:ascii="宋体" w:hAnsi="宋体" w:cs="宋体-18030"/>
                <w:szCs w:val="24"/>
              </w:rPr>
            </w:pPr>
          </w:p>
        </w:tc>
        <w:tc>
          <w:tcPr>
            <w:tcW w:w="1332" w:type="dxa"/>
            <w:vAlign w:val="center"/>
          </w:tcPr>
          <w:p>
            <w:pPr>
              <w:spacing w:line="360" w:lineRule="auto"/>
              <w:jc w:val="center"/>
              <w:rPr>
                <w:rFonts w:ascii="宋体" w:hAnsi="宋体" w:cs="宋体-18030"/>
                <w:szCs w:val="24"/>
              </w:rPr>
            </w:pPr>
          </w:p>
        </w:tc>
        <w:tc>
          <w:tcPr>
            <w:tcW w:w="1771" w:type="dxa"/>
            <w:vAlign w:val="center"/>
          </w:tcPr>
          <w:p>
            <w:pPr>
              <w:spacing w:line="360" w:lineRule="auto"/>
              <w:jc w:val="center"/>
              <w:rPr>
                <w:rFonts w:ascii="宋体" w:hAnsi="宋体" w:cs="宋体-18030"/>
                <w:szCs w:val="24"/>
              </w:rPr>
            </w:pPr>
          </w:p>
        </w:tc>
        <w:tc>
          <w:tcPr>
            <w:tcW w:w="1771" w:type="dxa"/>
            <w:vAlign w:val="center"/>
          </w:tcPr>
          <w:p>
            <w:pPr>
              <w:spacing w:line="360" w:lineRule="auto"/>
              <w:jc w:val="center"/>
              <w:rPr>
                <w:rFonts w:ascii="宋体" w:hAnsi="宋体" w:cs="宋体-1803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6" w:hRule="atLeast"/>
          <w:jc w:val="center"/>
        </w:trPr>
        <w:tc>
          <w:tcPr>
            <w:tcW w:w="669" w:type="dxa"/>
            <w:vAlign w:val="center"/>
          </w:tcPr>
          <w:p>
            <w:pPr>
              <w:spacing w:line="360" w:lineRule="auto"/>
              <w:jc w:val="center"/>
              <w:rPr>
                <w:rFonts w:ascii="宋体" w:hAnsi="宋体" w:cs="宋体-18030"/>
                <w:szCs w:val="24"/>
              </w:rPr>
            </w:pPr>
            <w:r>
              <w:rPr>
                <w:rFonts w:hint="eastAsia" w:ascii="宋体" w:hAnsi="宋体" w:cs="宋体-18030"/>
                <w:sz w:val="24"/>
                <w:szCs w:val="24"/>
              </w:rPr>
              <w:t>2</w:t>
            </w:r>
          </w:p>
        </w:tc>
        <w:tc>
          <w:tcPr>
            <w:tcW w:w="2097" w:type="dxa"/>
          </w:tcPr>
          <w:p>
            <w:pPr>
              <w:spacing w:line="360" w:lineRule="auto"/>
              <w:jc w:val="center"/>
              <w:rPr>
                <w:rFonts w:ascii="宋体" w:hAnsi="宋体" w:cs="宋体-18030"/>
                <w:szCs w:val="24"/>
              </w:rPr>
            </w:pPr>
          </w:p>
        </w:tc>
        <w:tc>
          <w:tcPr>
            <w:tcW w:w="1332" w:type="dxa"/>
          </w:tcPr>
          <w:p>
            <w:pPr>
              <w:spacing w:line="360" w:lineRule="auto"/>
              <w:jc w:val="center"/>
              <w:rPr>
                <w:rFonts w:ascii="宋体" w:hAnsi="宋体" w:cs="宋体-18030"/>
                <w:szCs w:val="24"/>
              </w:rPr>
            </w:pPr>
          </w:p>
        </w:tc>
        <w:tc>
          <w:tcPr>
            <w:tcW w:w="1332" w:type="dxa"/>
            <w:vAlign w:val="center"/>
          </w:tcPr>
          <w:p>
            <w:pPr>
              <w:spacing w:line="360" w:lineRule="auto"/>
              <w:jc w:val="center"/>
              <w:rPr>
                <w:rFonts w:ascii="宋体" w:hAnsi="宋体" w:cs="宋体-18030"/>
                <w:szCs w:val="24"/>
              </w:rPr>
            </w:pPr>
          </w:p>
        </w:tc>
        <w:tc>
          <w:tcPr>
            <w:tcW w:w="1771" w:type="dxa"/>
            <w:vAlign w:val="center"/>
          </w:tcPr>
          <w:p>
            <w:pPr>
              <w:spacing w:line="360" w:lineRule="auto"/>
              <w:jc w:val="center"/>
              <w:rPr>
                <w:rFonts w:ascii="宋体" w:hAnsi="宋体" w:cs="宋体-18030"/>
                <w:szCs w:val="24"/>
              </w:rPr>
            </w:pPr>
          </w:p>
        </w:tc>
        <w:tc>
          <w:tcPr>
            <w:tcW w:w="1771" w:type="dxa"/>
            <w:vAlign w:val="center"/>
          </w:tcPr>
          <w:p>
            <w:pPr>
              <w:spacing w:line="360" w:lineRule="auto"/>
              <w:jc w:val="center"/>
              <w:rPr>
                <w:rFonts w:ascii="宋体" w:hAnsi="宋体" w:cs="宋体-1803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6" w:hRule="atLeast"/>
          <w:jc w:val="center"/>
        </w:trPr>
        <w:tc>
          <w:tcPr>
            <w:tcW w:w="669" w:type="dxa"/>
            <w:vAlign w:val="center"/>
          </w:tcPr>
          <w:p>
            <w:pPr>
              <w:spacing w:line="360" w:lineRule="auto"/>
              <w:jc w:val="center"/>
              <w:rPr>
                <w:rFonts w:ascii="宋体" w:hAnsi="宋体" w:cs="宋体-18030"/>
                <w:szCs w:val="24"/>
              </w:rPr>
            </w:pPr>
            <w:r>
              <w:rPr>
                <w:rFonts w:hint="eastAsia" w:ascii="宋体" w:hAnsi="宋体" w:cs="宋体-18030"/>
                <w:sz w:val="24"/>
                <w:szCs w:val="24"/>
              </w:rPr>
              <w:t>3</w:t>
            </w:r>
          </w:p>
        </w:tc>
        <w:tc>
          <w:tcPr>
            <w:tcW w:w="2097" w:type="dxa"/>
          </w:tcPr>
          <w:p>
            <w:pPr>
              <w:spacing w:line="360" w:lineRule="auto"/>
              <w:jc w:val="center"/>
              <w:rPr>
                <w:rFonts w:ascii="宋体" w:hAnsi="宋体" w:cs="宋体-18030"/>
                <w:szCs w:val="24"/>
              </w:rPr>
            </w:pPr>
          </w:p>
        </w:tc>
        <w:tc>
          <w:tcPr>
            <w:tcW w:w="1332" w:type="dxa"/>
          </w:tcPr>
          <w:p>
            <w:pPr>
              <w:spacing w:line="360" w:lineRule="auto"/>
              <w:jc w:val="center"/>
              <w:rPr>
                <w:rFonts w:ascii="宋体" w:hAnsi="宋体" w:cs="宋体-18030"/>
                <w:szCs w:val="24"/>
              </w:rPr>
            </w:pPr>
          </w:p>
        </w:tc>
        <w:tc>
          <w:tcPr>
            <w:tcW w:w="1332" w:type="dxa"/>
            <w:vAlign w:val="center"/>
          </w:tcPr>
          <w:p>
            <w:pPr>
              <w:spacing w:line="360" w:lineRule="auto"/>
              <w:jc w:val="center"/>
              <w:rPr>
                <w:rFonts w:ascii="宋体" w:hAnsi="宋体" w:cs="宋体-18030"/>
                <w:szCs w:val="24"/>
              </w:rPr>
            </w:pPr>
          </w:p>
        </w:tc>
        <w:tc>
          <w:tcPr>
            <w:tcW w:w="1771" w:type="dxa"/>
            <w:vAlign w:val="center"/>
          </w:tcPr>
          <w:p>
            <w:pPr>
              <w:spacing w:line="360" w:lineRule="auto"/>
              <w:jc w:val="center"/>
              <w:rPr>
                <w:rFonts w:ascii="宋体" w:hAnsi="宋体" w:cs="宋体-18030"/>
                <w:szCs w:val="24"/>
              </w:rPr>
            </w:pPr>
          </w:p>
        </w:tc>
        <w:tc>
          <w:tcPr>
            <w:tcW w:w="1771" w:type="dxa"/>
            <w:vAlign w:val="center"/>
          </w:tcPr>
          <w:p>
            <w:pPr>
              <w:spacing w:line="360" w:lineRule="auto"/>
              <w:jc w:val="center"/>
              <w:rPr>
                <w:rFonts w:ascii="宋体" w:hAnsi="宋体" w:cs="宋体-1803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6" w:hRule="atLeast"/>
          <w:jc w:val="center"/>
        </w:trPr>
        <w:tc>
          <w:tcPr>
            <w:tcW w:w="669" w:type="dxa"/>
            <w:vAlign w:val="center"/>
          </w:tcPr>
          <w:p>
            <w:pPr>
              <w:spacing w:line="360" w:lineRule="auto"/>
              <w:jc w:val="center"/>
              <w:rPr>
                <w:rFonts w:ascii="宋体" w:hAnsi="宋体" w:cs="宋体-18030"/>
                <w:szCs w:val="24"/>
              </w:rPr>
            </w:pPr>
            <w:r>
              <w:rPr>
                <w:rFonts w:hint="eastAsia" w:ascii="宋体" w:hAnsi="宋体"/>
                <w:sz w:val="24"/>
              </w:rPr>
              <w:t>…</w:t>
            </w:r>
          </w:p>
        </w:tc>
        <w:tc>
          <w:tcPr>
            <w:tcW w:w="2097" w:type="dxa"/>
          </w:tcPr>
          <w:p>
            <w:pPr>
              <w:spacing w:line="360" w:lineRule="auto"/>
              <w:jc w:val="center"/>
              <w:rPr>
                <w:rFonts w:ascii="宋体" w:hAnsi="宋体" w:cs="宋体-18030"/>
                <w:szCs w:val="24"/>
              </w:rPr>
            </w:pPr>
          </w:p>
        </w:tc>
        <w:tc>
          <w:tcPr>
            <w:tcW w:w="1332" w:type="dxa"/>
          </w:tcPr>
          <w:p>
            <w:pPr>
              <w:spacing w:line="360" w:lineRule="auto"/>
              <w:jc w:val="center"/>
              <w:rPr>
                <w:rFonts w:ascii="宋体" w:hAnsi="宋体" w:cs="宋体-18030"/>
                <w:szCs w:val="24"/>
              </w:rPr>
            </w:pPr>
          </w:p>
        </w:tc>
        <w:tc>
          <w:tcPr>
            <w:tcW w:w="1332" w:type="dxa"/>
            <w:vAlign w:val="center"/>
          </w:tcPr>
          <w:p>
            <w:pPr>
              <w:spacing w:line="360" w:lineRule="auto"/>
              <w:jc w:val="center"/>
              <w:rPr>
                <w:rFonts w:ascii="宋体" w:hAnsi="宋体" w:cs="宋体-18030"/>
                <w:szCs w:val="24"/>
              </w:rPr>
            </w:pPr>
          </w:p>
        </w:tc>
        <w:tc>
          <w:tcPr>
            <w:tcW w:w="1771" w:type="dxa"/>
            <w:vAlign w:val="center"/>
          </w:tcPr>
          <w:p>
            <w:pPr>
              <w:spacing w:line="360" w:lineRule="auto"/>
              <w:jc w:val="center"/>
              <w:rPr>
                <w:rFonts w:ascii="宋体" w:hAnsi="宋体" w:cs="宋体-18030"/>
                <w:szCs w:val="24"/>
              </w:rPr>
            </w:pPr>
          </w:p>
        </w:tc>
        <w:tc>
          <w:tcPr>
            <w:tcW w:w="1771" w:type="dxa"/>
            <w:vAlign w:val="center"/>
          </w:tcPr>
          <w:p>
            <w:pPr>
              <w:spacing w:line="360" w:lineRule="auto"/>
              <w:jc w:val="center"/>
              <w:rPr>
                <w:rFonts w:ascii="宋体" w:hAnsi="宋体" w:cs="宋体-1803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1" w:hRule="atLeast"/>
          <w:jc w:val="center"/>
        </w:trPr>
        <w:tc>
          <w:tcPr>
            <w:tcW w:w="669" w:type="dxa"/>
            <w:vAlign w:val="center"/>
          </w:tcPr>
          <w:p>
            <w:pPr>
              <w:spacing w:line="360" w:lineRule="auto"/>
              <w:rPr>
                <w:rFonts w:ascii="宋体" w:hAnsi="宋体" w:cs="宋体-18030"/>
                <w:szCs w:val="24"/>
              </w:rPr>
            </w:pPr>
            <w:r>
              <w:rPr>
                <w:rFonts w:hint="eastAsia" w:ascii="宋体" w:hAnsi="宋体" w:cs="宋体-18030"/>
                <w:sz w:val="24"/>
                <w:szCs w:val="24"/>
              </w:rPr>
              <w:t>N</w:t>
            </w:r>
          </w:p>
        </w:tc>
        <w:tc>
          <w:tcPr>
            <w:tcW w:w="2097" w:type="dxa"/>
          </w:tcPr>
          <w:p>
            <w:pPr>
              <w:spacing w:line="360" w:lineRule="auto"/>
              <w:jc w:val="center"/>
              <w:rPr>
                <w:rFonts w:ascii="宋体" w:hAnsi="宋体" w:cs="宋体-18030"/>
                <w:szCs w:val="24"/>
              </w:rPr>
            </w:pPr>
          </w:p>
        </w:tc>
        <w:tc>
          <w:tcPr>
            <w:tcW w:w="1332" w:type="dxa"/>
          </w:tcPr>
          <w:p>
            <w:pPr>
              <w:spacing w:line="360" w:lineRule="auto"/>
              <w:jc w:val="center"/>
              <w:rPr>
                <w:rFonts w:ascii="宋体" w:hAnsi="宋体" w:cs="宋体-18030"/>
                <w:szCs w:val="24"/>
              </w:rPr>
            </w:pPr>
          </w:p>
        </w:tc>
        <w:tc>
          <w:tcPr>
            <w:tcW w:w="1332" w:type="dxa"/>
            <w:vAlign w:val="center"/>
          </w:tcPr>
          <w:p>
            <w:pPr>
              <w:spacing w:line="360" w:lineRule="auto"/>
              <w:jc w:val="center"/>
              <w:rPr>
                <w:rFonts w:ascii="宋体" w:hAnsi="宋体" w:cs="宋体-18030"/>
                <w:szCs w:val="24"/>
              </w:rPr>
            </w:pPr>
          </w:p>
        </w:tc>
        <w:tc>
          <w:tcPr>
            <w:tcW w:w="1771" w:type="dxa"/>
            <w:vAlign w:val="center"/>
          </w:tcPr>
          <w:p>
            <w:pPr>
              <w:spacing w:line="360" w:lineRule="auto"/>
              <w:jc w:val="center"/>
              <w:rPr>
                <w:rFonts w:ascii="宋体" w:hAnsi="宋体" w:cs="宋体-18030"/>
                <w:szCs w:val="24"/>
              </w:rPr>
            </w:pPr>
          </w:p>
        </w:tc>
        <w:tc>
          <w:tcPr>
            <w:tcW w:w="1771" w:type="dxa"/>
            <w:vAlign w:val="center"/>
          </w:tcPr>
          <w:p>
            <w:pPr>
              <w:spacing w:line="360" w:lineRule="auto"/>
              <w:jc w:val="center"/>
              <w:rPr>
                <w:rFonts w:ascii="宋体" w:hAnsi="宋体" w:cs="宋体-18030"/>
                <w:szCs w:val="24"/>
              </w:rPr>
            </w:pPr>
          </w:p>
        </w:tc>
      </w:tr>
    </w:tbl>
    <w:p>
      <w:pPr>
        <w:spacing w:line="360" w:lineRule="auto"/>
        <w:jc w:val="left"/>
        <w:rPr>
          <w:rFonts w:ascii="宋体" w:hAnsi="宋体" w:cs="宋体-18030"/>
          <w:sz w:val="24"/>
          <w:szCs w:val="24"/>
        </w:rPr>
      </w:pPr>
    </w:p>
    <w:p>
      <w:pPr>
        <w:spacing w:line="360" w:lineRule="auto"/>
        <w:jc w:val="left"/>
        <w:rPr>
          <w:rFonts w:ascii="宋体" w:hAnsi="宋体" w:cs="宋体-18030"/>
          <w:sz w:val="24"/>
          <w:szCs w:val="24"/>
        </w:rPr>
      </w:pPr>
    </w:p>
    <w:p>
      <w:pPr>
        <w:spacing w:line="360" w:lineRule="auto"/>
        <w:jc w:val="left"/>
        <w:rPr>
          <w:rFonts w:ascii="宋体" w:hAnsi="宋体" w:cs="宋体-18030"/>
          <w:sz w:val="24"/>
          <w:szCs w:val="24"/>
        </w:rPr>
      </w:pPr>
      <w:r>
        <w:rPr>
          <w:rFonts w:hint="eastAsia" w:ascii="宋体" w:hAnsi="宋体" w:cs="宋体-18030"/>
          <w:sz w:val="24"/>
          <w:szCs w:val="24"/>
        </w:rPr>
        <w:t xml:space="preserve">说明： </w:t>
      </w:r>
    </w:p>
    <w:p>
      <w:pPr>
        <w:spacing w:line="360" w:lineRule="auto"/>
        <w:jc w:val="left"/>
        <w:rPr>
          <w:rFonts w:ascii="宋体" w:hAnsi="宋体" w:cs="宋体-18030"/>
          <w:sz w:val="24"/>
          <w:szCs w:val="24"/>
        </w:rPr>
      </w:pPr>
      <w:r>
        <w:rPr>
          <w:rFonts w:hint="eastAsia" w:ascii="宋体" w:hAnsi="宋体" w:cs="宋体-18030"/>
          <w:sz w:val="24"/>
          <w:szCs w:val="24"/>
        </w:rPr>
        <w:t>1.业绩资料以合同复印件为主。合同复印件应反映合同名称、项目名称、服务范围、服务期限、合同双方盖章页等关键内容。</w:t>
      </w:r>
    </w:p>
    <w:p>
      <w:pPr>
        <w:tabs>
          <w:tab w:val="right" w:pos="9026"/>
        </w:tabs>
        <w:rPr>
          <w:rFonts w:ascii="宋体" w:hAnsi="宋体" w:cs="宋体-18030"/>
          <w:sz w:val="24"/>
          <w:szCs w:val="24"/>
        </w:rPr>
      </w:pPr>
      <w:r>
        <w:rPr>
          <w:rFonts w:hint="eastAsia" w:ascii="宋体" w:hAnsi="宋体" w:cs="宋体-18030"/>
          <w:sz w:val="24"/>
          <w:szCs w:val="24"/>
        </w:rPr>
        <w:t>2.服务内容为参选人须说明在项目中所承担的具体工作。</w:t>
      </w:r>
    </w:p>
    <w:p>
      <w:pPr>
        <w:widowControl/>
        <w:jc w:val="left"/>
        <w:rPr>
          <w:rFonts w:ascii="宋体" w:hAnsi="宋体"/>
          <w:bCs/>
          <w:sz w:val="24"/>
          <w:szCs w:val="24"/>
        </w:rPr>
      </w:pPr>
    </w:p>
    <w:p>
      <w:pPr>
        <w:widowControl/>
        <w:jc w:val="left"/>
        <w:rPr>
          <w:rFonts w:ascii="宋体" w:hAnsi="宋体"/>
          <w:bCs/>
          <w:sz w:val="24"/>
          <w:szCs w:val="24"/>
        </w:rPr>
      </w:pPr>
    </w:p>
    <w:p>
      <w:pPr>
        <w:widowControl/>
        <w:jc w:val="left"/>
        <w:rPr>
          <w:rFonts w:ascii="宋体" w:hAnsi="宋体"/>
          <w:bCs/>
          <w:sz w:val="24"/>
          <w:szCs w:val="24"/>
        </w:rPr>
      </w:pPr>
    </w:p>
    <w:p>
      <w:pPr>
        <w:widowControl/>
        <w:jc w:val="left"/>
        <w:rPr>
          <w:rFonts w:ascii="宋体" w:hAnsi="宋体"/>
          <w:bCs/>
          <w:sz w:val="24"/>
          <w:szCs w:val="24"/>
        </w:rPr>
      </w:pPr>
    </w:p>
    <w:p>
      <w:pPr>
        <w:widowControl/>
        <w:jc w:val="left"/>
        <w:rPr>
          <w:rFonts w:ascii="宋体" w:hAnsi="宋体"/>
          <w:bCs/>
          <w:sz w:val="24"/>
          <w:szCs w:val="24"/>
        </w:rPr>
      </w:pPr>
    </w:p>
    <w:p>
      <w:pPr>
        <w:widowControl/>
        <w:jc w:val="left"/>
        <w:rPr>
          <w:rFonts w:ascii="宋体" w:hAnsi="宋体"/>
          <w:bCs/>
          <w:sz w:val="24"/>
          <w:szCs w:val="24"/>
        </w:rPr>
      </w:pPr>
    </w:p>
    <w:p>
      <w:pPr>
        <w:keepNext/>
        <w:keepLines/>
        <w:numPr>
          <w:ilvl w:val="2"/>
          <w:numId w:val="0"/>
        </w:numPr>
        <w:tabs>
          <w:tab w:val="left" w:pos="1260"/>
        </w:tabs>
        <w:adjustRightInd w:val="0"/>
        <w:spacing w:before="260" w:after="260" w:line="360" w:lineRule="auto"/>
        <w:textAlignment w:val="baseline"/>
        <w:outlineLvl w:val="2"/>
        <w:rPr>
          <w:rFonts w:ascii="宋体" w:hAnsi="宋体"/>
          <w:b/>
          <w:kern w:val="0"/>
          <w:sz w:val="24"/>
        </w:rPr>
      </w:pPr>
    </w:p>
    <w:p>
      <w:pPr>
        <w:spacing w:line="360" w:lineRule="auto"/>
        <w:ind w:left="424"/>
        <w:jc w:val="center"/>
        <w:rPr>
          <w:rFonts w:ascii="楷体_GB2312" w:hAnsi="宋体" w:eastAsia="楷体_GB2312" w:cs="宋体"/>
          <w:b/>
          <w:bCs/>
          <w:kern w:val="0"/>
          <w:sz w:val="32"/>
          <w:szCs w:val="32"/>
        </w:rPr>
      </w:pPr>
      <w:r>
        <w:rPr>
          <w:rFonts w:hint="eastAsia" w:ascii="楷体_GB2312" w:hAnsi="宋体" w:eastAsia="楷体_GB2312" w:cs="宋体"/>
          <w:b/>
          <w:bCs/>
          <w:kern w:val="0"/>
          <w:sz w:val="32"/>
          <w:szCs w:val="32"/>
        </w:rPr>
        <w:t>公司业绩证明材料表（印刷品）</w:t>
      </w:r>
    </w:p>
    <w:p>
      <w:pPr>
        <w:spacing w:line="360" w:lineRule="auto"/>
        <w:ind w:left="424"/>
        <w:jc w:val="center"/>
        <w:rPr>
          <w:rFonts w:ascii="楷体_GB2312" w:hAnsi="宋体" w:eastAsia="楷体_GB2312" w:cs="宋体"/>
          <w:b/>
          <w:bCs/>
          <w:kern w:val="0"/>
          <w:sz w:val="32"/>
          <w:szCs w:val="32"/>
        </w:rPr>
      </w:pPr>
      <w:r>
        <w:rPr>
          <w:rFonts w:hint="eastAsia" w:ascii="楷体_GB2312" w:hAnsi="宋体" w:eastAsia="楷体_GB2312" w:cs="宋体"/>
          <w:b/>
          <w:bCs/>
          <w:kern w:val="0"/>
          <w:sz w:val="32"/>
          <w:szCs w:val="32"/>
        </w:rPr>
        <w:t>【</w:t>
      </w:r>
      <w:r>
        <w:rPr>
          <w:rFonts w:ascii="楷体_GB2312" w:hAnsi="宋体" w:eastAsia="楷体_GB2312" w:cs="宋体"/>
          <w:b/>
          <w:bCs/>
          <w:kern w:val="0"/>
          <w:sz w:val="32"/>
          <w:szCs w:val="32"/>
        </w:rPr>
        <w:t>2018年1月1日至今，服务</w:t>
      </w:r>
      <w:r>
        <w:rPr>
          <w:rFonts w:hint="eastAsia" w:ascii="楷体_GB2312" w:hAnsi="宋体" w:eastAsia="楷体_GB2312" w:cs="宋体"/>
          <w:b/>
          <w:bCs/>
          <w:kern w:val="0"/>
          <w:sz w:val="32"/>
          <w:szCs w:val="32"/>
        </w:rPr>
        <w:t>深圳</w:t>
      </w:r>
      <w:r>
        <w:rPr>
          <w:rFonts w:ascii="楷体_GB2312" w:hAnsi="宋体" w:eastAsia="楷体_GB2312" w:cs="宋体"/>
          <w:b/>
          <w:bCs/>
          <w:kern w:val="0"/>
          <w:sz w:val="32"/>
          <w:szCs w:val="32"/>
        </w:rPr>
        <w:t>房地产公司或外地公司深圳分公司</w:t>
      </w:r>
      <w:r>
        <w:rPr>
          <w:rFonts w:hint="eastAsia" w:ascii="楷体_GB2312" w:hAnsi="宋体" w:eastAsia="楷体_GB2312" w:cs="宋体"/>
          <w:b/>
          <w:bCs/>
          <w:kern w:val="0"/>
          <w:sz w:val="32"/>
          <w:szCs w:val="32"/>
        </w:rPr>
        <w:t>（</w:t>
      </w:r>
    </w:p>
    <w:p>
      <w:pPr>
        <w:spacing w:line="360" w:lineRule="auto"/>
        <w:ind w:left="424"/>
        <w:jc w:val="center"/>
        <w:rPr>
          <w:rFonts w:ascii="宋体" w:hAnsi="宋体"/>
          <w:bCs/>
          <w:sz w:val="24"/>
        </w:rPr>
      </w:pPr>
      <w:r>
        <w:rPr>
          <w:rFonts w:ascii="楷体_GB2312" w:hAnsi="宋体" w:eastAsia="楷体_GB2312" w:cs="宋体"/>
          <w:b/>
          <w:bCs/>
          <w:kern w:val="0"/>
          <w:sz w:val="32"/>
          <w:szCs w:val="32"/>
        </w:rPr>
        <w:t>该单位为全国50强或深圳20强房地产企业）—</w:t>
      </w:r>
      <w:r>
        <w:rPr>
          <w:rFonts w:hint="eastAsia" w:ascii="楷体_GB2312" w:hAnsi="宋体" w:eastAsia="楷体_GB2312" w:cs="宋体"/>
          <w:b/>
          <w:bCs/>
          <w:kern w:val="0"/>
          <w:sz w:val="32"/>
          <w:szCs w:val="32"/>
        </w:rPr>
        <w:t>战采</w:t>
      </w:r>
      <w:r>
        <w:rPr>
          <w:rFonts w:ascii="楷体_GB2312" w:hAnsi="宋体" w:eastAsia="楷体_GB2312" w:cs="宋体"/>
          <w:b/>
          <w:bCs/>
          <w:kern w:val="0"/>
          <w:sz w:val="32"/>
          <w:szCs w:val="32"/>
        </w:rPr>
        <w:t>合同或协议】</w:t>
      </w:r>
    </w:p>
    <w:tbl>
      <w:tblPr>
        <w:tblStyle w:val="46"/>
        <w:tblW w:w="89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69"/>
        <w:gridCol w:w="2097"/>
        <w:gridCol w:w="1332"/>
        <w:gridCol w:w="1332"/>
        <w:gridCol w:w="1771"/>
        <w:gridCol w:w="17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5" w:hRule="atLeast"/>
          <w:jc w:val="center"/>
        </w:trPr>
        <w:tc>
          <w:tcPr>
            <w:tcW w:w="669" w:type="dxa"/>
            <w:vAlign w:val="center"/>
          </w:tcPr>
          <w:p>
            <w:pPr>
              <w:spacing w:line="360" w:lineRule="auto"/>
              <w:jc w:val="center"/>
              <w:rPr>
                <w:rFonts w:ascii="宋体" w:hAnsi="宋体" w:cs="宋体-18030"/>
                <w:b/>
                <w:szCs w:val="24"/>
              </w:rPr>
            </w:pPr>
            <w:r>
              <w:rPr>
                <w:rFonts w:hint="eastAsia" w:ascii="宋体" w:hAnsi="宋体" w:cs="宋体-18030"/>
                <w:b/>
                <w:sz w:val="24"/>
                <w:szCs w:val="24"/>
              </w:rPr>
              <w:t xml:space="preserve"> 序号</w:t>
            </w:r>
          </w:p>
        </w:tc>
        <w:tc>
          <w:tcPr>
            <w:tcW w:w="2097" w:type="dxa"/>
            <w:vAlign w:val="center"/>
          </w:tcPr>
          <w:p>
            <w:pPr>
              <w:spacing w:line="360" w:lineRule="auto"/>
              <w:jc w:val="center"/>
              <w:rPr>
                <w:rFonts w:ascii="宋体" w:hAnsi="宋体" w:cs="宋体-18030"/>
                <w:b/>
                <w:szCs w:val="24"/>
              </w:rPr>
            </w:pPr>
            <w:r>
              <w:rPr>
                <w:rFonts w:hint="eastAsia" w:ascii="宋体" w:hAnsi="宋体" w:cs="宋体-18030"/>
                <w:b/>
                <w:sz w:val="24"/>
                <w:szCs w:val="24"/>
              </w:rPr>
              <w:t>服务合同起始时间</w:t>
            </w:r>
            <w:r>
              <w:rPr>
                <w:rFonts w:hint="eastAsia" w:ascii="宋体" w:hAnsi="宋体" w:cs="宋体-18030"/>
                <w:b/>
                <w:sz w:val="18"/>
                <w:szCs w:val="18"/>
              </w:rPr>
              <w:t>（20XX/X/X</w:t>
            </w:r>
            <w:r>
              <w:rPr>
                <w:rFonts w:ascii="宋体" w:hAnsi="宋体" w:cs="宋体-18030"/>
                <w:b/>
                <w:sz w:val="18"/>
                <w:szCs w:val="18"/>
              </w:rPr>
              <w:t>）</w:t>
            </w:r>
          </w:p>
        </w:tc>
        <w:tc>
          <w:tcPr>
            <w:tcW w:w="1332" w:type="dxa"/>
            <w:vAlign w:val="center"/>
          </w:tcPr>
          <w:p>
            <w:pPr>
              <w:spacing w:line="360" w:lineRule="auto"/>
              <w:jc w:val="center"/>
              <w:rPr>
                <w:rFonts w:ascii="宋体" w:hAnsi="宋体" w:cs="宋体-18030"/>
                <w:b/>
                <w:szCs w:val="24"/>
              </w:rPr>
            </w:pPr>
            <w:r>
              <w:rPr>
                <w:rFonts w:hint="eastAsia" w:ascii="宋体" w:hAnsi="宋体" w:cs="宋体-18030"/>
                <w:b/>
                <w:sz w:val="24"/>
                <w:szCs w:val="24"/>
              </w:rPr>
              <w:t>开发商名称</w:t>
            </w:r>
          </w:p>
        </w:tc>
        <w:tc>
          <w:tcPr>
            <w:tcW w:w="1332" w:type="dxa"/>
            <w:vAlign w:val="center"/>
          </w:tcPr>
          <w:p>
            <w:pPr>
              <w:spacing w:line="360" w:lineRule="auto"/>
              <w:jc w:val="center"/>
              <w:rPr>
                <w:rFonts w:ascii="宋体" w:hAnsi="宋体" w:cs="宋体-18030"/>
                <w:b/>
                <w:szCs w:val="24"/>
              </w:rPr>
            </w:pPr>
            <w:r>
              <w:rPr>
                <w:rFonts w:hint="eastAsia" w:ascii="宋体" w:hAnsi="宋体" w:cs="宋体-18030"/>
                <w:b/>
                <w:sz w:val="24"/>
                <w:szCs w:val="24"/>
              </w:rPr>
              <w:t>项目名称</w:t>
            </w:r>
          </w:p>
        </w:tc>
        <w:tc>
          <w:tcPr>
            <w:tcW w:w="1771" w:type="dxa"/>
            <w:vAlign w:val="center"/>
          </w:tcPr>
          <w:p>
            <w:pPr>
              <w:spacing w:line="360" w:lineRule="auto"/>
              <w:jc w:val="center"/>
              <w:rPr>
                <w:rFonts w:ascii="宋体" w:hAnsi="宋体" w:cs="宋体-18030"/>
                <w:b/>
                <w:sz w:val="24"/>
                <w:szCs w:val="24"/>
              </w:rPr>
            </w:pPr>
            <w:r>
              <w:rPr>
                <w:rFonts w:hint="eastAsia" w:ascii="宋体" w:hAnsi="宋体" w:cs="宋体-18030"/>
                <w:b/>
                <w:sz w:val="24"/>
                <w:szCs w:val="24"/>
              </w:rPr>
              <w:t>项目</w:t>
            </w:r>
            <w:r>
              <w:rPr>
                <w:rFonts w:ascii="宋体" w:hAnsi="宋体" w:cs="宋体-18030"/>
                <w:b/>
                <w:sz w:val="24"/>
                <w:szCs w:val="24"/>
              </w:rPr>
              <w:t>地点</w:t>
            </w:r>
          </w:p>
        </w:tc>
        <w:tc>
          <w:tcPr>
            <w:tcW w:w="1771" w:type="dxa"/>
            <w:vAlign w:val="center"/>
          </w:tcPr>
          <w:p>
            <w:pPr>
              <w:spacing w:line="360" w:lineRule="auto"/>
              <w:jc w:val="center"/>
              <w:rPr>
                <w:rFonts w:ascii="宋体" w:hAnsi="宋体" w:cs="宋体-18030"/>
                <w:b/>
                <w:szCs w:val="24"/>
              </w:rPr>
            </w:pPr>
            <w:r>
              <w:rPr>
                <w:rFonts w:hint="eastAsia" w:ascii="宋体" w:hAnsi="宋体" w:cs="宋体-18030"/>
                <w:b/>
                <w:sz w:val="24"/>
                <w:szCs w:val="24"/>
              </w:rPr>
              <w:t>服务内容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6" w:hRule="atLeast"/>
          <w:jc w:val="center"/>
        </w:trPr>
        <w:tc>
          <w:tcPr>
            <w:tcW w:w="669" w:type="dxa"/>
            <w:vAlign w:val="center"/>
          </w:tcPr>
          <w:p>
            <w:pPr>
              <w:spacing w:line="360" w:lineRule="auto"/>
              <w:jc w:val="center"/>
              <w:rPr>
                <w:rFonts w:ascii="宋体" w:hAnsi="宋体" w:cs="宋体-18030"/>
                <w:szCs w:val="24"/>
              </w:rPr>
            </w:pPr>
            <w:r>
              <w:rPr>
                <w:rFonts w:hint="eastAsia" w:ascii="宋体" w:hAnsi="宋体" w:cs="宋体-18030"/>
                <w:sz w:val="24"/>
                <w:szCs w:val="24"/>
              </w:rPr>
              <w:t>1</w:t>
            </w:r>
          </w:p>
        </w:tc>
        <w:tc>
          <w:tcPr>
            <w:tcW w:w="2097" w:type="dxa"/>
          </w:tcPr>
          <w:p>
            <w:pPr>
              <w:spacing w:line="360" w:lineRule="auto"/>
              <w:jc w:val="center"/>
              <w:rPr>
                <w:rFonts w:ascii="宋体" w:hAnsi="宋体" w:cs="宋体-18030"/>
                <w:szCs w:val="24"/>
              </w:rPr>
            </w:pPr>
          </w:p>
        </w:tc>
        <w:tc>
          <w:tcPr>
            <w:tcW w:w="1332" w:type="dxa"/>
          </w:tcPr>
          <w:p>
            <w:pPr>
              <w:spacing w:line="360" w:lineRule="auto"/>
              <w:jc w:val="center"/>
              <w:rPr>
                <w:rFonts w:ascii="宋体" w:hAnsi="宋体" w:cs="宋体-18030"/>
                <w:szCs w:val="24"/>
              </w:rPr>
            </w:pPr>
          </w:p>
        </w:tc>
        <w:tc>
          <w:tcPr>
            <w:tcW w:w="1332" w:type="dxa"/>
            <w:vAlign w:val="center"/>
          </w:tcPr>
          <w:p>
            <w:pPr>
              <w:spacing w:line="360" w:lineRule="auto"/>
              <w:jc w:val="center"/>
              <w:rPr>
                <w:rFonts w:ascii="宋体" w:hAnsi="宋体" w:cs="宋体-18030"/>
                <w:szCs w:val="24"/>
              </w:rPr>
            </w:pPr>
          </w:p>
        </w:tc>
        <w:tc>
          <w:tcPr>
            <w:tcW w:w="1771" w:type="dxa"/>
            <w:vAlign w:val="center"/>
          </w:tcPr>
          <w:p>
            <w:pPr>
              <w:spacing w:line="360" w:lineRule="auto"/>
              <w:jc w:val="center"/>
              <w:rPr>
                <w:rFonts w:ascii="宋体" w:hAnsi="宋体" w:cs="宋体-18030"/>
                <w:szCs w:val="24"/>
              </w:rPr>
            </w:pPr>
          </w:p>
        </w:tc>
        <w:tc>
          <w:tcPr>
            <w:tcW w:w="1771" w:type="dxa"/>
            <w:vAlign w:val="center"/>
          </w:tcPr>
          <w:p>
            <w:pPr>
              <w:spacing w:line="360" w:lineRule="auto"/>
              <w:jc w:val="center"/>
              <w:rPr>
                <w:rFonts w:ascii="宋体" w:hAnsi="宋体" w:cs="宋体-1803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6" w:hRule="atLeast"/>
          <w:jc w:val="center"/>
        </w:trPr>
        <w:tc>
          <w:tcPr>
            <w:tcW w:w="669" w:type="dxa"/>
            <w:vAlign w:val="center"/>
          </w:tcPr>
          <w:p>
            <w:pPr>
              <w:spacing w:line="360" w:lineRule="auto"/>
              <w:jc w:val="center"/>
              <w:rPr>
                <w:rFonts w:ascii="宋体" w:hAnsi="宋体" w:cs="宋体-18030"/>
                <w:szCs w:val="24"/>
              </w:rPr>
            </w:pPr>
            <w:r>
              <w:rPr>
                <w:rFonts w:hint="eastAsia" w:ascii="宋体" w:hAnsi="宋体" w:cs="宋体-18030"/>
                <w:sz w:val="24"/>
                <w:szCs w:val="24"/>
              </w:rPr>
              <w:t>2</w:t>
            </w:r>
          </w:p>
        </w:tc>
        <w:tc>
          <w:tcPr>
            <w:tcW w:w="2097" w:type="dxa"/>
          </w:tcPr>
          <w:p>
            <w:pPr>
              <w:spacing w:line="360" w:lineRule="auto"/>
              <w:jc w:val="center"/>
              <w:rPr>
                <w:rFonts w:ascii="宋体" w:hAnsi="宋体" w:cs="宋体-18030"/>
                <w:szCs w:val="24"/>
              </w:rPr>
            </w:pPr>
          </w:p>
        </w:tc>
        <w:tc>
          <w:tcPr>
            <w:tcW w:w="1332" w:type="dxa"/>
          </w:tcPr>
          <w:p>
            <w:pPr>
              <w:spacing w:line="360" w:lineRule="auto"/>
              <w:jc w:val="center"/>
              <w:rPr>
                <w:rFonts w:ascii="宋体" w:hAnsi="宋体" w:cs="宋体-18030"/>
                <w:szCs w:val="24"/>
              </w:rPr>
            </w:pPr>
          </w:p>
        </w:tc>
        <w:tc>
          <w:tcPr>
            <w:tcW w:w="1332" w:type="dxa"/>
            <w:vAlign w:val="center"/>
          </w:tcPr>
          <w:p>
            <w:pPr>
              <w:spacing w:line="360" w:lineRule="auto"/>
              <w:jc w:val="center"/>
              <w:rPr>
                <w:rFonts w:ascii="宋体" w:hAnsi="宋体" w:cs="宋体-18030"/>
                <w:szCs w:val="24"/>
              </w:rPr>
            </w:pPr>
          </w:p>
        </w:tc>
        <w:tc>
          <w:tcPr>
            <w:tcW w:w="1771" w:type="dxa"/>
            <w:vAlign w:val="center"/>
          </w:tcPr>
          <w:p>
            <w:pPr>
              <w:spacing w:line="360" w:lineRule="auto"/>
              <w:jc w:val="center"/>
              <w:rPr>
                <w:rFonts w:ascii="宋体" w:hAnsi="宋体" w:cs="宋体-18030"/>
                <w:szCs w:val="24"/>
              </w:rPr>
            </w:pPr>
          </w:p>
        </w:tc>
        <w:tc>
          <w:tcPr>
            <w:tcW w:w="1771" w:type="dxa"/>
            <w:vAlign w:val="center"/>
          </w:tcPr>
          <w:p>
            <w:pPr>
              <w:spacing w:line="360" w:lineRule="auto"/>
              <w:jc w:val="center"/>
              <w:rPr>
                <w:rFonts w:ascii="宋体" w:hAnsi="宋体" w:cs="宋体-1803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6" w:hRule="atLeast"/>
          <w:jc w:val="center"/>
        </w:trPr>
        <w:tc>
          <w:tcPr>
            <w:tcW w:w="669" w:type="dxa"/>
            <w:vAlign w:val="center"/>
          </w:tcPr>
          <w:p>
            <w:pPr>
              <w:spacing w:line="360" w:lineRule="auto"/>
              <w:jc w:val="center"/>
              <w:rPr>
                <w:rFonts w:ascii="宋体" w:hAnsi="宋体" w:cs="宋体-18030"/>
                <w:szCs w:val="24"/>
              </w:rPr>
            </w:pPr>
            <w:r>
              <w:rPr>
                <w:rFonts w:hint="eastAsia" w:ascii="宋体" w:hAnsi="宋体" w:cs="宋体-18030"/>
                <w:sz w:val="24"/>
                <w:szCs w:val="24"/>
              </w:rPr>
              <w:t>3</w:t>
            </w:r>
          </w:p>
        </w:tc>
        <w:tc>
          <w:tcPr>
            <w:tcW w:w="2097" w:type="dxa"/>
          </w:tcPr>
          <w:p>
            <w:pPr>
              <w:spacing w:line="360" w:lineRule="auto"/>
              <w:jc w:val="center"/>
              <w:rPr>
                <w:rFonts w:ascii="宋体" w:hAnsi="宋体" w:cs="宋体-18030"/>
                <w:szCs w:val="24"/>
              </w:rPr>
            </w:pPr>
          </w:p>
        </w:tc>
        <w:tc>
          <w:tcPr>
            <w:tcW w:w="1332" w:type="dxa"/>
          </w:tcPr>
          <w:p>
            <w:pPr>
              <w:spacing w:line="360" w:lineRule="auto"/>
              <w:jc w:val="center"/>
              <w:rPr>
                <w:rFonts w:ascii="宋体" w:hAnsi="宋体" w:cs="宋体-18030"/>
                <w:szCs w:val="24"/>
              </w:rPr>
            </w:pPr>
          </w:p>
        </w:tc>
        <w:tc>
          <w:tcPr>
            <w:tcW w:w="1332" w:type="dxa"/>
            <w:vAlign w:val="center"/>
          </w:tcPr>
          <w:p>
            <w:pPr>
              <w:spacing w:line="360" w:lineRule="auto"/>
              <w:jc w:val="center"/>
              <w:rPr>
                <w:rFonts w:ascii="宋体" w:hAnsi="宋体" w:cs="宋体-18030"/>
                <w:szCs w:val="24"/>
              </w:rPr>
            </w:pPr>
          </w:p>
        </w:tc>
        <w:tc>
          <w:tcPr>
            <w:tcW w:w="1771" w:type="dxa"/>
            <w:vAlign w:val="center"/>
          </w:tcPr>
          <w:p>
            <w:pPr>
              <w:spacing w:line="360" w:lineRule="auto"/>
              <w:jc w:val="center"/>
              <w:rPr>
                <w:rFonts w:ascii="宋体" w:hAnsi="宋体" w:cs="宋体-18030"/>
                <w:szCs w:val="24"/>
              </w:rPr>
            </w:pPr>
          </w:p>
        </w:tc>
        <w:tc>
          <w:tcPr>
            <w:tcW w:w="1771" w:type="dxa"/>
            <w:vAlign w:val="center"/>
          </w:tcPr>
          <w:p>
            <w:pPr>
              <w:spacing w:line="360" w:lineRule="auto"/>
              <w:jc w:val="center"/>
              <w:rPr>
                <w:rFonts w:ascii="宋体" w:hAnsi="宋体" w:cs="宋体-1803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6" w:hRule="atLeast"/>
          <w:jc w:val="center"/>
        </w:trPr>
        <w:tc>
          <w:tcPr>
            <w:tcW w:w="669" w:type="dxa"/>
            <w:vAlign w:val="center"/>
          </w:tcPr>
          <w:p>
            <w:pPr>
              <w:spacing w:line="360" w:lineRule="auto"/>
              <w:jc w:val="center"/>
              <w:rPr>
                <w:rFonts w:ascii="宋体" w:hAnsi="宋体" w:cs="宋体-18030"/>
                <w:szCs w:val="24"/>
              </w:rPr>
            </w:pPr>
            <w:r>
              <w:rPr>
                <w:rFonts w:hint="eastAsia" w:ascii="宋体" w:hAnsi="宋体"/>
                <w:sz w:val="24"/>
              </w:rPr>
              <w:t>…</w:t>
            </w:r>
          </w:p>
        </w:tc>
        <w:tc>
          <w:tcPr>
            <w:tcW w:w="2097" w:type="dxa"/>
          </w:tcPr>
          <w:p>
            <w:pPr>
              <w:spacing w:line="360" w:lineRule="auto"/>
              <w:jc w:val="center"/>
              <w:rPr>
                <w:rFonts w:ascii="宋体" w:hAnsi="宋体" w:cs="宋体-18030"/>
                <w:szCs w:val="24"/>
              </w:rPr>
            </w:pPr>
          </w:p>
        </w:tc>
        <w:tc>
          <w:tcPr>
            <w:tcW w:w="1332" w:type="dxa"/>
          </w:tcPr>
          <w:p>
            <w:pPr>
              <w:spacing w:line="360" w:lineRule="auto"/>
              <w:jc w:val="center"/>
              <w:rPr>
                <w:rFonts w:ascii="宋体" w:hAnsi="宋体" w:cs="宋体-18030"/>
                <w:szCs w:val="24"/>
              </w:rPr>
            </w:pPr>
          </w:p>
        </w:tc>
        <w:tc>
          <w:tcPr>
            <w:tcW w:w="1332" w:type="dxa"/>
            <w:vAlign w:val="center"/>
          </w:tcPr>
          <w:p>
            <w:pPr>
              <w:spacing w:line="360" w:lineRule="auto"/>
              <w:jc w:val="center"/>
              <w:rPr>
                <w:rFonts w:ascii="宋体" w:hAnsi="宋体" w:cs="宋体-18030"/>
                <w:szCs w:val="24"/>
              </w:rPr>
            </w:pPr>
          </w:p>
        </w:tc>
        <w:tc>
          <w:tcPr>
            <w:tcW w:w="1771" w:type="dxa"/>
            <w:vAlign w:val="center"/>
          </w:tcPr>
          <w:p>
            <w:pPr>
              <w:spacing w:line="360" w:lineRule="auto"/>
              <w:jc w:val="center"/>
              <w:rPr>
                <w:rFonts w:ascii="宋体" w:hAnsi="宋体" w:cs="宋体-18030"/>
                <w:szCs w:val="24"/>
              </w:rPr>
            </w:pPr>
          </w:p>
        </w:tc>
        <w:tc>
          <w:tcPr>
            <w:tcW w:w="1771" w:type="dxa"/>
            <w:vAlign w:val="center"/>
          </w:tcPr>
          <w:p>
            <w:pPr>
              <w:spacing w:line="360" w:lineRule="auto"/>
              <w:jc w:val="center"/>
              <w:rPr>
                <w:rFonts w:ascii="宋体" w:hAnsi="宋体" w:cs="宋体-1803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1" w:hRule="atLeast"/>
          <w:jc w:val="center"/>
        </w:trPr>
        <w:tc>
          <w:tcPr>
            <w:tcW w:w="669" w:type="dxa"/>
            <w:vAlign w:val="center"/>
          </w:tcPr>
          <w:p>
            <w:pPr>
              <w:spacing w:line="360" w:lineRule="auto"/>
              <w:rPr>
                <w:rFonts w:ascii="宋体" w:hAnsi="宋体" w:cs="宋体-18030"/>
                <w:szCs w:val="24"/>
              </w:rPr>
            </w:pPr>
            <w:r>
              <w:rPr>
                <w:rFonts w:hint="eastAsia" w:ascii="宋体" w:hAnsi="宋体" w:cs="宋体-18030"/>
                <w:sz w:val="24"/>
                <w:szCs w:val="24"/>
              </w:rPr>
              <w:t>N</w:t>
            </w:r>
          </w:p>
        </w:tc>
        <w:tc>
          <w:tcPr>
            <w:tcW w:w="2097" w:type="dxa"/>
          </w:tcPr>
          <w:p>
            <w:pPr>
              <w:spacing w:line="360" w:lineRule="auto"/>
              <w:jc w:val="center"/>
              <w:rPr>
                <w:rFonts w:ascii="宋体" w:hAnsi="宋体" w:cs="宋体-18030"/>
                <w:szCs w:val="24"/>
              </w:rPr>
            </w:pPr>
          </w:p>
        </w:tc>
        <w:tc>
          <w:tcPr>
            <w:tcW w:w="1332" w:type="dxa"/>
          </w:tcPr>
          <w:p>
            <w:pPr>
              <w:spacing w:line="360" w:lineRule="auto"/>
              <w:jc w:val="center"/>
              <w:rPr>
                <w:rFonts w:ascii="宋体" w:hAnsi="宋体" w:cs="宋体-18030"/>
                <w:szCs w:val="24"/>
              </w:rPr>
            </w:pPr>
          </w:p>
        </w:tc>
        <w:tc>
          <w:tcPr>
            <w:tcW w:w="1332" w:type="dxa"/>
            <w:vAlign w:val="center"/>
          </w:tcPr>
          <w:p>
            <w:pPr>
              <w:spacing w:line="360" w:lineRule="auto"/>
              <w:jc w:val="center"/>
              <w:rPr>
                <w:rFonts w:ascii="宋体" w:hAnsi="宋体" w:cs="宋体-18030"/>
                <w:szCs w:val="24"/>
              </w:rPr>
            </w:pPr>
          </w:p>
        </w:tc>
        <w:tc>
          <w:tcPr>
            <w:tcW w:w="1771" w:type="dxa"/>
            <w:vAlign w:val="center"/>
          </w:tcPr>
          <w:p>
            <w:pPr>
              <w:spacing w:line="360" w:lineRule="auto"/>
              <w:jc w:val="center"/>
              <w:rPr>
                <w:rFonts w:ascii="宋体" w:hAnsi="宋体" w:cs="宋体-18030"/>
                <w:szCs w:val="24"/>
              </w:rPr>
            </w:pPr>
          </w:p>
        </w:tc>
        <w:tc>
          <w:tcPr>
            <w:tcW w:w="1771" w:type="dxa"/>
            <w:vAlign w:val="center"/>
          </w:tcPr>
          <w:p>
            <w:pPr>
              <w:spacing w:line="360" w:lineRule="auto"/>
              <w:jc w:val="center"/>
              <w:rPr>
                <w:rFonts w:ascii="宋体" w:hAnsi="宋体" w:cs="宋体-18030"/>
                <w:szCs w:val="24"/>
              </w:rPr>
            </w:pPr>
          </w:p>
        </w:tc>
      </w:tr>
    </w:tbl>
    <w:p>
      <w:pPr>
        <w:spacing w:line="360" w:lineRule="auto"/>
        <w:jc w:val="left"/>
        <w:rPr>
          <w:rFonts w:ascii="宋体" w:hAnsi="宋体" w:cs="宋体-18030"/>
          <w:sz w:val="24"/>
          <w:szCs w:val="24"/>
        </w:rPr>
      </w:pPr>
    </w:p>
    <w:p>
      <w:pPr>
        <w:spacing w:line="360" w:lineRule="auto"/>
        <w:jc w:val="left"/>
        <w:rPr>
          <w:rFonts w:ascii="宋体" w:hAnsi="宋体" w:cs="宋体-18030"/>
          <w:sz w:val="24"/>
          <w:szCs w:val="24"/>
        </w:rPr>
      </w:pPr>
    </w:p>
    <w:p>
      <w:pPr>
        <w:spacing w:line="360" w:lineRule="auto"/>
        <w:jc w:val="left"/>
        <w:rPr>
          <w:rFonts w:ascii="宋体" w:hAnsi="宋体" w:cs="宋体-18030"/>
          <w:sz w:val="24"/>
          <w:szCs w:val="24"/>
        </w:rPr>
      </w:pPr>
      <w:r>
        <w:rPr>
          <w:rFonts w:hint="eastAsia" w:ascii="宋体" w:hAnsi="宋体" w:cs="宋体-18030"/>
          <w:sz w:val="24"/>
          <w:szCs w:val="24"/>
        </w:rPr>
        <w:t xml:space="preserve">说明： </w:t>
      </w:r>
    </w:p>
    <w:p>
      <w:pPr>
        <w:spacing w:line="360" w:lineRule="auto"/>
        <w:jc w:val="left"/>
        <w:rPr>
          <w:rFonts w:ascii="宋体" w:hAnsi="宋体" w:cs="宋体-18030"/>
          <w:sz w:val="24"/>
          <w:szCs w:val="24"/>
        </w:rPr>
      </w:pPr>
      <w:r>
        <w:rPr>
          <w:rFonts w:hint="eastAsia" w:ascii="宋体" w:hAnsi="宋体" w:cs="宋体-18030"/>
          <w:sz w:val="24"/>
          <w:szCs w:val="24"/>
        </w:rPr>
        <w:t>1.业绩资料以合同复印件为主。合同复印件应反映合同名称、项目名称、服务范围、服务期限、合同双方盖章页等关键内容。</w:t>
      </w:r>
    </w:p>
    <w:p>
      <w:pPr>
        <w:tabs>
          <w:tab w:val="right" w:pos="9026"/>
        </w:tabs>
        <w:rPr>
          <w:rFonts w:ascii="宋体" w:hAnsi="宋体" w:cs="宋体-18030"/>
          <w:sz w:val="24"/>
          <w:szCs w:val="24"/>
        </w:rPr>
        <w:sectPr>
          <w:pgSz w:w="16840" w:h="11907" w:orient="landscape"/>
          <w:pgMar w:top="1440" w:right="1440" w:bottom="1134" w:left="1440" w:header="720" w:footer="850" w:gutter="0"/>
          <w:cols w:space="720" w:num="1"/>
          <w:titlePg/>
          <w:docGrid w:linePitch="380" w:charSpace="0"/>
        </w:sectPr>
      </w:pPr>
      <w:r>
        <w:rPr>
          <w:rFonts w:hint="eastAsia" w:ascii="宋体" w:hAnsi="宋体" w:cs="宋体-18030"/>
          <w:sz w:val="24"/>
          <w:szCs w:val="24"/>
        </w:rPr>
        <w:t>2.服务内容为参选人须说明在项目中所承担的具体工作。</w:t>
      </w:r>
    </w:p>
    <w:p>
      <w:pPr>
        <w:spacing w:line="460" w:lineRule="exact"/>
        <w:rPr>
          <w:rFonts w:ascii="宋体" w:hAnsi="宋体"/>
          <w:bCs/>
          <w:sz w:val="24"/>
        </w:rPr>
      </w:pPr>
    </w:p>
    <w:bookmarkEnd w:id="88"/>
    <w:bookmarkEnd w:id="89"/>
    <w:bookmarkEnd w:id="90"/>
    <w:bookmarkEnd w:id="91"/>
    <w:bookmarkEnd w:id="92"/>
    <w:bookmarkEnd w:id="93"/>
    <w:p>
      <w:pPr>
        <w:ind w:firstLine="2209" w:firstLineChars="500"/>
        <w:rPr>
          <w:rFonts w:ascii="宋体" w:hAnsi="宋体"/>
          <w:b/>
          <w:color w:val="000000" w:themeColor="text1"/>
          <w:sz w:val="44"/>
          <w:szCs w:val="44"/>
        </w:rPr>
      </w:pPr>
      <w:r>
        <w:rPr>
          <w:rFonts w:hint="eastAsia" w:ascii="宋体" w:hAnsi="宋体"/>
          <w:b/>
          <w:color w:val="000000" w:themeColor="text1"/>
          <w:sz w:val="44"/>
          <w:szCs w:val="44"/>
        </w:rPr>
        <w:t>第三篇 入库通知书格式</w:t>
      </w:r>
    </w:p>
    <w:p>
      <w:pPr>
        <w:rPr>
          <w:b/>
          <w:sz w:val="44"/>
          <w:szCs w:val="44"/>
        </w:rPr>
      </w:pPr>
    </w:p>
    <w:p>
      <w:pPr>
        <w:rPr>
          <w:b/>
          <w:sz w:val="44"/>
          <w:szCs w:val="44"/>
        </w:rPr>
      </w:pPr>
    </w:p>
    <w:p>
      <w:pPr>
        <w:rPr>
          <w:b/>
          <w:sz w:val="44"/>
          <w:szCs w:val="44"/>
        </w:rPr>
      </w:pPr>
    </w:p>
    <w:p>
      <w:pPr>
        <w:rPr>
          <w:b/>
          <w:sz w:val="44"/>
          <w:szCs w:val="44"/>
        </w:rPr>
      </w:pPr>
    </w:p>
    <w:p>
      <w:pPr>
        <w:jc w:val="center"/>
        <w:rPr>
          <w:b/>
          <w:sz w:val="44"/>
          <w:szCs w:val="44"/>
        </w:rPr>
      </w:pPr>
      <w:r>
        <w:rPr>
          <w:rFonts w:hint="eastAsia"/>
          <w:b/>
          <w:sz w:val="44"/>
          <w:szCs w:val="44"/>
        </w:rPr>
        <w:t>深圳市地铁集团有限公司</w:t>
      </w:r>
    </w:p>
    <w:p>
      <w:pPr>
        <w:jc w:val="center"/>
        <w:rPr>
          <w:b/>
          <w:sz w:val="44"/>
          <w:szCs w:val="44"/>
        </w:rPr>
      </w:pPr>
      <w:r>
        <w:rPr>
          <w:rFonts w:hint="eastAsia"/>
          <w:b/>
          <w:sz w:val="44"/>
          <w:szCs w:val="44"/>
        </w:rPr>
        <w:t>深铁置业预选供应商入库通知书</w:t>
      </w:r>
    </w:p>
    <w:p>
      <w:pPr>
        <w:jc w:val="center"/>
        <w:rPr>
          <w:b/>
          <w:sz w:val="52"/>
          <w:szCs w:val="52"/>
        </w:rPr>
      </w:pPr>
    </w:p>
    <w:p>
      <w:pPr>
        <w:rPr>
          <w:rFonts w:ascii="仿宋_GB2312" w:eastAsia="仿宋_GB2312"/>
          <w:sz w:val="32"/>
          <w:szCs w:val="32"/>
        </w:rPr>
      </w:pPr>
      <w:r>
        <w:rPr>
          <w:rFonts w:ascii="仿宋_GB2312" w:eastAsia="仿宋_GB2312"/>
          <w:sz w:val="32"/>
          <w:szCs w:val="32"/>
          <w:u w:val="single"/>
        </w:rPr>
        <w:t xml:space="preserve">XXXXX             </w:t>
      </w:r>
      <w:r>
        <w:rPr>
          <w:rFonts w:hint="eastAsia" w:ascii="仿宋_GB2312" w:eastAsia="仿宋_GB2312"/>
          <w:sz w:val="32"/>
          <w:szCs w:val="32"/>
        </w:rPr>
        <w:t>公司：</w:t>
      </w:r>
    </w:p>
    <w:p>
      <w:pPr>
        <w:ind w:firstLine="640" w:firstLineChars="200"/>
        <w:rPr>
          <w:rFonts w:ascii="仿宋_GB2312" w:eastAsia="仿宋_GB2312"/>
          <w:sz w:val="32"/>
          <w:szCs w:val="32"/>
        </w:rPr>
      </w:pPr>
      <w:r>
        <w:rPr>
          <w:rFonts w:hint="eastAsia" w:ascii="仿宋_GB2312" w:eastAsia="仿宋_GB2312"/>
          <w:sz w:val="32"/>
          <w:szCs w:val="32"/>
        </w:rPr>
        <w:t>通过</w:t>
      </w:r>
      <w:r>
        <w:rPr>
          <w:rFonts w:ascii="仿宋_GB2312" w:eastAsia="仿宋_GB2312"/>
          <w:sz w:val="32"/>
          <w:szCs w:val="32"/>
        </w:rPr>
        <w:t>公开</w:t>
      </w:r>
      <w:r>
        <w:rPr>
          <w:rFonts w:hint="eastAsia" w:ascii="仿宋_GB2312" w:eastAsia="仿宋_GB2312"/>
          <w:sz w:val="32"/>
          <w:szCs w:val="32"/>
        </w:rPr>
        <w:t>比选、评审工作小组评审并报我司批准，贵司获得进入我司预选供应商库资格，</w:t>
      </w:r>
      <w:r>
        <w:rPr>
          <w:rFonts w:ascii="仿宋_GB2312" w:eastAsia="仿宋_GB2312"/>
          <w:sz w:val="32"/>
          <w:szCs w:val="32"/>
        </w:rPr>
        <w:t>具体入库情况如下：</w:t>
      </w:r>
    </w:p>
    <w:p>
      <w:pPr>
        <w:ind w:firstLine="640" w:firstLineChars="200"/>
        <w:rPr>
          <w:rFonts w:ascii="仿宋_GB2312" w:eastAsia="仿宋_GB2312"/>
          <w:sz w:val="32"/>
          <w:szCs w:val="32"/>
        </w:rPr>
      </w:pPr>
      <w:r>
        <w:rPr>
          <w:rFonts w:hint="eastAsia" w:ascii="仿宋_GB2312" w:eastAsia="仿宋_GB2312"/>
          <w:sz w:val="32"/>
          <w:szCs w:val="32"/>
        </w:rPr>
        <w:t>入库类别：</w:t>
      </w:r>
      <w:r>
        <w:rPr>
          <w:rFonts w:hint="eastAsia" w:ascii="仿宋_GB2312" w:eastAsia="仿宋_GB2312"/>
          <w:sz w:val="32"/>
          <w:szCs w:val="32"/>
          <w:u w:val="single"/>
        </w:rPr>
        <w:t xml:space="preserve"> </w:t>
      </w:r>
      <w:r>
        <w:rPr>
          <w:rFonts w:ascii="仿宋_GB2312" w:eastAsia="仿宋_GB2312"/>
          <w:sz w:val="32"/>
          <w:szCs w:val="32"/>
          <w:u w:val="single"/>
        </w:rPr>
        <w:t xml:space="preserve">            </w:t>
      </w:r>
      <w:r>
        <w:rPr>
          <w:rFonts w:hint="eastAsia" w:ascii="仿宋_GB2312" w:eastAsia="仿宋_GB2312"/>
          <w:sz w:val="32"/>
          <w:szCs w:val="32"/>
        </w:rPr>
        <w:t>；</w:t>
      </w:r>
    </w:p>
    <w:p>
      <w:pPr>
        <w:ind w:firstLine="640" w:firstLineChars="200"/>
        <w:rPr>
          <w:rFonts w:ascii="仿宋_GB2312" w:eastAsia="仿宋_GB2312"/>
          <w:sz w:val="32"/>
          <w:szCs w:val="32"/>
        </w:rPr>
      </w:pPr>
      <w:r>
        <w:rPr>
          <w:rFonts w:hint="eastAsia" w:ascii="仿宋_GB2312" w:eastAsia="仿宋_GB2312"/>
          <w:sz w:val="32"/>
          <w:szCs w:val="32"/>
        </w:rPr>
        <w:t>入库有效期</w:t>
      </w:r>
      <w:r>
        <w:rPr>
          <w:rFonts w:ascii="仿宋_GB2312" w:eastAsia="仿宋_GB2312"/>
          <w:sz w:val="32"/>
          <w:szCs w:val="32"/>
        </w:rPr>
        <w:t>：</w:t>
      </w:r>
      <w:r>
        <w:rPr>
          <w:rFonts w:ascii="仿宋_GB2312" w:eastAsia="仿宋_GB2312"/>
          <w:sz w:val="32"/>
          <w:szCs w:val="32"/>
          <w:u w:val="single"/>
        </w:rPr>
        <w:t xml:space="preserve">   </w:t>
      </w:r>
      <w:r>
        <w:rPr>
          <w:rFonts w:hint="eastAsia" w:ascii="仿宋_GB2312" w:eastAsia="仿宋_GB2312"/>
          <w:sz w:val="32"/>
          <w:szCs w:val="32"/>
        </w:rPr>
        <w:t>年</w:t>
      </w:r>
      <w:r>
        <w:rPr>
          <w:rFonts w:ascii="仿宋_GB2312" w:eastAsia="仿宋_GB2312"/>
          <w:sz w:val="32"/>
          <w:szCs w:val="32"/>
          <w:u w:val="single"/>
        </w:rPr>
        <w:t xml:space="preserve">   </w:t>
      </w:r>
      <w:r>
        <w:rPr>
          <w:rFonts w:hint="eastAsia" w:ascii="仿宋_GB2312" w:eastAsia="仿宋_GB2312"/>
          <w:sz w:val="32"/>
          <w:szCs w:val="32"/>
        </w:rPr>
        <w:t>月</w:t>
      </w:r>
      <w:r>
        <w:rPr>
          <w:rFonts w:ascii="仿宋_GB2312" w:eastAsia="仿宋_GB2312"/>
          <w:sz w:val="32"/>
          <w:szCs w:val="32"/>
          <w:u w:val="single"/>
        </w:rPr>
        <w:t xml:space="preserve">  </w:t>
      </w:r>
      <w:r>
        <w:rPr>
          <w:rFonts w:hint="eastAsia" w:ascii="仿宋_GB2312" w:eastAsia="仿宋_GB2312"/>
          <w:sz w:val="32"/>
          <w:szCs w:val="32"/>
        </w:rPr>
        <w:t>日</w:t>
      </w:r>
      <w:r>
        <w:rPr>
          <w:rFonts w:ascii="仿宋_GB2312" w:eastAsia="仿宋_GB2312"/>
          <w:sz w:val="32"/>
          <w:szCs w:val="32"/>
        </w:rPr>
        <w:t>至</w:t>
      </w:r>
      <w:r>
        <w:rPr>
          <w:rFonts w:ascii="仿宋_GB2312" w:eastAsia="仿宋_GB2312"/>
          <w:sz w:val="32"/>
          <w:szCs w:val="32"/>
          <w:u w:val="single"/>
        </w:rPr>
        <w:t xml:space="preserve">   </w:t>
      </w:r>
      <w:r>
        <w:rPr>
          <w:rFonts w:hint="eastAsia" w:ascii="仿宋_GB2312" w:eastAsia="仿宋_GB2312"/>
          <w:sz w:val="32"/>
          <w:szCs w:val="32"/>
        </w:rPr>
        <w:t>年</w:t>
      </w:r>
      <w:r>
        <w:rPr>
          <w:rFonts w:ascii="仿宋_GB2312" w:eastAsia="仿宋_GB2312"/>
          <w:sz w:val="32"/>
          <w:szCs w:val="32"/>
          <w:u w:val="single"/>
        </w:rPr>
        <w:t xml:space="preserve">  </w:t>
      </w:r>
      <w:r>
        <w:rPr>
          <w:rFonts w:hint="eastAsia" w:ascii="仿宋_GB2312" w:eastAsia="仿宋_GB2312"/>
          <w:sz w:val="32"/>
          <w:szCs w:val="32"/>
        </w:rPr>
        <w:t>月</w:t>
      </w:r>
      <w:r>
        <w:rPr>
          <w:rFonts w:ascii="仿宋_GB2312" w:eastAsia="仿宋_GB2312"/>
          <w:sz w:val="32"/>
          <w:szCs w:val="32"/>
          <w:u w:val="single"/>
        </w:rPr>
        <w:t xml:space="preserve">   </w:t>
      </w:r>
      <w:r>
        <w:rPr>
          <w:rFonts w:hint="eastAsia" w:ascii="仿宋_GB2312" w:eastAsia="仿宋_GB2312"/>
          <w:sz w:val="32"/>
          <w:szCs w:val="32"/>
        </w:rPr>
        <w:t>日</w:t>
      </w:r>
      <w:r>
        <w:rPr>
          <w:rFonts w:ascii="仿宋_GB2312" w:eastAsia="仿宋_GB2312"/>
          <w:sz w:val="32"/>
          <w:szCs w:val="32"/>
        </w:rPr>
        <w:t>；</w:t>
      </w:r>
    </w:p>
    <w:p>
      <w:pPr>
        <w:ind w:firstLine="640" w:firstLineChars="200"/>
        <w:rPr>
          <w:rFonts w:ascii="仿宋_GB2312" w:eastAsia="仿宋_GB2312" w:hAnsiTheme="majorEastAsia"/>
          <w:kern w:val="0"/>
          <w:sz w:val="32"/>
          <w:szCs w:val="32"/>
        </w:rPr>
      </w:pPr>
      <w:r>
        <w:rPr>
          <w:rFonts w:hint="eastAsia" w:ascii="仿宋_GB2312" w:eastAsia="仿宋_GB2312"/>
          <w:sz w:val="32"/>
          <w:szCs w:val="32"/>
        </w:rPr>
        <w:t>入库管理：我司将定期</w:t>
      </w:r>
      <w:r>
        <w:rPr>
          <w:rFonts w:ascii="仿宋_GB2312" w:eastAsia="仿宋_GB2312"/>
          <w:sz w:val="32"/>
          <w:szCs w:val="32"/>
        </w:rPr>
        <w:t>或不定期</w:t>
      </w:r>
      <w:r>
        <w:rPr>
          <w:rFonts w:hint="eastAsia" w:ascii="仿宋_GB2312" w:eastAsia="仿宋_GB2312" w:hAnsiTheme="majorEastAsia"/>
          <w:kern w:val="0"/>
          <w:sz w:val="32"/>
          <w:szCs w:val="32"/>
        </w:rPr>
        <w:t>对贵司进行履约评价或</w:t>
      </w:r>
      <w:r>
        <w:rPr>
          <w:rFonts w:ascii="仿宋_GB2312" w:eastAsia="仿宋_GB2312" w:hAnsiTheme="majorEastAsia"/>
          <w:kern w:val="0"/>
          <w:sz w:val="32"/>
          <w:szCs w:val="32"/>
        </w:rPr>
        <w:t>入库资格</w:t>
      </w:r>
      <w:r>
        <w:rPr>
          <w:rFonts w:hint="eastAsia" w:ascii="仿宋_GB2312" w:eastAsia="仿宋_GB2312" w:hAnsiTheme="majorEastAsia"/>
          <w:kern w:val="0"/>
          <w:sz w:val="32"/>
          <w:szCs w:val="32"/>
        </w:rPr>
        <w:t>审查</w:t>
      </w:r>
      <w:r>
        <w:rPr>
          <w:rFonts w:ascii="仿宋_GB2312" w:eastAsia="仿宋_GB2312" w:hAnsiTheme="majorEastAsia"/>
          <w:kern w:val="0"/>
          <w:sz w:val="32"/>
          <w:szCs w:val="32"/>
        </w:rPr>
        <w:t>，根据履约评价结果或入库资格</w:t>
      </w:r>
      <w:r>
        <w:rPr>
          <w:rFonts w:hint="eastAsia" w:ascii="仿宋_GB2312" w:eastAsia="仿宋_GB2312" w:hAnsiTheme="majorEastAsia"/>
          <w:kern w:val="0"/>
          <w:sz w:val="32"/>
          <w:szCs w:val="32"/>
        </w:rPr>
        <w:t>审查</w:t>
      </w:r>
      <w:r>
        <w:rPr>
          <w:rFonts w:ascii="仿宋_GB2312" w:eastAsia="仿宋_GB2312" w:hAnsiTheme="majorEastAsia"/>
          <w:kern w:val="0"/>
          <w:sz w:val="32"/>
          <w:szCs w:val="32"/>
        </w:rPr>
        <w:t>结果</w:t>
      </w:r>
      <w:r>
        <w:rPr>
          <w:rFonts w:hint="eastAsia" w:ascii="仿宋_GB2312" w:eastAsia="仿宋_GB2312" w:hAnsiTheme="majorEastAsia"/>
          <w:kern w:val="0"/>
          <w:sz w:val="32"/>
          <w:szCs w:val="32"/>
        </w:rPr>
        <w:t>确定是否保留贵司的供应商库资格。</w:t>
      </w:r>
    </w:p>
    <w:p>
      <w:pPr>
        <w:ind w:firstLine="640" w:firstLineChars="200"/>
        <w:rPr>
          <w:rFonts w:ascii="仿宋_GB2312" w:eastAsia="仿宋_GB2312" w:hAnsiTheme="majorEastAsia"/>
          <w:kern w:val="0"/>
          <w:sz w:val="32"/>
          <w:szCs w:val="32"/>
        </w:rPr>
      </w:pPr>
      <w:r>
        <w:rPr>
          <w:rFonts w:hint="eastAsia" w:ascii="仿宋_GB2312" w:eastAsia="仿宋_GB2312" w:hAnsiTheme="majorEastAsia"/>
          <w:kern w:val="0"/>
          <w:sz w:val="32"/>
          <w:szCs w:val="32"/>
        </w:rPr>
        <w:t>特此通知。</w:t>
      </w:r>
    </w:p>
    <w:p>
      <w:pPr>
        <w:ind w:firstLine="640" w:firstLineChars="200"/>
        <w:rPr>
          <w:rFonts w:ascii="仿宋_GB2312" w:eastAsia="仿宋_GB2312" w:hAnsiTheme="majorEastAsia"/>
          <w:kern w:val="0"/>
          <w:sz w:val="32"/>
          <w:szCs w:val="32"/>
        </w:rPr>
      </w:pPr>
    </w:p>
    <w:p>
      <w:pPr>
        <w:ind w:firstLine="1049" w:firstLineChars="328"/>
        <w:rPr>
          <w:rFonts w:ascii="仿宋_GB2312" w:eastAsia="仿宋_GB2312" w:hAnsiTheme="majorEastAsia"/>
          <w:kern w:val="0"/>
          <w:sz w:val="32"/>
          <w:szCs w:val="32"/>
        </w:rPr>
      </w:pPr>
    </w:p>
    <w:p>
      <w:pPr>
        <w:jc w:val="right"/>
        <w:rPr>
          <w:rFonts w:ascii="仿宋_GB2312" w:eastAsia="仿宋_GB2312" w:hAnsiTheme="majorEastAsia"/>
          <w:kern w:val="0"/>
          <w:sz w:val="32"/>
          <w:szCs w:val="32"/>
        </w:rPr>
      </w:pPr>
      <w:r>
        <w:rPr>
          <w:rFonts w:hint="eastAsia" w:ascii="仿宋_GB2312" w:eastAsia="仿宋_GB2312" w:hAnsiTheme="majorEastAsia"/>
          <w:kern w:val="0"/>
          <w:sz w:val="32"/>
          <w:szCs w:val="32"/>
        </w:rPr>
        <w:t xml:space="preserve">                深圳市地铁集团有限公司</w:t>
      </w:r>
    </w:p>
    <w:p>
      <w:pPr>
        <w:jc w:val="right"/>
        <w:rPr>
          <w:rFonts w:ascii="仿宋_GB2312" w:eastAsia="仿宋_GB2312" w:hAnsiTheme="majorEastAsia"/>
          <w:kern w:val="0"/>
          <w:sz w:val="32"/>
          <w:szCs w:val="32"/>
        </w:rPr>
      </w:pPr>
      <w:r>
        <w:rPr>
          <w:rFonts w:hint="eastAsia" w:ascii="仿宋_GB2312" w:eastAsia="仿宋_GB2312" w:hAnsiTheme="majorEastAsia"/>
          <w:kern w:val="0"/>
          <w:sz w:val="32"/>
          <w:szCs w:val="32"/>
          <w:u w:val="single"/>
        </w:rPr>
        <w:t>XX</w:t>
      </w:r>
      <w:r>
        <w:rPr>
          <w:rFonts w:hint="eastAsia" w:ascii="仿宋_GB2312" w:eastAsia="仿宋_GB2312" w:hAnsiTheme="majorEastAsia"/>
          <w:kern w:val="0"/>
          <w:sz w:val="32"/>
          <w:szCs w:val="32"/>
        </w:rPr>
        <w:t>年</w:t>
      </w:r>
      <w:r>
        <w:rPr>
          <w:rFonts w:hint="eastAsia" w:ascii="仿宋_GB2312" w:eastAsia="仿宋_GB2312" w:hAnsiTheme="majorEastAsia"/>
          <w:kern w:val="0"/>
          <w:sz w:val="32"/>
          <w:szCs w:val="32"/>
          <w:u w:val="single"/>
        </w:rPr>
        <w:t>X</w:t>
      </w:r>
      <w:r>
        <w:rPr>
          <w:rFonts w:hint="eastAsia" w:ascii="仿宋_GB2312" w:eastAsia="仿宋_GB2312" w:hAnsiTheme="majorEastAsia"/>
          <w:kern w:val="0"/>
          <w:sz w:val="32"/>
          <w:szCs w:val="32"/>
        </w:rPr>
        <w:t>月</w:t>
      </w:r>
      <w:r>
        <w:rPr>
          <w:rFonts w:hint="eastAsia" w:ascii="仿宋_GB2312" w:eastAsia="仿宋_GB2312" w:hAnsiTheme="majorEastAsia"/>
          <w:kern w:val="0"/>
          <w:sz w:val="32"/>
          <w:szCs w:val="32"/>
          <w:u w:val="single"/>
        </w:rPr>
        <w:t>X</w:t>
      </w:r>
      <w:r>
        <w:rPr>
          <w:rFonts w:hint="eastAsia" w:ascii="仿宋_GB2312" w:eastAsia="仿宋_GB2312" w:hAnsiTheme="majorEastAsia"/>
          <w:kern w:val="0"/>
          <w:sz w:val="32"/>
          <w:szCs w:val="32"/>
        </w:rPr>
        <w:t>日</w:t>
      </w:r>
    </w:p>
    <w:p>
      <w:pPr>
        <w:ind w:firstLine="7449" w:firstLineChars="2328"/>
        <w:rPr>
          <w:rFonts w:ascii="仿宋_GB2312" w:eastAsia="仿宋_GB2312"/>
          <w:b/>
          <w:sz w:val="32"/>
          <w:szCs w:val="32"/>
        </w:rPr>
      </w:pPr>
      <w:r>
        <w:rPr>
          <w:rFonts w:hint="eastAsia" w:ascii="仿宋_GB2312" w:eastAsia="仿宋_GB2312" w:hAnsiTheme="majorEastAsia"/>
          <w:kern w:val="0"/>
          <w:sz w:val="32"/>
          <w:szCs w:val="32"/>
        </w:rPr>
        <w:t>（盖章）</w:t>
      </w:r>
    </w:p>
    <w:p>
      <w:pPr>
        <w:adjustRightInd w:val="0"/>
        <w:snapToGrid w:val="0"/>
        <w:spacing w:line="360" w:lineRule="auto"/>
        <w:ind w:firstLine="480" w:firstLineChars="200"/>
        <w:jc w:val="left"/>
        <w:rPr>
          <w:color w:val="000000" w:themeColor="text1"/>
          <w:sz w:val="24"/>
        </w:rPr>
      </w:pPr>
    </w:p>
    <w:p>
      <w:pPr>
        <w:pStyle w:val="175"/>
        <w:shd w:val="clear" w:color="auto" w:fill="auto"/>
        <w:tabs>
          <w:tab w:val="left" w:pos="830"/>
        </w:tabs>
        <w:spacing w:after="120" w:line="360" w:lineRule="auto"/>
        <w:ind w:firstLine="0"/>
        <w:jc w:val="left"/>
        <w:rPr>
          <w:rFonts w:ascii="宋体" w:hAnsi="宋体" w:eastAsia="宋体"/>
          <w:color w:val="000000" w:themeColor="text1"/>
          <w:sz w:val="24"/>
          <w:szCs w:val="24"/>
        </w:rPr>
      </w:pPr>
    </w:p>
    <w:p>
      <w:pPr>
        <w:rPr>
          <w:color w:val="000000" w:themeColor="text1"/>
        </w:rPr>
      </w:pPr>
    </w:p>
    <w:p>
      <w:pPr>
        <w:rPr>
          <w:color w:val="000000" w:themeColor="text1"/>
        </w:rPr>
      </w:pPr>
    </w:p>
    <w:p>
      <w:pPr>
        <w:rPr>
          <w:color w:val="000000" w:themeColor="text1"/>
        </w:rPr>
      </w:pPr>
    </w:p>
    <w:p>
      <w:pPr>
        <w:rPr>
          <w:color w:val="000000" w:themeColor="text1"/>
        </w:rPr>
      </w:pPr>
    </w:p>
    <w:p>
      <w:pPr>
        <w:rPr>
          <w:color w:val="000000" w:themeColor="text1"/>
        </w:rPr>
      </w:pPr>
    </w:p>
    <w:p>
      <w:pPr>
        <w:rPr>
          <w:color w:val="000000" w:themeColor="text1"/>
        </w:rPr>
      </w:pPr>
    </w:p>
    <w:p>
      <w:pPr>
        <w:rPr>
          <w:color w:val="000000" w:themeColor="text1"/>
        </w:rPr>
      </w:pPr>
    </w:p>
    <w:p>
      <w:pPr>
        <w:rPr>
          <w:color w:val="000000" w:themeColor="text1"/>
        </w:rPr>
      </w:pPr>
    </w:p>
    <w:p>
      <w:pPr>
        <w:ind w:firstLine="3755" w:firstLineChars="850"/>
        <w:rPr>
          <w:rFonts w:ascii="宋体" w:hAnsi="宋体"/>
          <w:b/>
          <w:color w:val="000000" w:themeColor="text1"/>
          <w:sz w:val="44"/>
          <w:szCs w:val="44"/>
        </w:rPr>
      </w:pPr>
      <w:r>
        <w:rPr>
          <w:rFonts w:hint="eastAsia" w:ascii="宋体" w:hAnsi="宋体"/>
          <w:b/>
          <w:color w:val="000000" w:themeColor="text1"/>
          <w:sz w:val="44"/>
          <w:szCs w:val="44"/>
        </w:rPr>
        <w:t>第四篇 合同</w:t>
      </w:r>
    </w:p>
    <w:p>
      <w:pPr>
        <w:rPr>
          <w:color w:val="000000" w:themeColor="text1"/>
        </w:rPr>
      </w:pPr>
    </w:p>
    <w:p>
      <w:pPr>
        <w:spacing w:line="840" w:lineRule="exact"/>
        <w:jc w:val="center"/>
        <w:rPr>
          <w:rFonts w:ascii="宋体" w:hAnsi="宋体"/>
          <w:b/>
          <w:color w:val="000000"/>
          <w:sz w:val="44"/>
          <w:szCs w:val="44"/>
          <w:u w:val="single"/>
        </w:rPr>
      </w:pPr>
    </w:p>
    <w:p>
      <w:pPr>
        <w:spacing w:line="840" w:lineRule="exact"/>
        <w:jc w:val="center"/>
        <w:rPr>
          <w:rFonts w:ascii="宋体" w:hAnsi="宋体"/>
          <w:b/>
          <w:color w:val="000000"/>
          <w:sz w:val="44"/>
          <w:szCs w:val="44"/>
        </w:rPr>
      </w:pPr>
      <w:r>
        <w:rPr>
          <w:rFonts w:hint="eastAsia" w:ascii="宋体" w:hAnsi="宋体"/>
          <w:b/>
          <w:color w:val="000000"/>
          <w:sz w:val="44"/>
          <w:szCs w:val="44"/>
        </w:rPr>
        <w:t>深铁置业营销类预选供应商库</w:t>
      </w:r>
    </w:p>
    <w:p>
      <w:pPr>
        <w:spacing w:line="840" w:lineRule="exact"/>
        <w:jc w:val="center"/>
        <w:rPr>
          <w:rFonts w:ascii="宋体" w:hAnsi="宋体"/>
          <w:b/>
          <w:color w:val="000000"/>
          <w:sz w:val="44"/>
          <w:szCs w:val="44"/>
        </w:rPr>
      </w:pPr>
      <w:r>
        <w:rPr>
          <w:rFonts w:hint="eastAsia" w:ascii="宋体" w:hAnsi="宋体"/>
          <w:b/>
          <w:color w:val="000000"/>
          <w:sz w:val="44"/>
          <w:szCs w:val="44"/>
        </w:rPr>
        <w:t>（印刷制作）框架合同</w:t>
      </w:r>
    </w:p>
    <w:p>
      <w:pPr>
        <w:jc w:val="center"/>
        <w:rPr>
          <w:rFonts w:ascii="宋体" w:hAnsi="宋体"/>
          <w:color w:val="000000"/>
          <w:sz w:val="32"/>
          <w:szCs w:val="32"/>
        </w:rPr>
      </w:pPr>
    </w:p>
    <w:p>
      <w:pPr>
        <w:jc w:val="center"/>
        <w:rPr>
          <w:rFonts w:ascii="宋体" w:hAnsi="宋体"/>
          <w:color w:val="000000"/>
          <w:sz w:val="32"/>
          <w:szCs w:val="32"/>
        </w:rPr>
      </w:pPr>
    </w:p>
    <w:p>
      <w:pPr>
        <w:jc w:val="center"/>
        <w:rPr>
          <w:rFonts w:ascii="宋体" w:hAnsi="宋体"/>
          <w:color w:val="000000"/>
          <w:sz w:val="32"/>
          <w:szCs w:val="32"/>
        </w:rPr>
      </w:pPr>
    </w:p>
    <w:p>
      <w:pPr>
        <w:jc w:val="center"/>
        <w:rPr>
          <w:rFonts w:ascii="宋体" w:hAnsi="宋体"/>
          <w:color w:val="000000"/>
          <w:sz w:val="32"/>
          <w:szCs w:val="32"/>
        </w:rPr>
      </w:pPr>
    </w:p>
    <w:p>
      <w:pPr>
        <w:jc w:val="center"/>
        <w:rPr>
          <w:rFonts w:ascii="宋体" w:hAnsi="宋体"/>
          <w:color w:val="000000"/>
          <w:sz w:val="32"/>
          <w:szCs w:val="32"/>
        </w:rPr>
      </w:pPr>
    </w:p>
    <w:p>
      <w:pPr>
        <w:jc w:val="center"/>
        <w:rPr>
          <w:rFonts w:ascii="宋体" w:hAnsi="宋体"/>
          <w:color w:val="000000"/>
          <w:sz w:val="32"/>
          <w:szCs w:val="32"/>
        </w:rPr>
      </w:pPr>
    </w:p>
    <w:p>
      <w:pPr>
        <w:jc w:val="center"/>
        <w:rPr>
          <w:rFonts w:ascii="宋体" w:hAnsi="宋体"/>
          <w:color w:val="000000"/>
          <w:sz w:val="32"/>
          <w:szCs w:val="32"/>
        </w:rPr>
      </w:pPr>
    </w:p>
    <w:p>
      <w:pPr>
        <w:tabs>
          <w:tab w:val="left" w:pos="2410"/>
        </w:tabs>
        <w:ind w:firstLine="2080" w:firstLineChars="650"/>
        <w:jc w:val="left"/>
        <w:rPr>
          <w:rFonts w:ascii="宋体" w:hAnsi="宋体"/>
          <w:color w:val="000000"/>
          <w:sz w:val="32"/>
          <w:szCs w:val="32"/>
        </w:rPr>
      </w:pPr>
      <w:r>
        <w:rPr>
          <w:rFonts w:hint="eastAsia" w:ascii="宋体" w:hAnsi="宋体"/>
          <w:color w:val="000000"/>
          <w:sz w:val="32"/>
          <w:szCs w:val="32"/>
        </w:rPr>
        <w:t>合同编号：</w:t>
      </w:r>
      <w:r>
        <w:rPr>
          <w:rFonts w:hint="eastAsia" w:ascii="宋体" w:hAnsi="宋体"/>
          <w:color w:val="000000"/>
          <w:sz w:val="32"/>
          <w:szCs w:val="32"/>
          <w:u w:val="single"/>
        </w:rPr>
        <w:t xml:space="preserve">                     </w:t>
      </w:r>
    </w:p>
    <w:p>
      <w:pPr>
        <w:rPr>
          <w:rFonts w:ascii="宋体" w:hAnsi="宋体"/>
          <w:color w:val="000000"/>
          <w:sz w:val="32"/>
          <w:szCs w:val="32"/>
        </w:rPr>
      </w:pPr>
      <w:r>
        <w:rPr>
          <w:rFonts w:hint="eastAsia" w:ascii="宋体" w:hAnsi="宋体"/>
          <w:color w:val="000000"/>
          <w:sz w:val="32"/>
          <w:szCs w:val="32"/>
        </w:rPr>
        <w:t xml:space="preserve">       </w:t>
      </w:r>
    </w:p>
    <w:p>
      <w:pPr>
        <w:rPr>
          <w:rFonts w:ascii="宋体" w:hAnsi="宋体"/>
          <w:color w:val="000000"/>
          <w:sz w:val="32"/>
          <w:szCs w:val="32"/>
        </w:rPr>
      </w:pPr>
      <w:r>
        <w:rPr>
          <w:rFonts w:hint="eastAsia" w:ascii="宋体" w:hAnsi="宋体"/>
          <w:color w:val="000000"/>
          <w:sz w:val="32"/>
          <w:szCs w:val="32"/>
        </w:rPr>
        <w:t xml:space="preserve">        </w:t>
      </w:r>
    </w:p>
    <w:p>
      <w:pPr>
        <w:rPr>
          <w:rFonts w:ascii="宋体" w:hAnsi="宋体"/>
          <w:color w:val="000000"/>
          <w:sz w:val="32"/>
          <w:szCs w:val="32"/>
        </w:rPr>
      </w:pPr>
    </w:p>
    <w:p>
      <w:pPr>
        <w:rPr>
          <w:rFonts w:ascii="宋体" w:hAnsi="宋体"/>
          <w:color w:val="000000"/>
          <w:sz w:val="32"/>
          <w:szCs w:val="32"/>
        </w:rPr>
      </w:pPr>
    </w:p>
    <w:p>
      <w:pPr>
        <w:rPr>
          <w:rFonts w:ascii="宋体" w:hAnsi="宋体"/>
          <w:color w:val="000000"/>
          <w:sz w:val="32"/>
          <w:szCs w:val="32"/>
        </w:rPr>
      </w:pPr>
    </w:p>
    <w:p>
      <w:pPr>
        <w:rPr>
          <w:rFonts w:ascii="宋体" w:hAnsi="宋体"/>
          <w:color w:val="000000"/>
          <w:sz w:val="32"/>
          <w:szCs w:val="32"/>
        </w:rPr>
      </w:pPr>
    </w:p>
    <w:p>
      <w:pPr>
        <w:rPr>
          <w:rFonts w:ascii="宋体" w:hAnsi="宋体"/>
          <w:color w:val="000000"/>
          <w:sz w:val="32"/>
          <w:szCs w:val="32"/>
        </w:rPr>
      </w:pPr>
    </w:p>
    <w:p>
      <w:pPr>
        <w:rPr>
          <w:rFonts w:ascii="宋体" w:hAnsi="宋体"/>
          <w:color w:val="000000"/>
          <w:sz w:val="32"/>
          <w:szCs w:val="32"/>
        </w:rPr>
      </w:pPr>
    </w:p>
    <w:p>
      <w:pPr>
        <w:rPr>
          <w:rFonts w:ascii="宋体" w:hAnsi="宋体"/>
          <w:color w:val="000000"/>
          <w:sz w:val="32"/>
          <w:szCs w:val="32"/>
        </w:rPr>
      </w:pPr>
    </w:p>
    <w:p>
      <w:pPr>
        <w:rPr>
          <w:rFonts w:ascii="宋体" w:hAnsi="宋体"/>
          <w:color w:val="000000"/>
          <w:sz w:val="32"/>
          <w:szCs w:val="32"/>
        </w:rPr>
      </w:pPr>
    </w:p>
    <w:p>
      <w:pPr>
        <w:rPr>
          <w:rFonts w:ascii="宋体" w:hAnsi="宋体"/>
          <w:color w:val="000000"/>
          <w:sz w:val="32"/>
          <w:szCs w:val="32"/>
        </w:rPr>
      </w:pPr>
    </w:p>
    <w:tbl>
      <w:tblPr>
        <w:tblStyle w:val="46"/>
        <w:tblW w:w="0" w:type="dxa"/>
        <w:jc w:val="center"/>
        <w:tblLayout w:type="fixed"/>
        <w:tblCellMar>
          <w:top w:w="0" w:type="dxa"/>
          <w:left w:w="108" w:type="dxa"/>
          <w:bottom w:w="0" w:type="dxa"/>
          <w:right w:w="108" w:type="dxa"/>
        </w:tblCellMar>
      </w:tblPr>
      <w:tblGrid>
        <w:gridCol w:w="1547"/>
        <w:gridCol w:w="4913"/>
      </w:tblGrid>
      <w:tr>
        <w:tblPrEx>
          <w:tblCellMar>
            <w:top w:w="0" w:type="dxa"/>
            <w:left w:w="108" w:type="dxa"/>
            <w:bottom w:w="0" w:type="dxa"/>
            <w:right w:w="108" w:type="dxa"/>
          </w:tblCellMar>
        </w:tblPrEx>
        <w:trPr>
          <w:trHeight w:val="653" w:hRule="atLeast"/>
          <w:jc w:val="center"/>
        </w:trPr>
        <w:tc>
          <w:tcPr>
            <w:tcW w:w="1547" w:type="dxa"/>
          </w:tcPr>
          <w:p>
            <w:pPr>
              <w:jc w:val="center"/>
              <w:rPr>
                <w:rFonts w:ascii="宋体" w:hAnsi="宋体"/>
                <w:color w:val="000000"/>
                <w:sz w:val="32"/>
                <w:szCs w:val="32"/>
              </w:rPr>
            </w:pPr>
          </w:p>
          <w:p>
            <w:pPr>
              <w:jc w:val="center"/>
              <w:rPr>
                <w:rFonts w:ascii="宋体" w:hAnsi="宋体"/>
                <w:color w:val="000000"/>
                <w:sz w:val="32"/>
                <w:szCs w:val="32"/>
              </w:rPr>
            </w:pPr>
            <w:r>
              <w:rPr>
                <w:rFonts w:hint="eastAsia" w:ascii="宋体" w:hAnsi="宋体"/>
                <w:color w:val="000000"/>
                <w:sz w:val="32"/>
                <w:szCs w:val="32"/>
              </w:rPr>
              <w:t>甲方：</w:t>
            </w:r>
          </w:p>
        </w:tc>
        <w:tc>
          <w:tcPr>
            <w:tcW w:w="4913" w:type="dxa"/>
          </w:tcPr>
          <w:p>
            <w:pPr>
              <w:spacing w:line="840" w:lineRule="exact"/>
              <w:rPr>
                <w:rFonts w:ascii="宋体" w:hAnsi="宋体"/>
                <w:color w:val="000000"/>
                <w:sz w:val="32"/>
                <w:szCs w:val="32"/>
              </w:rPr>
            </w:pPr>
            <w:r>
              <w:rPr>
                <w:rFonts w:hint="eastAsia" w:ascii="宋体" w:hAnsi="宋体" w:cs="宋体"/>
                <w:kern w:val="0"/>
                <w:sz w:val="24"/>
                <w:szCs w:val="24"/>
              </w:rPr>
              <w:t>深圳市地铁集团有限公司</w:t>
            </w:r>
          </w:p>
        </w:tc>
      </w:tr>
      <w:tr>
        <w:tblPrEx>
          <w:tblCellMar>
            <w:top w:w="0" w:type="dxa"/>
            <w:left w:w="108" w:type="dxa"/>
            <w:bottom w:w="0" w:type="dxa"/>
            <w:right w:w="108" w:type="dxa"/>
          </w:tblCellMar>
        </w:tblPrEx>
        <w:trPr>
          <w:jc w:val="center"/>
        </w:trPr>
        <w:tc>
          <w:tcPr>
            <w:tcW w:w="1547" w:type="dxa"/>
          </w:tcPr>
          <w:p>
            <w:pPr>
              <w:jc w:val="center"/>
              <w:rPr>
                <w:rFonts w:ascii="宋体" w:hAnsi="宋体"/>
                <w:color w:val="000000"/>
                <w:sz w:val="32"/>
                <w:szCs w:val="32"/>
                <w:highlight w:val="yellow"/>
              </w:rPr>
            </w:pPr>
            <w:r>
              <w:rPr>
                <w:rFonts w:hint="eastAsia" w:ascii="宋体" w:hAnsi="宋体"/>
                <w:color w:val="000000"/>
                <w:sz w:val="32"/>
                <w:szCs w:val="32"/>
              </w:rPr>
              <w:t>乙方：</w:t>
            </w:r>
          </w:p>
        </w:tc>
        <w:tc>
          <w:tcPr>
            <w:tcW w:w="4913" w:type="dxa"/>
          </w:tcPr>
          <w:p>
            <w:pPr>
              <w:jc w:val="center"/>
              <w:rPr>
                <w:rFonts w:ascii="宋体" w:hAnsi="宋体"/>
                <w:color w:val="000000"/>
                <w:sz w:val="32"/>
                <w:szCs w:val="32"/>
                <w:highlight w:val="yellow"/>
              </w:rPr>
            </w:pPr>
          </w:p>
        </w:tc>
      </w:tr>
    </w:tbl>
    <w:p>
      <w:pPr>
        <w:rPr>
          <w:rFonts w:ascii="宋体" w:hAnsi="宋体"/>
          <w:color w:val="000000"/>
          <w:sz w:val="32"/>
          <w:szCs w:val="32"/>
        </w:rPr>
      </w:pPr>
    </w:p>
    <w:p>
      <w:pPr>
        <w:rPr>
          <w:rFonts w:ascii="宋体" w:hAnsi="宋体"/>
          <w:color w:val="000000"/>
          <w:sz w:val="32"/>
          <w:szCs w:val="32"/>
        </w:rPr>
      </w:pPr>
    </w:p>
    <w:p>
      <w:pPr>
        <w:jc w:val="center"/>
        <w:rPr>
          <w:rFonts w:ascii="宋体" w:hAnsi="宋体"/>
          <w:color w:val="000000"/>
          <w:sz w:val="32"/>
          <w:szCs w:val="32"/>
        </w:rPr>
      </w:pPr>
      <w:r>
        <w:rPr>
          <w:rFonts w:hint="eastAsia" w:ascii="宋体" w:hAnsi="宋体"/>
          <w:color w:val="000000"/>
          <w:sz w:val="32"/>
          <w:szCs w:val="32"/>
          <w:u w:val="single"/>
        </w:rPr>
        <w:t xml:space="preserve">       </w:t>
      </w:r>
      <w:r>
        <w:rPr>
          <w:rFonts w:hint="eastAsia" w:ascii="宋体" w:hAnsi="宋体"/>
          <w:color w:val="000000"/>
          <w:sz w:val="32"/>
          <w:szCs w:val="32"/>
        </w:rPr>
        <w:t>年</w:t>
      </w:r>
      <w:r>
        <w:rPr>
          <w:rFonts w:hint="eastAsia" w:ascii="宋体" w:hAnsi="宋体"/>
          <w:color w:val="000000"/>
          <w:sz w:val="32"/>
          <w:szCs w:val="32"/>
          <w:u w:val="single"/>
        </w:rPr>
        <w:t xml:space="preserve">     </w:t>
      </w:r>
      <w:r>
        <w:rPr>
          <w:rFonts w:hint="eastAsia" w:ascii="宋体" w:hAnsi="宋体"/>
          <w:color w:val="000000"/>
          <w:sz w:val="32"/>
          <w:szCs w:val="32"/>
        </w:rPr>
        <w:t>月</w:t>
      </w:r>
    </w:p>
    <w:p>
      <w:pPr>
        <w:widowControl/>
        <w:jc w:val="left"/>
        <w:rPr>
          <w:rFonts w:ascii="宋体" w:hAnsi="宋体"/>
          <w:color w:val="000000"/>
          <w:kern w:val="0"/>
          <w:sz w:val="32"/>
          <w:szCs w:val="32"/>
        </w:rPr>
        <w:sectPr>
          <w:pgSz w:w="11907" w:h="16840"/>
          <w:pgMar w:top="1440" w:right="1440" w:bottom="1440" w:left="1134" w:header="720" w:footer="992" w:gutter="0"/>
          <w:pgNumType w:start="1"/>
          <w:cols w:space="720" w:num="1"/>
        </w:sectPr>
      </w:pPr>
    </w:p>
    <w:p>
      <w:pPr>
        <w:widowControl/>
        <w:spacing w:line="580" w:lineRule="exact"/>
        <w:ind w:firstLine="480" w:firstLineChars="200"/>
        <w:jc w:val="left"/>
        <w:rPr>
          <w:rFonts w:ascii="宋体" w:hAnsi="宋体" w:cs="宋体"/>
          <w:kern w:val="0"/>
          <w:sz w:val="24"/>
          <w:szCs w:val="24"/>
        </w:rPr>
      </w:pPr>
      <w:r>
        <w:rPr>
          <w:rFonts w:hint="eastAsia" w:ascii="宋体" w:hAnsi="宋体" w:cs="宋体"/>
          <w:kern w:val="0"/>
          <w:sz w:val="24"/>
          <w:szCs w:val="24"/>
        </w:rPr>
        <w:t>甲方：深圳市地铁集团有限公司</w:t>
      </w:r>
    </w:p>
    <w:p>
      <w:pPr>
        <w:widowControl/>
        <w:spacing w:line="580" w:lineRule="exact"/>
        <w:ind w:firstLine="480" w:firstLineChars="200"/>
        <w:jc w:val="left"/>
        <w:rPr>
          <w:rFonts w:ascii="宋体" w:hAnsi="宋体" w:cs="宋体"/>
          <w:kern w:val="0"/>
          <w:sz w:val="24"/>
          <w:szCs w:val="24"/>
        </w:rPr>
      </w:pPr>
      <w:r>
        <w:rPr>
          <w:rFonts w:hint="eastAsia" w:ascii="宋体" w:hAnsi="宋体" w:cs="宋体"/>
          <w:kern w:val="0"/>
          <w:sz w:val="24"/>
          <w:szCs w:val="24"/>
        </w:rPr>
        <w:t xml:space="preserve">乙方： </w:t>
      </w:r>
    </w:p>
    <w:p>
      <w:pPr>
        <w:widowControl/>
        <w:spacing w:line="580" w:lineRule="exact"/>
        <w:ind w:firstLine="480" w:firstLineChars="200"/>
        <w:jc w:val="left"/>
        <w:rPr>
          <w:rFonts w:ascii="宋体" w:hAnsi="宋体" w:cs="宋体"/>
          <w:kern w:val="0"/>
          <w:sz w:val="24"/>
          <w:szCs w:val="24"/>
        </w:rPr>
      </w:pPr>
    </w:p>
    <w:p>
      <w:pPr>
        <w:spacing w:line="360" w:lineRule="auto"/>
        <w:ind w:firstLine="480" w:firstLineChars="200"/>
        <w:rPr>
          <w:rFonts w:ascii="宋体" w:hAnsi="宋体" w:cs="宋体"/>
          <w:kern w:val="0"/>
          <w:sz w:val="24"/>
          <w:szCs w:val="24"/>
        </w:rPr>
      </w:pPr>
      <w:r>
        <w:rPr>
          <w:rFonts w:hint="eastAsia" w:ascii="宋体" w:hAnsi="宋体" w:cs="宋体"/>
          <w:kern w:val="0"/>
          <w:sz w:val="24"/>
          <w:szCs w:val="24"/>
        </w:rPr>
        <w:t>通过公开比选，甲方组建“深铁置业营销类预选供应商库（印刷制作）”，甲方将委托乙方进行楼书、折页等各类印刷制作工作。</w:t>
      </w:r>
    </w:p>
    <w:p>
      <w:pPr>
        <w:spacing w:line="360" w:lineRule="auto"/>
        <w:ind w:firstLine="480" w:firstLineChars="200"/>
        <w:rPr>
          <w:rFonts w:ascii="宋体" w:hAnsi="宋体" w:cs="宋体"/>
          <w:kern w:val="0"/>
          <w:sz w:val="24"/>
          <w:szCs w:val="24"/>
        </w:rPr>
      </w:pPr>
      <w:r>
        <w:rPr>
          <w:rFonts w:hint="eastAsia" w:ascii="宋体" w:hAnsi="宋体" w:cs="宋体"/>
          <w:kern w:val="0"/>
          <w:sz w:val="24"/>
          <w:szCs w:val="24"/>
        </w:rPr>
        <w:t>甲方按照项目进度需求，组织库内单位优先通过最低价的方式，选择印刷制作公司承接印刷制作项目，具体项目以甲方签发的“置业营销类预选供应商库（印刷制作）具体项目邀请函”为准。</w:t>
      </w:r>
    </w:p>
    <w:p>
      <w:pPr>
        <w:spacing w:line="360" w:lineRule="auto"/>
        <w:ind w:firstLine="480" w:firstLineChars="200"/>
        <w:rPr>
          <w:rFonts w:ascii="宋体" w:hAnsi="宋体" w:cs="宋体"/>
          <w:kern w:val="0"/>
          <w:sz w:val="24"/>
          <w:szCs w:val="24"/>
        </w:rPr>
      </w:pPr>
      <w:r>
        <w:rPr>
          <w:rFonts w:hint="eastAsia" w:ascii="宋体" w:hAnsi="宋体" w:cs="宋体"/>
          <w:kern w:val="0"/>
          <w:sz w:val="24"/>
          <w:szCs w:val="24"/>
        </w:rPr>
        <w:t>乙方同意按照本合同规定的条款和条件提供服务。为明确双方在上述服务过程中的责任、权利和义务，根据《中华人民共和国民法</w:t>
      </w:r>
      <w:r>
        <w:rPr>
          <w:rFonts w:ascii="宋体" w:hAnsi="宋体" w:cs="宋体"/>
          <w:kern w:val="0"/>
          <w:sz w:val="24"/>
          <w:szCs w:val="24"/>
        </w:rPr>
        <w:t>典</w:t>
      </w:r>
      <w:r>
        <w:rPr>
          <w:rFonts w:hint="eastAsia" w:ascii="宋体" w:hAnsi="宋体" w:cs="宋体"/>
          <w:kern w:val="0"/>
          <w:sz w:val="24"/>
          <w:szCs w:val="24"/>
        </w:rPr>
        <w:t>》及有关法律、法规的规定，双方本着合法、自愿、公平、诚实信用和友好合作的原则，经友好协商，达成如下协议：</w:t>
      </w:r>
    </w:p>
    <w:p>
      <w:pPr>
        <w:adjustRightInd w:val="0"/>
        <w:spacing w:line="460" w:lineRule="exact"/>
        <w:ind w:firstLine="482" w:firstLineChars="200"/>
        <w:textAlignment w:val="baseline"/>
        <w:rPr>
          <w:rFonts w:asciiTheme="minorEastAsia" w:hAnsiTheme="minorEastAsia"/>
          <w:b/>
          <w:kern w:val="0"/>
          <w:sz w:val="24"/>
          <w:szCs w:val="24"/>
        </w:rPr>
      </w:pPr>
      <w:r>
        <w:rPr>
          <w:rFonts w:hint="eastAsia" w:asciiTheme="minorEastAsia" w:hAnsiTheme="minorEastAsia"/>
          <w:b/>
          <w:kern w:val="0"/>
          <w:sz w:val="24"/>
          <w:szCs w:val="24"/>
        </w:rPr>
        <w:t>一、本合同文件组成及解释顺序：</w:t>
      </w:r>
    </w:p>
    <w:p>
      <w:pPr>
        <w:adjustRightInd w:val="0"/>
        <w:spacing w:line="460" w:lineRule="exact"/>
        <w:ind w:firstLine="480" w:firstLineChars="200"/>
        <w:textAlignment w:val="baseline"/>
        <w:rPr>
          <w:rFonts w:asciiTheme="minorEastAsia" w:hAnsiTheme="minorEastAsia"/>
          <w:kern w:val="0"/>
          <w:sz w:val="24"/>
          <w:szCs w:val="24"/>
        </w:rPr>
      </w:pPr>
      <w:r>
        <w:rPr>
          <w:rFonts w:hint="eastAsia" w:asciiTheme="minorEastAsia" w:hAnsiTheme="minorEastAsia"/>
          <w:kern w:val="0"/>
          <w:sz w:val="24"/>
          <w:szCs w:val="24"/>
        </w:rPr>
        <w:t>组成合同的各个文件是一个整体，彼此相互解释，互为说明。组成本合同的文件及优先解释顺序如下：</w:t>
      </w:r>
    </w:p>
    <w:p>
      <w:pPr>
        <w:adjustRightInd w:val="0"/>
        <w:spacing w:line="540" w:lineRule="exact"/>
        <w:ind w:firstLine="480" w:firstLineChars="200"/>
        <w:textAlignment w:val="baseline"/>
        <w:rPr>
          <w:rFonts w:asciiTheme="minorEastAsia" w:hAnsiTheme="minorEastAsia"/>
          <w:kern w:val="0"/>
          <w:sz w:val="24"/>
          <w:szCs w:val="24"/>
        </w:rPr>
      </w:pPr>
      <w:r>
        <w:rPr>
          <w:rFonts w:hint="eastAsia" w:asciiTheme="minorEastAsia" w:hAnsiTheme="minorEastAsia"/>
          <w:kern w:val="0"/>
          <w:sz w:val="24"/>
          <w:szCs w:val="24"/>
        </w:rPr>
        <w:t>1、合同补充协议（如果有）；</w:t>
      </w:r>
    </w:p>
    <w:p>
      <w:pPr>
        <w:tabs>
          <w:tab w:val="left" w:pos="851"/>
        </w:tabs>
        <w:spacing w:line="540" w:lineRule="exact"/>
        <w:ind w:firstLine="480" w:firstLineChars="200"/>
        <w:rPr>
          <w:rFonts w:asciiTheme="minorEastAsia" w:hAnsiTheme="minorEastAsia"/>
          <w:kern w:val="0"/>
          <w:sz w:val="24"/>
          <w:szCs w:val="24"/>
        </w:rPr>
      </w:pPr>
      <w:r>
        <w:rPr>
          <w:rFonts w:hint="eastAsia" w:asciiTheme="minorEastAsia" w:hAnsiTheme="minorEastAsia"/>
          <w:kern w:val="0"/>
          <w:sz w:val="24"/>
          <w:szCs w:val="24"/>
        </w:rPr>
        <w:t>2、入库通知书；</w:t>
      </w:r>
    </w:p>
    <w:p>
      <w:pPr>
        <w:tabs>
          <w:tab w:val="left" w:pos="851"/>
        </w:tabs>
        <w:spacing w:line="540" w:lineRule="exact"/>
        <w:ind w:firstLine="480" w:firstLineChars="200"/>
        <w:rPr>
          <w:rFonts w:asciiTheme="minorEastAsia" w:hAnsiTheme="minorEastAsia"/>
          <w:kern w:val="0"/>
          <w:sz w:val="24"/>
          <w:szCs w:val="24"/>
        </w:rPr>
      </w:pPr>
      <w:r>
        <w:rPr>
          <w:rFonts w:hint="eastAsia" w:asciiTheme="minorEastAsia" w:hAnsiTheme="minorEastAsia"/>
          <w:kern w:val="0"/>
          <w:sz w:val="24"/>
          <w:szCs w:val="24"/>
        </w:rPr>
        <w:t>3、参选函；</w:t>
      </w:r>
    </w:p>
    <w:p>
      <w:pPr>
        <w:tabs>
          <w:tab w:val="left" w:pos="851"/>
        </w:tabs>
        <w:spacing w:line="540" w:lineRule="exact"/>
        <w:ind w:firstLine="480" w:firstLineChars="200"/>
        <w:rPr>
          <w:rFonts w:asciiTheme="minorEastAsia" w:hAnsiTheme="minorEastAsia"/>
          <w:kern w:val="0"/>
          <w:sz w:val="24"/>
          <w:szCs w:val="24"/>
        </w:rPr>
      </w:pPr>
      <w:r>
        <w:rPr>
          <w:rFonts w:hint="eastAsia" w:asciiTheme="minorEastAsia" w:hAnsiTheme="minorEastAsia"/>
          <w:kern w:val="0"/>
          <w:sz w:val="24"/>
          <w:szCs w:val="24"/>
        </w:rPr>
        <w:t>4、合同条款及附件；</w:t>
      </w:r>
    </w:p>
    <w:p>
      <w:pPr>
        <w:tabs>
          <w:tab w:val="left" w:pos="851"/>
        </w:tabs>
        <w:spacing w:line="540" w:lineRule="exact"/>
        <w:ind w:firstLine="480" w:firstLineChars="200"/>
        <w:rPr>
          <w:rFonts w:asciiTheme="minorEastAsia" w:hAnsiTheme="minorEastAsia"/>
          <w:kern w:val="0"/>
          <w:sz w:val="24"/>
          <w:szCs w:val="24"/>
        </w:rPr>
      </w:pPr>
      <w:r>
        <w:rPr>
          <w:rFonts w:hint="eastAsia" w:asciiTheme="minorEastAsia" w:hAnsiTheme="minorEastAsia"/>
          <w:kern w:val="0"/>
          <w:sz w:val="24"/>
          <w:szCs w:val="24"/>
        </w:rPr>
        <w:t>5、比选文件及其澄清文件;</w:t>
      </w:r>
    </w:p>
    <w:p>
      <w:pPr>
        <w:tabs>
          <w:tab w:val="left" w:pos="851"/>
        </w:tabs>
        <w:spacing w:line="540" w:lineRule="exact"/>
        <w:ind w:firstLine="480" w:firstLineChars="200"/>
        <w:rPr>
          <w:rFonts w:asciiTheme="minorEastAsia" w:hAnsiTheme="minorEastAsia"/>
          <w:kern w:val="0"/>
          <w:sz w:val="24"/>
          <w:szCs w:val="24"/>
        </w:rPr>
      </w:pPr>
      <w:r>
        <w:rPr>
          <w:rFonts w:hint="eastAsia" w:asciiTheme="minorEastAsia" w:hAnsiTheme="minorEastAsia"/>
          <w:kern w:val="0"/>
          <w:sz w:val="24"/>
          <w:szCs w:val="24"/>
        </w:rPr>
        <w:t>6、参选文件及澄清文件。</w:t>
      </w:r>
    </w:p>
    <w:p>
      <w:pPr>
        <w:adjustRightInd w:val="0"/>
        <w:spacing w:line="460" w:lineRule="exact"/>
        <w:ind w:firstLine="480" w:firstLineChars="200"/>
        <w:textAlignment w:val="baseline"/>
        <w:rPr>
          <w:rFonts w:asciiTheme="minorEastAsia" w:hAnsiTheme="minorEastAsia"/>
          <w:kern w:val="0"/>
          <w:sz w:val="24"/>
          <w:szCs w:val="24"/>
        </w:rPr>
      </w:pPr>
      <w:r>
        <w:rPr>
          <w:rFonts w:hint="eastAsia" w:asciiTheme="minorEastAsia" w:hAnsiTheme="minorEastAsia"/>
          <w:kern w:val="0"/>
          <w:sz w:val="24"/>
          <w:szCs w:val="24"/>
        </w:rPr>
        <w:t>上述文件是互为补充和解释的，若有不明确及不一致之处，以上面所列顺序在前者为准；同一类型文件，以时间发生在后者为准。</w:t>
      </w:r>
    </w:p>
    <w:p>
      <w:pPr>
        <w:tabs>
          <w:tab w:val="left" w:pos="1134"/>
        </w:tabs>
        <w:spacing w:before="120" w:beforeLines="50" w:line="460" w:lineRule="exact"/>
        <w:ind w:firstLine="472" w:firstLineChars="196"/>
        <w:rPr>
          <w:rFonts w:asciiTheme="minorEastAsia" w:hAnsiTheme="minorEastAsia"/>
          <w:b/>
          <w:kern w:val="0"/>
          <w:sz w:val="24"/>
          <w:szCs w:val="24"/>
        </w:rPr>
      </w:pPr>
      <w:r>
        <w:rPr>
          <w:rFonts w:hint="eastAsia" w:asciiTheme="minorEastAsia" w:hAnsiTheme="minorEastAsia"/>
          <w:b/>
          <w:kern w:val="0"/>
          <w:sz w:val="24"/>
          <w:szCs w:val="24"/>
        </w:rPr>
        <w:t>二、合同范围</w:t>
      </w:r>
    </w:p>
    <w:p>
      <w:pPr>
        <w:adjustRightInd w:val="0"/>
        <w:spacing w:line="460" w:lineRule="exact"/>
        <w:ind w:firstLine="480" w:firstLineChars="200"/>
        <w:textAlignment w:val="baseline"/>
        <w:rPr>
          <w:color w:val="000000" w:themeColor="text1"/>
          <w:kern w:val="0"/>
          <w:sz w:val="24"/>
        </w:rPr>
      </w:pPr>
      <w:r>
        <w:rPr>
          <w:rFonts w:hint="eastAsia" w:asciiTheme="minorEastAsia" w:hAnsiTheme="minorEastAsia"/>
          <w:kern w:val="0"/>
          <w:sz w:val="24"/>
          <w:szCs w:val="24"/>
        </w:rPr>
        <w:t>甲方委</w:t>
      </w:r>
      <w:r>
        <w:rPr>
          <w:rFonts w:hint="eastAsia" w:asciiTheme="minorEastAsia" w:hAnsiTheme="minorEastAsia"/>
          <w:color w:val="000000" w:themeColor="text1"/>
          <w:kern w:val="0"/>
          <w:sz w:val="24"/>
          <w:szCs w:val="24"/>
        </w:rPr>
        <w:t>托乙方为其开发建设的项目(以下简称“本项目”)进行</w:t>
      </w:r>
      <w:r>
        <w:rPr>
          <w:rFonts w:hint="eastAsia" w:ascii="宋体" w:hAnsi="宋体" w:cs="宋体"/>
          <w:kern w:val="0"/>
          <w:sz w:val="24"/>
          <w:szCs w:val="24"/>
        </w:rPr>
        <w:t>印刷制作</w:t>
      </w:r>
      <w:r>
        <w:rPr>
          <w:rFonts w:hint="eastAsia"/>
          <w:color w:val="000000" w:themeColor="text1"/>
          <w:kern w:val="0"/>
          <w:sz w:val="24"/>
        </w:rPr>
        <w:t>，负责该项目的</w:t>
      </w:r>
      <w:r>
        <w:rPr>
          <w:rFonts w:hint="eastAsia" w:ascii="宋体" w:hAnsi="宋体" w:cs="宋体"/>
          <w:kern w:val="0"/>
          <w:sz w:val="24"/>
          <w:szCs w:val="24"/>
        </w:rPr>
        <w:t>楼书、折页等各类印刷制作</w:t>
      </w:r>
      <w:r>
        <w:rPr>
          <w:rFonts w:hint="eastAsia"/>
          <w:color w:val="000000" w:themeColor="text1"/>
          <w:kern w:val="0"/>
          <w:sz w:val="24"/>
        </w:rPr>
        <w:t>等事宜。具体项目以甲方签发的“</w:t>
      </w:r>
      <w:r>
        <w:rPr>
          <w:rFonts w:hint="eastAsia" w:ascii="宋体" w:hAnsi="宋体" w:cs="宋体"/>
          <w:kern w:val="0"/>
          <w:sz w:val="24"/>
          <w:szCs w:val="24"/>
        </w:rPr>
        <w:t>营销类预选供应商库（印刷制作）具体项目邀请函</w:t>
      </w:r>
      <w:r>
        <w:rPr>
          <w:color w:val="000000" w:themeColor="text1"/>
          <w:kern w:val="0"/>
          <w:sz w:val="24"/>
        </w:rPr>
        <w:t>”</w:t>
      </w:r>
      <w:r>
        <w:rPr>
          <w:rFonts w:hint="eastAsia"/>
          <w:color w:val="000000" w:themeColor="text1"/>
          <w:kern w:val="0"/>
          <w:sz w:val="24"/>
        </w:rPr>
        <w:t>为准。</w:t>
      </w:r>
    </w:p>
    <w:p>
      <w:pPr>
        <w:adjustRightInd w:val="0"/>
        <w:spacing w:before="120" w:beforeLines="50" w:line="360" w:lineRule="auto"/>
        <w:ind w:firstLine="472" w:firstLineChars="196"/>
        <w:textAlignment w:val="baseline"/>
        <w:rPr>
          <w:rFonts w:asciiTheme="minorEastAsia" w:hAnsiTheme="minorEastAsia"/>
          <w:color w:val="000000" w:themeColor="text1"/>
          <w:kern w:val="0"/>
          <w:sz w:val="24"/>
          <w:szCs w:val="24"/>
        </w:rPr>
      </w:pPr>
      <w:r>
        <w:rPr>
          <w:rFonts w:hint="eastAsia" w:asciiTheme="minorEastAsia" w:hAnsiTheme="minorEastAsia"/>
          <w:b/>
          <w:color w:val="000000" w:themeColor="text1"/>
          <w:kern w:val="0"/>
          <w:sz w:val="24"/>
          <w:szCs w:val="24"/>
        </w:rPr>
        <w:t>三、合同期限</w:t>
      </w:r>
    </w:p>
    <w:p>
      <w:pPr>
        <w:spacing w:line="360" w:lineRule="auto"/>
        <w:ind w:firstLine="480" w:firstLineChars="200"/>
        <w:rPr>
          <w:rFonts w:asciiTheme="minorEastAsia" w:hAnsiTheme="minorEastAsia"/>
          <w:color w:val="000000" w:themeColor="text1"/>
          <w:sz w:val="24"/>
          <w:szCs w:val="24"/>
        </w:rPr>
      </w:pPr>
      <w:r>
        <w:rPr>
          <w:rFonts w:hint="eastAsia" w:asciiTheme="minorEastAsia" w:hAnsiTheme="minorEastAsia"/>
          <w:color w:val="000000" w:themeColor="text1"/>
          <w:sz w:val="24"/>
          <w:szCs w:val="24"/>
        </w:rPr>
        <w:t>1.入库有效期为3年（本合同签订之日起3年止）。有效期内，甲方每年对库内单位进行履约评价及考核，及时将不合格的供应商清理出库。首次入库协议期满后，根据协议期内对入库供应商的考核评价结果，决定终止或续签协议。协议期满后最多可以续签1次，续约期限一般不超过1年。</w:t>
      </w:r>
    </w:p>
    <w:p>
      <w:pPr>
        <w:spacing w:line="360" w:lineRule="auto"/>
        <w:ind w:firstLine="480" w:firstLineChars="200"/>
        <w:rPr>
          <w:rFonts w:asciiTheme="minorEastAsia" w:hAnsiTheme="minorEastAsia"/>
          <w:color w:val="000000" w:themeColor="text1"/>
          <w:sz w:val="24"/>
          <w:szCs w:val="24"/>
        </w:rPr>
      </w:pPr>
      <w:r>
        <w:rPr>
          <w:rFonts w:hint="eastAsia" w:asciiTheme="minorEastAsia" w:hAnsiTheme="minorEastAsia"/>
          <w:color w:val="000000" w:themeColor="text1"/>
          <w:sz w:val="24"/>
          <w:szCs w:val="24"/>
        </w:rPr>
        <w:t>2.在入库有效期内，</w:t>
      </w:r>
      <w:r>
        <w:rPr>
          <w:rFonts w:hint="eastAsia" w:ascii="宋体" w:hAnsi="宋体" w:cs="宋体"/>
          <w:kern w:val="0"/>
          <w:sz w:val="24"/>
          <w:szCs w:val="24"/>
        </w:rPr>
        <w:t>甲方按照项目进度需求，组织“深铁置业营销类预选供应商库（印刷制作）”中的单位优先通过最低价的方式，选择印刷制作单位承接印刷制作项目。</w:t>
      </w:r>
      <w:r>
        <w:rPr>
          <w:rFonts w:hint="eastAsia" w:asciiTheme="minorEastAsia" w:hAnsiTheme="minorEastAsia"/>
          <w:color w:val="000000" w:themeColor="text1"/>
          <w:sz w:val="24"/>
          <w:szCs w:val="24"/>
        </w:rPr>
        <w:t xml:space="preserve"> </w:t>
      </w:r>
    </w:p>
    <w:p>
      <w:pPr>
        <w:spacing w:line="360" w:lineRule="auto"/>
        <w:ind w:firstLine="480" w:firstLineChars="200"/>
        <w:rPr>
          <w:rFonts w:asciiTheme="minorEastAsia" w:hAnsiTheme="minorEastAsia"/>
          <w:color w:val="000000" w:themeColor="text1"/>
          <w:sz w:val="24"/>
          <w:szCs w:val="24"/>
        </w:rPr>
      </w:pPr>
      <w:r>
        <w:rPr>
          <w:rFonts w:hint="eastAsia" w:asciiTheme="minorEastAsia" w:hAnsiTheme="minorEastAsia"/>
          <w:color w:val="000000" w:themeColor="text1"/>
          <w:sz w:val="24"/>
          <w:szCs w:val="24"/>
        </w:rPr>
        <w:t>3.单个具体项目的服务期限以甲方签发的“置业</w:t>
      </w:r>
      <w:r>
        <w:rPr>
          <w:rFonts w:hint="eastAsia" w:ascii="宋体" w:hAnsi="宋体" w:cs="宋体"/>
          <w:kern w:val="0"/>
          <w:sz w:val="24"/>
          <w:szCs w:val="24"/>
        </w:rPr>
        <w:t>营销类预选供应商库（印刷）具体项目邀请函</w:t>
      </w:r>
      <w:r>
        <w:rPr>
          <w:rFonts w:hint="eastAsia" w:asciiTheme="minorEastAsia" w:hAnsiTheme="minorEastAsia"/>
          <w:color w:val="000000" w:themeColor="text1"/>
          <w:sz w:val="24"/>
          <w:szCs w:val="24"/>
        </w:rPr>
        <w:t>”内要求为准。乙方收到甲方发出的</w:t>
      </w:r>
      <w:r>
        <w:rPr>
          <w:color w:val="000000" w:themeColor="text1"/>
          <w:kern w:val="0"/>
          <w:sz w:val="24"/>
        </w:rPr>
        <w:t>“置业</w:t>
      </w:r>
      <w:r>
        <w:rPr>
          <w:rFonts w:hint="eastAsia" w:ascii="宋体" w:hAnsi="宋体" w:cs="宋体"/>
          <w:kern w:val="0"/>
          <w:sz w:val="24"/>
          <w:szCs w:val="24"/>
        </w:rPr>
        <w:t>营销类预选供应商库（印刷）具体项目邀请函</w:t>
      </w:r>
      <w:r>
        <w:rPr>
          <w:color w:val="000000" w:themeColor="text1"/>
          <w:kern w:val="0"/>
          <w:sz w:val="24"/>
        </w:rPr>
        <w:t>”</w:t>
      </w:r>
      <w:r>
        <w:rPr>
          <w:rFonts w:hint="eastAsia" w:asciiTheme="minorEastAsia" w:hAnsiTheme="minorEastAsia"/>
          <w:color w:val="000000" w:themeColor="text1"/>
          <w:sz w:val="24"/>
          <w:szCs w:val="24"/>
        </w:rPr>
        <w:t>及相关资料后，应立即组织人力参加选聘工作。</w:t>
      </w:r>
      <w:r>
        <w:rPr>
          <w:rFonts w:hint="eastAsia" w:ascii="宋体" w:hAnsi="宋体"/>
          <w:bCs/>
          <w:kern w:val="0"/>
          <w:sz w:val="24"/>
        </w:rPr>
        <w:t>单个具体项目的服务单位按《XX项目印刷制作合同》</w:t>
      </w:r>
      <w:r>
        <w:rPr>
          <w:rFonts w:hint="eastAsia" w:asciiTheme="minorEastAsia" w:hAnsiTheme="minorEastAsia"/>
          <w:color w:val="000000" w:themeColor="text1"/>
          <w:sz w:val="24"/>
          <w:szCs w:val="24"/>
        </w:rPr>
        <w:t>所约定服务期限届满前一个月，根据销售需要，双方可就续签合同具体条款进行协商，经协商一致，另行签订补充协议。否则，服务期满，任务自行终止。</w:t>
      </w:r>
    </w:p>
    <w:p>
      <w:pPr>
        <w:spacing w:line="360" w:lineRule="auto"/>
        <w:ind w:firstLine="480" w:firstLineChars="200"/>
        <w:rPr>
          <w:rFonts w:asciiTheme="minorEastAsia" w:hAnsiTheme="minorEastAsia"/>
          <w:color w:val="000000" w:themeColor="text1"/>
          <w:sz w:val="24"/>
          <w:szCs w:val="24"/>
        </w:rPr>
      </w:pPr>
      <w:r>
        <w:rPr>
          <w:rFonts w:hint="eastAsia" w:asciiTheme="minorEastAsia" w:hAnsiTheme="minorEastAsia"/>
          <w:color w:val="000000" w:themeColor="text1"/>
          <w:sz w:val="24"/>
          <w:szCs w:val="24"/>
        </w:rPr>
        <w:t>4.如甲方因推广周期调整或本项目发生重大调整或出现停建、缓建等其它原因，甲方有权要求乙方暂时停止服务或解除任务单。暂停服务期，即“休眠期”内乙方一切工作暂停，甲方不需支付该期间服务费用，服务期相应顺延。如甲方提前解除具体项目的任务单任务，双方按照合同约定价格按实结算，除此之外，甲方不再承担其他任何责任、赔偿等。以上情况，甲方须提前</w:t>
      </w:r>
      <w:r>
        <w:rPr>
          <w:rFonts w:hint="eastAsia" w:asciiTheme="minorEastAsia" w:hAnsiTheme="minorEastAsia"/>
          <w:color w:val="000000" w:themeColor="text1"/>
          <w:sz w:val="24"/>
          <w:szCs w:val="24"/>
          <w:u w:val="single"/>
        </w:rPr>
        <w:t xml:space="preserve"> 10 </w:t>
      </w:r>
      <w:r>
        <w:rPr>
          <w:rFonts w:hint="eastAsia" w:asciiTheme="minorEastAsia" w:hAnsiTheme="minorEastAsia"/>
          <w:color w:val="000000" w:themeColor="text1"/>
          <w:sz w:val="24"/>
          <w:szCs w:val="24"/>
        </w:rPr>
        <w:t>日书面通知乙方。</w:t>
      </w:r>
      <w:bookmarkStart w:id="108" w:name="_Toc144604998"/>
      <w:bookmarkEnd w:id="108"/>
    </w:p>
    <w:p>
      <w:pPr>
        <w:adjustRightInd w:val="0"/>
        <w:spacing w:line="360" w:lineRule="auto"/>
        <w:ind w:firstLine="482" w:firstLineChars="200"/>
        <w:textAlignment w:val="baseline"/>
        <w:rPr>
          <w:rFonts w:asciiTheme="minorEastAsia" w:hAnsiTheme="minorEastAsia"/>
          <w:b/>
          <w:color w:val="FF0000"/>
          <w:kern w:val="0"/>
          <w:sz w:val="28"/>
          <w:szCs w:val="28"/>
        </w:rPr>
      </w:pPr>
      <w:r>
        <w:rPr>
          <w:rFonts w:hint="eastAsia" w:asciiTheme="minorEastAsia" w:hAnsiTheme="minorEastAsia"/>
          <w:b/>
          <w:color w:val="000000" w:themeColor="text1"/>
          <w:kern w:val="0"/>
          <w:sz w:val="24"/>
          <w:szCs w:val="24"/>
        </w:rPr>
        <w:t>四、服务内容</w:t>
      </w:r>
      <w:r>
        <w:rPr>
          <w:rFonts w:hint="eastAsia" w:asciiTheme="minorEastAsia" w:hAnsiTheme="minorEastAsia"/>
          <w:b/>
          <w:color w:val="FF0000"/>
          <w:kern w:val="0"/>
          <w:sz w:val="28"/>
          <w:szCs w:val="28"/>
        </w:rPr>
        <w:t xml:space="preserve"> </w:t>
      </w:r>
    </w:p>
    <w:p>
      <w:pPr>
        <w:adjustRightInd w:val="0"/>
        <w:spacing w:line="360" w:lineRule="auto"/>
        <w:ind w:firstLine="480" w:firstLineChars="200"/>
        <w:textAlignment w:val="baseline"/>
        <w:rPr>
          <w:rFonts w:asciiTheme="minorEastAsia" w:hAnsiTheme="minorEastAsia"/>
          <w:color w:val="000000" w:themeColor="text1"/>
          <w:sz w:val="24"/>
          <w:szCs w:val="24"/>
        </w:rPr>
      </w:pPr>
      <w:r>
        <w:rPr>
          <w:rFonts w:hint="eastAsia" w:asciiTheme="minorEastAsia" w:hAnsiTheme="minorEastAsia"/>
          <w:color w:val="000000" w:themeColor="text1"/>
          <w:sz w:val="24"/>
          <w:szCs w:val="24"/>
        </w:rPr>
        <w:t>以具体单项项目制作清单为准。</w:t>
      </w:r>
    </w:p>
    <w:p>
      <w:pPr>
        <w:adjustRightInd w:val="0"/>
        <w:spacing w:line="360" w:lineRule="auto"/>
        <w:ind w:firstLine="482" w:firstLineChars="200"/>
        <w:textAlignment w:val="baseline"/>
        <w:rPr>
          <w:rFonts w:asciiTheme="minorEastAsia" w:hAnsiTheme="minorEastAsia"/>
          <w:b/>
          <w:color w:val="000000" w:themeColor="text1"/>
          <w:kern w:val="0"/>
          <w:sz w:val="24"/>
          <w:szCs w:val="24"/>
        </w:rPr>
      </w:pPr>
      <w:r>
        <w:rPr>
          <w:rFonts w:hint="eastAsia" w:asciiTheme="minorEastAsia" w:hAnsiTheme="minorEastAsia"/>
          <w:b/>
          <w:color w:val="000000" w:themeColor="text1"/>
          <w:kern w:val="0"/>
          <w:sz w:val="24"/>
          <w:szCs w:val="24"/>
        </w:rPr>
        <w:t>五、印刷制作任务的委托</w:t>
      </w:r>
    </w:p>
    <w:p>
      <w:pPr>
        <w:spacing w:line="360" w:lineRule="auto"/>
        <w:ind w:firstLine="480" w:firstLineChars="200"/>
        <w:jc w:val="left"/>
        <w:rPr>
          <w:rFonts w:ascii="宋体" w:hAnsi="宋体"/>
          <w:bCs/>
          <w:kern w:val="0"/>
          <w:sz w:val="24"/>
        </w:rPr>
      </w:pPr>
      <w:r>
        <w:rPr>
          <w:rFonts w:hint="eastAsia" w:asciiTheme="minorEastAsia" w:hAnsiTheme="minorEastAsia"/>
          <w:color w:val="000000" w:themeColor="text1"/>
          <w:kern w:val="0"/>
          <w:sz w:val="24"/>
          <w:szCs w:val="24"/>
        </w:rPr>
        <w:t>1.</w:t>
      </w:r>
      <w:r>
        <w:rPr>
          <w:rFonts w:hint="eastAsia" w:ascii="仿宋_GB2312" w:eastAsia="仿宋_GB2312"/>
          <w:sz w:val="32"/>
          <w:szCs w:val="44"/>
          <w:shd w:val="clear" w:color="auto" w:fill="FFFFFF" w:themeFill="background1"/>
        </w:rPr>
        <w:t xml:space="preserve"> </w:t>
      </w:r>
      <w:r>
        <w:rPr>
          <w:rFonts w:hint="eastAsia" w:ascii="宋体" w:hAnsi="宋体"/>
          <w:bCs/>
          <w:kern w:val="0"/>
          <w:sz w:val="24"/>
        </w:rPr>
        <w:t>甲方按单个项目进度需求，邀请深铁置业营销类预选供应商库（印刷制作）中的单位进行选聘工作。如库内单位多次未应邀，比选人有权不邀请该供应商参与后续单个项目的选聘并将其清理出库。</w:t>
      </w:r>
    </w:p>
    <w:p>
      <w:pPr>
        <w:spacing w:line="360" w:lineRule="auto"/>
        <w:ind w:firstLine="480" w:firstLineChars="200"/>
        <w:jc w:val="left"/>
        <w:rPr>
          <w:rFonts w:ascii="宋体" w:hAnsi="宋体"/>
          <w:bCs/>
          <w:kern w:val="0"/>
          <w:sz w:val="24"/>
        </w:rPr>
      </w:pPr>
      <w:r>
        <w:rPr>
          <w:rFonts w:hint="eastAsia" w:ascii="宋体" w:hAnsi="宋体"/>
          <w:bCs/>
          <w:kern w:val="0"/>
          <w:sz w:val="24"/>
        </w:rPr>
        <w:t>2.单个具体项目的选聘规则</w:t>
      </w:r>
    </w:p>
    <w:p>
      <w:pPr>
        <w:spacing w:line="360" w:lineRule="auto"/>
        <w:ind w:firstLine="480" w:firstLineChars="200"/>
        <w:rPr>
          <w:rFonts w:ascii="宋体" w:hAnsi="宋体"/>
          <w:bCs/>
          <w:kern w:val="0"/>
          <w:sz w:val="24"/>
        </w:rPr>
      </w:pPr>
      <w:r>
        <w:rPr>
          <w:rFonts w:hint="eastAsia" w:ascii="宋体" w:hAnsi="宋体"/>
          <w:bCs/>
          <w:kern w:val="0"/>
          <w:sz w:val="24"/>
        </w:rPr>
        <w:t>甲方原则上优先使用最低价法确定单个项目的</w:t>
      </w:r>
      <w:r>
        <w:rPr>
          <w:rFonts w:hint="eastAsia" w:ascii="宋体" w:hAnsi="宋体"/>
          <w:sz w:val="24"/>
          <w:szCs w:val="24"/>
        </w:rPr>
        <w:t>印刷制作</w:t>
      </w:r>
      <w:r>
        <w:rPr>
          <w:rFonts w:hint="eastAsia" w:ascii="宋体" w:hAnsi="宋体"/>
          <w:bCs/>
          <w:kern w:val="0"/>
          <w:sz w:val="24"/>
        </w:rPr>
        <w:t>单位。</w:t>
      </w:r>
    </w:p>
    <w:p>
      <w:pPr>
        <w:spacing w:line="360" w:lineRule="auto"/>
        <w:ind w:firstLine="480" w:firstLineChars="200"/>
        <w:rPr>
          <w:rFonts w:ascii="宋体" w:hAnsi="宋体"/>
          <w:bCs/>
          <w:kern w:val="0"/>
          <w:sz w:val="24"/>
        </w:rPr>
      </w:pPr>
      <w:r>
        <w:rPr>
          <w:rFonts w:hint="eastAsia" w:ascii="宋体" w:hAnsi="宋体"/>
          <w:bCs/>
          <w:kern w:val="0"/>
          <w:sz w:val="24"/>
        </w:rPr>
        <w:t>3.后续拟计划参与单个具体项目的库内单位必须按评审标准提供相关文件。各参选单位提供的参选材料必须按照格式要求填写相关信息后加盖公司公章。提供至我司的项目参选材料必须为原文件（盖章），且必须使用信封密封（密封处加盖骑缝章，并在信封外空白处写上本项目名称及参选人名称）后邮寄或递送我司。项目参选材料不得以电子邮件的形式反馈。</w:t>
      </w:r>
    </w:p>
    <w:p>
      <w:pPr>
        <w:tabs>
          <w:tab w:val="left" w:pos="1701"/>
        </w:tabs>
        <w:spacing w:line="360" w:lineRule="auto"/>
        <w:ind w:firstLine="508" w:firstLineChars="212"/>
        <w:rPr>
          <w:rFonts w:ascii="宋体" w:hAnsi="宋体"/>
          <w:bCs/>
          <w:kern w:val="0"/>
          <w:sz w:val="24"/>
        </w:rPr>
      </w:pPr>
      <w:r>
        <w:rPr>
          <w:rFonts w:hint="eastAsia" w:ascii="宋体" w:hAnsi="宋体"/>
          <w:bCs/>
          <w:kern w:val="0"/>
          <w:sz w:val="24"/>
        </w:rPr>
        <w:t>4.单个具体项目如有要求，以及本框架合同未明确的事项，具体以后续甲方组织及具体要求为准。</w:t>
      </w:r>
    </w:p>
    <w:p>
      <w:pPr>
        <w:tabs>
          <w:tab w:val="left" w:pos="1701"/>
        </w:tabs>
        <w:spacing w:line="360" w:lineRule="auto"/>
        <w:ind w:firstLine="508" w:firstLineChars="212"/>
        <w:rPr>
          <w:rFonts w:ascii="宋体" w:hAnsi="宋体"/>
          <w:bCs/>
          <w:kern w:val="0"/>
          <w:sz w:val="24"/>
        </w:rPr>
      </w:pPr>
      <w:r>
        <w:rPr>
          <w:rFonts w:hint="eastAsia" w:ascii="宋体" w:hAnsi="宋体"/>
          <w:bCs/>
          <w:kern w:val="0"/>
          <w:sz w:val="24"/>
        </w:rPr>
        <w:t>5.根据乙方工作表现，按照甲方相关履约管理及考核办法，甲方有权调整委托乙方的工作范围和内容，甚至终止本合同。</w:t>
      </w:r>
    </w:p>
    <w:p>
      <w:pPr>
        <w:tabs>
          <w:tab w:val="left" w:pos="1701"/>
        </w:tabs>
        <w:spacing w:line="360" w:lineRule="auto"/>
        <w:ind w:firstLine="508" w:firstLineChars="212"/>
        <w:rPr>
          <w:rFonts w:ascii="宋体" w:hAnsi="宋体"/>
          <w:bCs/>
          <w:kern w:val="0"/>
          <w:sz w:val="24"/>
        </w:rPr>
      </w:pPr>
      <w:r>
        <w:rPr>
          <w:rFonts w:hint="eastAsia" w:ascii="宋体" w:hAnsi="宋体"/>
          <w:bCs/>
          <w:kern w:val="0"/>
          <w:sz w:val="24"/>
        </w:rPr>
        <w:t>6.甲方根据项目的需要，有权取消某个阶段的印刷制作相关工作。</w:t>
      </w:r>
    </w:p>
    <w:p>
      <w:pPr>
        <w:adjustRightInd w:val="0"/>
        <w:spacing w:line="360" w:lineRule="auto"/>
        <w:textAlignment w:val="baseline"/>
        <w:rPr>
          <w:rFonts w:asciiTheme="minorEastAsia" w:hAnsiTheme="minorEastAsia"/>
          <w:b/>
          <w:color w:val="000000" w:themeColor="text1"/>
          <w:kern w:val="0"/>
          <w:sz w:val="24"/>
          <w:szCs w:val="24"/>
        </w:rPr>
      </w:pPr>
      <w:r>
        <w:rPr>
          <w:rFonts w:hint="eastAsia" w:asciiTheme="minorEastAsia" w:hAnsiTheme="minorEastAsia"/>
          <w:b/>
          <w:color w:val="000000" w:themeColor="text1"/>
          <w:kern w:val="0"/>
          <w:sz w:val="24"/>
          <w:szCs w:val="24"/>
        </w:rPr>
        <w:t>六、费用及付款方式</w:t>
      </w:r>
    </w:p>
    <w:p>
      <w:pPr>
        <w:spacing w:line="360" w:lineRule="auto"/>
        <w:ind w:firstLine="630"/>
        <w:rPr>
          <w:rFonts w:asciiTheme="minorEastAsia" w:hAnsiTheme="minorEastAsia"/>
          <w:b/>
          <w:color w:val="000000" w:themeColor="text1"/>
          <w:kern w:val="0"/>
          <w:sz w:val="24"/>
          <w:szCs w:val="24"/>
        </w:rPr>
      </w:pPr>
      <w:r>
        <w:rPr>
          <w:rFonts w:hint="eastAsia" w:asciiTheme="minorEastAsia" w:hAnsiTheme="minorEastAsia"/>
          <w:b/>
          <w:color w:val="000000" w:themeColor="text1"/>
          <w:kern w:val="0"/>
          <w:sz w:val="24"/>
          <w:szCs w:val="24"/>
        </w:rPr>
        <w:t>1.费用</w:t>
      </w:r>
    </w:p>
    <w:p>
      <w:pPr>
        <w:pStyle w:val="195"/>
        <w:spacing w:line="360" w:lineRule="auto"/>
        <w:ind w:firstLine="640"/>
        <w:rPr>
          <w:rFonts w:cs="仿宋_GB2312" w:asciiTheme="minorEastAsia" w:hAnsiTheme="minorEastAsia" w:eastAsiaTheme="minorEastAsia"/>
          <w:kern w:val="0"/>
          <w:sz w:val="24"/>
          <w:szCs w:val="24"/>
          <w:lang w:val="zh-TW" w:eastAsia="zh-TW"/>
        </w:rPr>
      </w:pPr>
      <w:r>
        <w:rPr>
          <w:rFonts w:hint="eastAsia" w:cs="仿宋_GB2312" w:asciiTheme="minorEastAsia" w:hAnsiTheme="minorEastAsia" w:eastAsiaTheme="minorEastAsia"/>
          <w:color w:val="auto"/>
          <w:kern w:val="0"/>
          <w:sz w:val="24"/>
          <w:szCs w:val="24"/>
          <w:lang w:val="zh-TW"/>
        </w:rPr>
        <w:t>（</w:t>
      </w:r>
      <w:r>
        <w:rPr>
          <w:rFonts w:hint="eastAsia" w:cs="仿宋_GB2312" w:asciiTheme="minorEastAsia" w:hAnsiTheme="minorEastAsia" w:eastAsiaTheme="minorEastAsia"/>
          <w:color w:val="auto"/>
          <w:kern w:val="0"/>
          <w:sz w:val="24"/>
          <w:szCs w:val="24"/>
          <w:lang w:val="zh-TW" w:eastAsia="zh-TW"/>
        </w:rPr>
        <w:t>1</w:t>
      </w:r>
      <w:r>
        <w:rPr>
          <w:rFonts w:hint="eastAsia" w:cs="仿宋_GB2312" w:asciiTheme="minorEastAsia" w:hAnsiTheme="minorEastAsia" w:eastAsiaTheme="minorEastAsia"/>
          <w:color w:val="auto"/>
          <w:kern w:val="0"/>
          <w:sz w:val="24"/>
          <w:szCs w:val="24"/>
          <w:lang w:val="zh-TW"/>
        </w:rPr>
        <w:t>）</w:t>
      </w:r>
      <w:r>
        <w:rPr>
          <w:rFonts w:hint="eastAsia" w:cs="仿宋_GB2312" w:asciiTheme="minorEastAsia" w:hAnsiTheme="minorEastAsia" w:eastAsiaTheme="minorEastAsia"/>
          <w:color w:val="auto"/>
          <w:kern w:val="0"/>
          <w:sz w:val="24"/>
          <w:szCs w:val="24"/>
          <w:lang w:val="zh-TW" w:eastAsia="zh-TW"/>
        </w:rPr>
        <w:t>计价方法</w:t>
      </w:r>
    </w:p>
    <w:p>
      <w:pPr>
        <w:pStyle w:val="195"/>
        <w:spacing w:line="360" w:lineRule="auto"/>
        <w:ind w:firstLine="640"/>
        <w:rPr>
          <w:rFonts w:cs="仿宋_GB2312" w:asciiTheme="minorEastAsia" w:hAnsiTheme="minorEastAsia" w:eastAsiaTheme="minorEastAsia"/>
          <w:kern w:val="0"/>
          <w:sz w:val="24"/>
          <w:szCs w:val="24"/>
          <w:lang w:val="zh-TW" w:eastAsia="zh-TW"/>
        </w:rPr>
      </w:pPr>
      <w:r>
        <w:rPr>
          <w:rFonts w:hint="eastAsia" w:cs="仿宋_GB2312" w:asciiTheme="minorEastAsia" w:hAnsiTheme="minorEastAsia" w:eastAsiaTheme="minorEastAsia"/>
          <w:color w:val="auto"/>
          <w:kern w:val="0"/>
          <w:sz w:val="24"/>
          <w:szCs w:val="24"/>
          <w:lang w:val="zh-TW" w:eastAsia="zh-TW"/>
        </w:rPr>
        <w:t>具体项目的</w:t>
      </w:r>
      <w:r>
        <w:rPr>
          <w:rFonts w:hint="eastAsia" w:cs="仿宋_GB2312" w:asciiTheme="minorEastAsia" w:hAnsiTheme="minorEastAsia" w:eastAsiaTheme="minorEastAsia"/>
          <w:color w:val="auto"/>
          <w:kern w:val="0"/>
          <w:sz w:val="24"/>
          <w:szCs w:val="24"/>
          <w:lang w:val="zh-TW"/>
        </w:rPr>
        <w:t>印刷制作</w:t>
      </w:r>
      <w:r>
        <w:rPr>
          <w:rFonts w:hint="eastAsia" w:cs="仿宋_GB2312" w:asciiTheme="minorEastAsia" w:hAnsiTheme="minorEastAsia" w:eastAsiaTheme="minorEastAsia"/>
          <w:color w:val="auto"/>
          <w:kern w:val="0"/>
          <w:sz w:val="24"/>
          <w:szCs w:val="24"/>
          <w:lang w:val="zh-TW" w:eastAsia="zh-TW"/>
        </w:rPr>
        <w:t>服务合同为综合单价合同。</w:t>
      </w:r>
    </w:p>
    <w:p>
      <w:pPr>
        <w:pStyle w:val="195"/>
        <w:spacing w:line="360" w:lineRule="auto"/>
        <w:ind w:firstLine="640"/>
        <w:rPr>
          <w:rFonts w:cs="仿宋_GB2312" w:asciiTheme="minorEastAsia" w:hAnsiTheme="minorEastAsia" w:eastAsiaTheme="minorEastAsia"/>
          <w:kern w:val="0"/>
          <w:sz w:val="24"/>
          <w:szCs w:val="24"/>
          <w:lang w:val="zh-TW" w:eastAsia="zh-TW"/>
        </w:rPr>
      </w:pPr>
      <w:r>
        <w:rPr>
          <w:rFonts w:hint="eastAsia" w:cs="仿宋_GB2312" w:asciiTheme="minorEastAsia" w:hAnsiTheme="minorEastAsia" w:eastAsiaTheme="minorEastAsia"/>
          <w:color w:val="auto"/>
          <w:kern w:val="0"/>
          <w:sz w:val="24"/>
          <w:szCs w:val="24"/>
          <w:lang w:val="zh-TW"/>
        </w:rPr>
        <w:t>（</w:t>
      </w:r>
      <w:r>
        <w:rPr>
          <w:rFonts w:hint="eastAsia" w:cs="仿宋_GB2312" w:asciiTheme="minorEastAsia" w:hAnsiTheme="minorEastAsia" w:eastAsiaTheme="minorEastAsia"/>
          <w:color w:val="auto"/>
          <w:kern w:val="0"/>
          <w:sz w:val="24"/>
          <w:szCs w:val="24"/>
          <w:lang w:val="zh-TW" w:eastAsia="zh-TW"/>
        </w:rPr>
        <w:t>2</w:t>
      </w:r>
      <w:r>
        <w:rPr>
          <w:rFonts w:hint="eastAsia" w:cs="仿宋_GB2312" w:asciiTheme="minorEastAsia" w:hAnsiTheme="minorEastAsia" w:eastAsiaTheme="minorEastAsia"/>
          <w:color w:val="auto"/>
          <w:kern w:val="0"/>
          <w:sz w:val="24"/>
          <w:szCs w:val="24"/>
          <w:lang w:val="zh-TW"/>
        </w:rPr>
        <w:t>）</w:t>
      </w:r>
      <w:r>
        <w:rPr>
          <w:rFonts w:hint="eastAsia" w:cs="仿宋_GB2312" w:asciiTheme="minorEastAsia" w:hAnsiTheme="minorEastAsia" w:eastAsiaTheme="minorEastAsia"/>
          <w:color w:val="auto"/>
          <w:kern w:val="0"/>
          <w:sz w:val="24"/>
          <w:szCs w:val="24"/>
          <w:lang w:val="zh-TW" w:eastAsia="zh-TW"/>
        </w:rPr>
        <w:t>合同价款</w:t>
      </w:r>
    </w:p>
    <w:p>
      <w:pPr>
        <w:spacing w:line="360" w:lineRule="auto"/>
        <w:ind w:firstLine="480" w:firstLineChars="200"/>
        <w:rPr>
          <w:lang w:eastAsia="zh-TW"/>
        </w:rPr>
      </w:pPr>
      <w:r>
        <w:rPr>
          <w:rFonts w:hint="eastAsia" w:cs="仿宋_GB2312" w:asciiTheme="minorEastAsia" w:hAnsiTheme="minorEastAsia" w:eastAsiaTheme="minorEastAsia"/>
          <w:kern w:val="0"/>
          <w:sz w:val="24"/>
          <w:szCs w:val="24"/>
          <w:lang w:val="zh-TW"/>
        </w:rPr>
        <w:t>项目实际费用</w:t>
      </w:r>
      <w:r>
        <w:rPr>
          <w:rFonts w:hint="eastAsia" w:cs="仿宋_GB2312" w:asciiTheme="minorEastAsia" w:hAnsiTheme="minorEastAsia" w:eastAsiaTheme="minorEastAsia"/>
          <w:kern w:val="0"/>
          <w:sz w:val="24"/>
          <w:szCs w:val="24"/>
          <w:lang w:val="zh-TW" w:eastAsia="zh-TW"/>
        </w:rPr>
        <w:t>以最终确定的具体项目印刷制作中选人的报价为准。以实际产生费用进行据实结算，结算价不得超过合同暂定总价。</w:t>
      </w:r>
    </w:p>
    <w:p>
      <w:pPr>
        <w:spacing w:line="460" w:lineRule="exact"/>
        <w:ind w:firstLine="480"/>
        <w:jc w:val="left"/>
        <w:rPr>
          <w:rFonts w:asciiTheme="minorEastAsia" w:hAnsiTheme="minorEastAsia"/>
          <w:b/>
          <w:color w:val="000000" w:themeColor="text1"/>
          <w:kern w:val="0"/>
          <w:sz w:val="24"/>
          <w:szCs w:val="24"/>
        </w:rPr>
      </w:pPr>
      <w:r>
        <w:rPr>
          <w:rFonts w:hint="eastAsia" w:asciiTheme="minorEastAsia" w:hAnsiTheme="minorEastAsia"/>
          <w:b/>
          <w:color w:val="000000" w:themeColor="text1"/>
          <w:kern w:val="0"/>
          <w:sz w:val="24"/>
          <w:szCs w:val="24"/>
        </w:rPr>
        <w:t>2.付款方式</w:t>
      </w:r>
    </w:p>
    <w:p>
      <w:pPr>
        <w:spacing w:line="520" w:lineRule="exact"/>
        <w:ind w:firstLine="480" w:firstLineChars="200"/>
        <w:rPr>
          <w:rFonts w:cs="仿宋_GB2312" w:asciiTheme="minorEastAsia" w:hAnsiTheme="minorEastAsia" w:eastAsiaTheme="minorEastAsia"/>
          <w:kern w:val="0"/>
          <w:sz w:val="24"/>
          <w:szCs w:val="24"/>
          <w:lang w:val="zh-TW" w:eastAsia="zh-TW"/>
        </w:rPr>
      </w:pPr>
      <w:r>
        <w:rPr>
          <w:rFonts w:hint="eastAsia" w:cs="仿宋_GB2312" w:asciiTheme="minorEastAsia" w:hAnsiTheme="minorEastAsia" w:eastAsiaTheme="minorEastAsia"/>
          <w:color w:val="000000"/>
          <w:kern w:val="0"/>
          <w:sz w:val="24"/>
          <w:szCs w:val="24"/>
          <w:lang w:val="zh-TW" w:eastAsia="zh-TW"/>
        </w:rPr>
        <w:t>合同费用原</w:t>
      </w:r>
      <w:r>
        <w:rPr>
          <w:rFonts w:hint="eastAsia" w:cs="仿宋_GB2312" w:asciiTheme="minorEastAsia" w:hAnsiTheme="minorEastAsia" w:eastAsiaTheme="minorEastAsia"/>
          <w:kern w:val="0"/>
          <w:sz w:val="24"/>
          <w:szCs w:val="24"/>
          <w:lang w:val="zh-TW" w:eastAsia="zh-TW"/>
        </w:rPr>
        <w:t>则上根据本项目工作的实际完成进度情况分阶段按以下比例进行支付。每次付款应由乙方根据合同规定提交付款申请、工作成果及证明文件，并提供合法有效的增值税专用发票，经甲方审核通过后14个工作日内支付。</w:t>
      </w:r>
    </w:p>
    <w:tbl>
      <w:tblPr>
        <w:tblStyle w:val="47"/>
        <w:tblW w:w="104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7"/>
        <w:gridCol w:w="1563"/>
        <w:gridCol w:w="3822"/>
        <w:gridCol w:w="38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1277" w:type="dxa"/>
            <w:tcBorders>
              <w:top w:val="single" w:color="auto" w:sz="4" w:space="0"/>
              <w:left w:val="single" w:color="auto" w:sz="4" w:space="0"/>
              <w:bottom w:val="single" w:color="auto" w:sz="4" w:space="0"/>
              <w:right w:val="single" w:color="auto" w:sz="4" w:space="0"/>
            </w:tcBorders>
          </w:tcPr>
          <w:p>
            <w:pPr>
              <w:widowControl/>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工作项目</w:t>
            </w:r>
          </w:p>
        </w:tc>
        <w:tc>
          <w:tcPr>
            <w:tcW w:w="1563" w:type="dxa"/>
            <w:tcBorders>
              <w:top w:val="single" w:color="auto" w:sz="4" w:space="0"/>
              <w:left w:val="single" w:color="auto" w:sz="4" w:space="0"/>
              <w:bottom w:val="single" w:color="auto" w:sz="4" w:space="0"/>
              <w:right w:val="single" w:color="auto" w:sz="4" w:space="0"/>
            </w:tcBorders>
          </w:tcPr>
          <w:p>
            <w:pPr>
              <w:widowControl/>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付款期次</w:t>
            </w:r>
          </w:p>
        </w:tc>
        <w:tc>
          <w:tcPr>
            <w:tcW w:w="382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付款节点</w:t>
            </w:r>
          </w:p>
        </w:tc>
        <w:tc>
          <w:tcPr>
            <w:tcW w:w="380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支付比例控制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4" w:hRule="atLeast"/>
          <w:jc w:val="center"/>
        </w:trPr>
        <w:tc>
          <w:tcPr>
            <w:tcW w:w="127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印刷品制作</w:t>
            </w:r>
          </w:p>
        </w:tc>
        <w:tc>
          <w:tcPr>
            <w:tcW w:w="156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第一次付款</w:t>
            </w:r>
          </w:p>
        </w:tc>
        <w:tc>
          <w:tcPr>
            <w:tcW w:w="382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甲方启动印刷品的制作，乙方根据甲方启动内容提供《项目印刷品制作服务方案及工作排期表》并经甲方确认后</w:t>
            </w:r>
          </w:p>
        </w:tc>
        <w:tc>
          <w:tcPr>
            <w:tcW w:w="380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楷体" w:hAnsi="楷体" w:eastAsia="楷体" w:cs="宋体"/>
                <w:color w:val="000000"/>
                <w:kern w:val="0"/>
                <w:sz w:val="24"/>
                <w:szCs w:val="24"/>
                <w:highlight w:val="yellow"/>
              </w:rPr>
            </w:pPr>
            <w:r>
              <w:rPr>
                <w:rFonts w:hint="eastAsia" w:ascii="楷体" w:hAnsi="楷体" w:eastAsia="楷体" w:cs="宋体"/>
                <w:kern w:val="0"/>
                <w:sz w:val="24"/>
                <w:szCs w:val="24"/>
              </w:rPr>
              <w:t>支付合同暂定总价的10%，即人民币大写</w:t>
            </w:r>
            <w:r>
              <w:rPr>
                <w:rFonts w:hint="eastAsia" w:ascii="楷体" w:hAnsi="楷体" w:eastAsia="楷体" w:cs="宋体"/>
                <w:kern w:val="0"/>
                <w:sz w:val="24"/>
                <w:szCs w:val="24"/>
                <w:u w:val="single"/>
              </w:rPr>
              <w:t xml:space="preserve"> </w:t>
            </w:r>
            <w:r>
              <w:rPr>
                <w:rFonts w:ascii="楷体" w:hAnsi="楷体" w:eastAsia="楷体" w:cs="宋体"/>
                <w:kern w:val="0"/>
                <w:sz w:val="24"/>
                <w:szCs w:val="24"/>
                <w:u w:val="single"/>
              </w:rPr>
              <w:t xml:space="preserve">  </w:t>
            </w:r>
            <w:r>
              <w:rPr>
                <w:rFonts w:hint="eastAsia" w:ascii="楷体" w:hAnsi="楷体" w:eastAsia="楷体" w:cs="宋体"/>
                <w:kern w:val="0"/>
                <w:sz w:val="24"/>
                <w:szCs w:val="24"/>
              </w:rPr>
              <w:t>元整（RMB</w:t>
            </w:r>
            <w:r>
              <w:rPr>
                <w:rFonts w:hint="eastAsia" w:ascii="楷体" w:hAnsi="楷体" w:eastAsia="楷体" w:cs="宋体"/>
                <w:kern w:val="0"/>
                <w:sz w:val="24"/>
                <w:szCs w:val="24"/>
                <w:u w:val="single"/>
              </w:rPr>
              <w:t xml:space="preserve">     </w:t>
            </w:r>
            <w:r>
              <w:rPr>
                <w:rFonts w:hint="eastAsia" w:ascii="楷体" w:hAnsi="楷体" w:eastAsia="楷体" w:cs="宋体"/>
                <w:kern w:val="0"/>
                <w:sz w:val="24"/>
                <w:szCs w:val="24"/>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4"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楷体" w:hAnsi="楷体" w:eastAsia="楷体" w:cs="宋体"/>
                <w:color w:val="000000"/>
                <w:kern w:val="0"/>
                <w:sz w:val="24"/>
                <w:szCs w:val="24"/>
              </w:rPr>
            </w:pPr>
          </w:p>
        </w:tc>
        <w:tc>
          <w:tcPr>
            <w:tcW w:w="156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第二次付款</w:t>
            </w:r>
          </w:p>
        </w:tc>
        <w:tc>
          <w:tcPr>
            <w:tcW w:w="382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乙方完成项目印刷品制作工作，送达甲方指定地点并经甲方验收合格，甲方签署《验收单》且本项目完成结算后</w:t>
            </w:r>
          </w:p>
        </w:tc>
        <w:tc>
          <w:tcPr>
            <w:tcW w:w="380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甲方根据实际验收工作量据实结算，支付至结算总价的100%。</w:t>
            </w:r>
          </w:p>
        </w:tc>
      </w:tr>
    </w:tbl>
    <w:p>
      <w:pPr>
        <w:adjustRightInd w:val="0"/>
        <w:spacing w:line="460" w:lineRule="exact"/>
        <w:ind w:firstLine="482" w:firstLineChars="200"/>
        <w:textAlignment w:val="baseline"/>
        <w:rPr>
          <w:rFonts w:asciiTheme="minorEastAsia" w:hAnsiTheme="minorEastAsia"/>
          <w:color w:val="000000" w:themeColor="text1"/>
          <w:kern w:val="0"/>
          <w:sz w:val="24"/>
          <w:szCs w:val="24"/>
        </w:rPr>
      </w:pPr>
      <w:bookmarkStart w:id="109" w:name="_Toc144605001"/>
      <w:bookmarkEnd w:id="109"/>
      <w:r>
        <w:rPr>
          <w:rFonts w:hint="eastAsia" w:asciiTheme="minorEastAsia" w:hAnsiTheme="minorEastAsia"/>
          <w:b/>
          <w:color w:val="000000" w:themeColor="text1"/>
          <w:kern w:val="0"/>
          <w:sz w:val="24"/>
          <w:szCs w:val="24"/>
        </w:rPr>
        <w:t>七、知识产权</w:t>
      </w:r>
    </w:p>
    <w:p>
      <w:pPr>
        <w:spacing w:line="520" w:lineRule="exact"/>
        <w:ind w:firstLine="480" w:firstLineChars="200"/>
        <w:rPr>
          <w:rFonts w:cs="宋体" w:asciiTheme="minorEastAsia" w:hAnsiTheme="minorEastAsia"/>
          <w:sz w:val="24"/>
          <w:szCs w:val="24"/>
          <w:lang w:val="zh-TW" w:eastAsia="zh-TW"/>
        </w:rPr>
      </w:pPr>
      <w:r>
        <w:rPr>
          <w:rFonts w:hint="eastAsia" w:cs="宋体" w:asciiTheme="minorEastAsia" w:hAnsiTheme="minorEastAsia"/>
          <w:sz w:val="24"/>
          <w:szCs w:val="24"/>
          <w:lang w:val="zh-TW" w:eastAsia="zh-TW"/>
        </w:rPr>
        <w:t>1、为保护双方知识产权不受第三方侵害，乙方在项目过程中向甲方提交的任何有关印刷品的制作内容，乙方可注明公司标志水印字样。本合同期限内及合同期满后，在甲方按本合同约定支付服务费的情况下，该阶段的全部工作成果所有权和知识产权均归甲方所有，未经甲方同意许可，乙方不得再次在其他项目中使用。</w:t>
      </w:r>
    </w:p>
    <w:p>
      <w:pPr>
        <w:spacing w:line="520" w:lineRule="exact"/>
        <w:ind w:firstLine="480" w:firstLineChars="200"/>
        <w:rPr>
          <w:rFonts w:cs="宋体" w:asciiTheme="minorEastAsia" w:hAnsiTheme="minorEastAsia"/>
          <w:sz w:val="24"/>
          <w:szCs w:val="24"/>
          <w:lang w:val="zh-TW" w:eastAsia="zh-TW"/>
        </w:rPr>
      </w:pPr>
      <w:r>
        <w:rPr>
          <w:rFonts w:hint="eastAsia" w:cs="宋体" w:asciiTheme="minorEastAsia" w:hAnsiTheme="minorEastAsia"/>
          <w:sz w:val="24"/>
          <w:szCs w:val="24"/>
          <w:lang w:val="zh-TW" w:eastAsia="zh-TW"/>
        </w:rPr>
        <w:t>2、乙方应保证其向甲方提交的成果或服务（包括阶段性和最终成果）不侵犯任何第三人的合法权益。乙方向甲方提交的成果或服务（包括阶段性和最终成果）使用第三人专利、专有技术、技术秘密、商业秘密、著作权、商标权等知识产权的，乙方应向甲方说明所涉知识产权权利人名称等权利情况。</w:t>
      </w:r>
    </w:p>
    <w:p>
      <w:pPr>
        <w:spacing w:line="520" w:lineRule="exact"/>
        <w:ind w:firstLine="480" w:firstLineChars="200"/>
        <w:rPr>
          <w:rFonts w:cs="宋体" w:asciiTheme="minorEastAsia" w:hAnsiTheme="minorEastAsia"/>
          <w:sz w:val="24"/>
          <w:szCs w:val="24"/>
          <w:lang w:val="zh-TW" w:eastAsia="zh-TW"/>
        </w:rPr>
      </w:pPr>
      <w:r>
        <w:rPr>
          <w:rFonts w:hint="eastAsia" w:cs="宋体" w:asciiTheme="minorEastAsia" w:hAnsiTheme="minorEastAsia"/>
          <w:sz w:val="24"/>
          <w:szCs w:val="24"/>
          <w:lang w:val="zh-TW" w:eastAsia="zh-TW"/>
        </w:rPr>
        <w:t>3、乙方提供的成果或服务，如使用第三人专利、专有技术、技术秘密、商业秘密、著作权、商标权等知识产权的，应当在提交初步成果时向甲方提交权利人同意使用其知识产权的《使用许可》（书面形式），相关知识产权使用费由乙方承担。</w:t>
      </w:r>
    </w:p>
    <w:p>
      <w:pPr>
        <w:spacing w:line="520" w:lineRule="exact"/>
        <w:ind w:firstLine="480" w:firstLineChars="200"/>
        <w:rPr>
          <w:rFonts w:cs="宋体" w:asciiTheme="minorEastAsia" w:hAnsiTheme="minorEastAsia"/>
          <w:sz w:val="24"/>
          <w:szCs w:val="24"/>
          <w:lang w:val="zh-TW" w:eastAsia="zh-TW"/>
        </w:rPr>
      </w:pPr>
      <w:r>
        <w:rPr>
          <w:rFonts w:hint="eastAsia" w:cs="宋体" w:asciiTheme="minorEastAsia" w:hAnsiTheme="minorEastAsia"/>
          <w:sz w:val="24"/>
          <w:szCs w:val="24"/>
          <w:lang w:val="zh-TW" w:eastAsia="zh-TW"/>
        </w:rPr>
        <w:t>4、甲方因使用乙方提交的成果或服务被第三人指控侵权、提出异议或权利主张的，乙方应当积极协助解决，并承担由此给甲方造成的所有损失（包括但不限于甲方实际损失、赔偿、诉讼费用及律师费等）。此种情况下，甲方有权解除合同。</w:t>
      </w:r>
    </w:p>
    <w:p>
      <w:pPr>
        <w:spacing w:line="520" w:lineRule="exact"/>
        <w:ind w:firstLine="480" w:firstLineChars="200"/>
        <w:rPr>
          <w:rFonts w:cs="宋体" w:asciiTheme="minorEastAsia" w:hAnsiTheme="minorEastAsia"/>
          <w:sz w:val="24"/>
          <w:szCs w:val="24"/>
          <w:lang w:val="zh-TW" w:eastAsia="zh-TW"/>
        </w:rPr>
      </w:pPr>
      <w:r>
        <w:rPr>
          <w:rFonts w:hint="eastAsia" w:cs="宋体" w:asciiTheme="minorEastAsia" w:hAnsiTheme="minorEastAsia"/>
          <w:sz w:val="24"/>
          <w:szCs w:val="24"/>
          <w:lang w:val="zh-TW" w:eastAsia="zh-TW"/>
        </w:rPr>
        <w:t>5、在甲方遵守本合同规定的前提下，因乙方提交的成果或服务导致第三人的任何专利、专有技术、技术秘密、商业秘密、著作权、商标权等知识产权及其他相关权利受到侵犯或声称受到侵犯，乙方应保证甲方免受第三人追偿。因乙方侵犯第三人权利导致甲方的任何利益损失，乙方承诺予以偿还，但损失金额不超过本合同总额。</w:t>
      </w:r>
    </w:p>
    <w:p>
      <w:pPr>
        <w:spacing w:line="520" w:lineRule="exact"/>
        <w:ind w:firstLine="480" w:firstLineChars="200"/>
        <w:rPr>
          <w:rFonts w:cs="宋体" w:asciiTheme="minorEastAsia" w:hAnsiTheme="minorEastAsia"/>
          <w:sz w:val="24"/>
          <w:szCs w:val="24"/>
          <w:lang w:val="zh-TW" w:eastAsia="zh-TW"/>
        </w:rPr>
      </w:pPr>
      <w:r>
        <w:rPr>
          <w:rFonts w:hint="eastAsia" w:cs="宋体" w:asciiTheme="minorEastAsia" w:hAnsiTheme="minorEastAsia"/>
          <w:sz w:val="24"/>
          <w:szCs w:val="24"/>
          <w:lang w:val="zh-TW" w:eastAsia="zh-TW"/>
        </w:rPr>
        <w:t>6、乙方违反上述条款有关约定的，单次违约应当向甲方支付合同价款20%的违约金。</w:t>
      </w:r>
    </w:p>
    <w:p>
      <w:pPr>
        <w:adjustRightInd w:val="0"/>
        <w:spacing w:line="460" w:lineRule="exact"/>
        <w:ind w:firstLine="482" w:firstLineChars="200"/>
        <w:textAlignment w:val="baseline"/>
        <w:rPr>
          <w:rFonts w:asciiTheme="minorEastAsia" w:hAnsiTheme="minorEastAsia"/>
          <w:color w:val="000000" w:themeColor="text1"/>
          <w:kern w:val="0"/>
          <w:sz w:val="24"/>
          <w:szCs w:val="24"/>
        </w:rPr>
      </w:pPr>
      <w:r>
        <w:rPr>
          <w:rFonts w:hint="eastAsia" w:asciiTheme="minorEastAsia" w:hAnsiTheme="minorEastAsia"/>
          <w:b/>
          <w:color w:val="000000" w:themeColor="text1"/>
          <w:kern w:val="0"/>
          <w:sz w:val="24"/>
          <w:szCs w:val="24"/>
        </w:rPr>
        <w:t>八、保密</w:t>
      </w:r>
    </w:p>
    <w:p>
      <w:pPr>
        <w:spacing w:line="520" w:lineRule="exact"/>
        <w:ind w:firstLine="480" w:firstLineChars="200"/>
        <w:outlineLvl w:val="0"/>
        <w:rPr>
          <w:rFonts w:cs="宋体" w:asciiTheme="minorEastAsia" w:hAnsiTheme="minorEastAsia"/>
          <w:sz w:val="24"/>
          <w:szCs w:val="24"/>
          <w:lang w:val="zh-TW" w:eastAsia="zh-TW"/>
        </w:rPr>
      </w:pPr>
      <w:r>
        <w:rPr>
          <w:rFonts w:hint="eastAsia" w:cs="宋体" w:asciiTheme="minorEastAsia" w:hAnsiTheme="minorEastAsia"/>
          <w:sz w:val="24"/>
          <w:szCs w:val="24"/>
          <w:lang w:val="zh-TW" w:eastAsia="zh-TW"/>
        </w:rPr>
        <w:t>1、由甲方提供给乙方的所有资料、文件、图纸等，均被视为保密的，不得泄露给除甲方之外的人任何人、公司和其他单位，无论本合同因何种原因终止，本条款均一直有效，对乙方有约束力。如乙方违反此条款，甲方随时有权就此要求做出相关赔偿。</w:t>
      </w:r>
    </w:p>
    <w:p>
      <w:pPr>
        <w:spacing w:line="520" w:lineRule="exact"/>
        <w:ind w:firstLine="480" w:firstLineChars="200"/>
        <w:outlineLvl w:val="0"/>
        <w:rPr>
          <w:rFonts w:cs="宋体" w:asciiTheme="minorEastAsia" w:hAnsiTheme="minorEastAsia"/>
          <w:sz w:val="24"/>
          <w:szCs w:val="24"/>
          <w:lang w:val="zh-TW" w:eastAsia="zh-TW"/>
        </w:rPr>
      </w:pPr>
      <w:r>
        <w:rPr>
          <w:rFonts w:hint="eastAsia" w:cs="宋体" w:asciiTheme="minorEastAsia" w:hAnsiTheme="minorEastAsia"/>
          <w:sz w:val="24"/>
          <w:szCs w:val="24"/>
          <w:lang w:val="zh-TW" w:eastAsia="zh-TW"/>
        </w:rPr>
        <w:t>2、合同有效期内，乙方应采取适当措施对本项目的资料或信息予以保密，未经甲方的书面同意，不得泄露给任何第三方，否则甲方有权立即终止合同，及停止支付相关费用，并有权就此要求乙方做出赔偿。</w:t>
      </w:r>
    </w:p>
    <w:p>
      <w:pPr>
        <w:adjustRightInd w:val="0"/>
        <w:spacing w:line="460" w:lineRule="exact"/>
        <w:ind w:firstLine="482" w:firstLineChars="200"/>
        <w:textAlignment w:val="baseline"/>
        <w:rPr>
          <w:rFonts w:asciiTheme="minorEastAsia" w:hAnsiTheme="minorEastAsia"/>
          <w:b/>
          <w:color w:val="000000" w:themeColor="text1"/>
          <w:kern w:val="0"/>
          <w:sz w:val="24"/>
          <w:szCs w:val="24"/>
        </w:rPr>
      </w:pPr>
      <w:r>
        <w:rPr>
          <w:rFonts w:hint="eastAsia" w:asciiTheme="minorEastAsia" w:hAnsiTheme="minorEastAsia"/>
          <w:b/>
          <w:color w:val="000000" w:themeColor="text1"/>
          <w:kern w:val="0"/>
          <w:sz w:val="24"/>
          <w:szCs w:val="24"/>
        </w:rPr>
        <w:t>九、合同终止</w:t>
      </w:r>
    </w:p>
    <w:p>
      <w:pPr>
        <w:adjustRightInd w:val="0"/>
        <w:spacing w:line="460" w:lineRule="exact"/>
        <w:ind w:firstLine="480" w:firstLineChars="200"/>
        <w:textAlignment w:val="baseline"/>
        <w:rPr>
          <w:rFonts w:asciiTheme="minorEastAsia" w:hAnsiTheme="minorEastAsia"/>
          <w:color w:val="000000" w:themeColor="text1"/>
          <w:kern w:val="0"/>
          <w:sz w:val="24"/>
          <w:szCs w:val="24"/>
        </w:rPr>
      </w:pPr>
      <w:r>
        <w:rPr>
          <w:rFonts w:hint="eastAsia" w:asciiTheme="minorEastAsia" w:hAnsiTheme="minorEastAsia"/>
          <w:color w:val="000000" w:themeColor="text1"/>
          <w:kern w:val="0"/>
          <w:sz w:val="24"/>
          <w:szCs w:val="24"/>
        </w:rPr>
        <w:t>有下列情形之一的，合同权利义务终止</w:t>
      </w:r>
    </w:p>
    <w:p>
      <w:pPr>
        <w:adjustRightInd w:val="0"/>
        <w:spacing w:line="460" w:lineRule="exact"/>
        <w:ind w:firstLine="480" w:firstLineChars="200"/>
        <w:textAlignment w:val="baseline"/>
        <w:rPr>
          <w:rFonts w:asciiTheme="minorEastAsia" w:hAnsiTheme="minorEastAsia"/>
          <w:color w:val="000000" w:themeColor="text1"/>
          <w:kern w:val="0"/>
          <w:sz w:val="24"/>
          <w:szCs w:val="24"/>
        </w:rPr>
      </w:pPr>
      <w:r>
        <w:rPr>
          <w:rFonts w:hint="eastAsia" w:asciiTheme="minorEastAsia" w:hAnsiTheme="minorEastAsia"/>
          <w:color w:val="000000" w:themeColor="text1"/>
          <w:kern w:val="0"/>
          <w:sz w:val="24"/>
          <w:szCs w:val="24"/>
        </w:rPr>
        <w:t>1、本合同因已按约定服务、期限服务内容履行完毕而自然终止；</w:t>
      </w:r>
    </w:p>
    <w:p>
      <w:pPr>
        <w:adjustRightInd w:val="0"/>
        <w:spacing w:line="460" w:lineRule="exact"/>
        <w:ind w:firstLine="480" w:firstLineChars="200"/>
        <w:textAlignment w:val="baseline"/>
        <w:rPr>
          <w:rFonts w:asciiTheme="minorEastAsia" w:hAnsiTheme="minorEastAsia"/>
          <w:color w:val="000000" w:themeColor="text1"/>
          <w:kern w:val="0"/>
          <w:sz w:val="24"/>
          <w:szCs w:val="24"/>
        </w:rPr>
      </w:pPr>
      <w:r>
        <w:rPr>
          <w:rFonts w:hint="eastAsia" w:asciiTheme="minorEastAsia" w:hAnsiTheme="minorEastAsia"/>
          <w:color w:val="000000" w:themeColor="text1"/>
          <w:kern w:val="0"/>
          <w:sz w:val="24"/>
          <w:szCs w:val="24"/>
        </w:rPr>
        <w:t>2、本合同经双方协商一致而终止；</w:t>
      </w:r>
    </w:p>
    <w:p>
      <w:pPr>
        <w:adjustRightInd w:val="0"/>
        <w:spacing w:line="460" w:lineRule="exact"/>
        <w:ind w:firstLine="480" w:firstLineChars="200"/>
        <w:textAlignment w:val="baseline"/>
        <w:rPr>
          <w:rFonts w:asciiTheme="minorEastAsia" w:hAnsiTheme="minorEastAsia"/>
          <w:color w:val="000000" w:themeColor="text1"/>
          <w:kern w:val="0"/>
          <w:sz w:val="24"/>
          <w:szCs w:val="24"/>
        </w:rPr>
      </w:pPr>
      <w:r>
        <w:rPr>
          <w:rFonts w:hint="eastAsia" w:asciiTheme="minorEastAsia" w:hAnsiTheme="minorEastAsia"/>
          <w:color w:val="000000" w:themeColor="text1"/>
          <w:kern w:val="0"/>
          <w:sz w:val="24"/>
          <w:szCs w:val="24"/>
        </w:rPr>
        <w:t>3、本合同约定的其他解除、终止合同的情形；</w:t>
      </w:r>
    </w:p>
    <w:p>
      <w:pPr>
        <w:adjustRightInd w:val="0"/>
        <w:spacing w:line="460" w:lineRule="exact"/>
        <w:ind w:firstLine="480" w:firstLineChars="200"/>
        <w:textAlignment w:val="baseline"/>
        <w:rPr>
          <w:rFonts w:asciiTheme="minorEastAsia" w:hAnsiTheme="minorEastAsia"/>
          <w:color w:val="000000" w:themeColor="text1"/>
          <w:kern w:val="0"/>
          <w:sz w:val="24"/>
          <w:szCs w:val="24"/>
        </w:rPr>
      </w:pPr>
      <w:r>
        <w:rPr>
          <w:rFonts w:hint="eastAsia" w:asciiTheme="minorEastAsia" w:hAnsiTheme="minorEastAsia"/>
          <w:color w:val="000000" w:themeColor="text1"/>
          <w:kern w:val="0"/>
          <w:sz w:val="24"/>
          <w:szCs w:val="24"/>
        </w:rPr>
        <w:t>4、法律法规规定终止的其他情形。</w:t>
      </w:r>
    </w:p>
    <w:p>
      <w:pPr>
        <w:adjustRightInd w:val="0"/>
        <w:spacing w:line="460" w:lineRule="exact"/>
        <w:ind w:firstLine="482" w:firstLineChars="200"/>
        <w:textAlignment w:val="baseline"/>
        <w:rPr>
          <w:rFonts w:hint="eastAsia" w:eastAsia="宋体" w:asciiTheme="minorEastAsia" w:hAnsiTheme="minorEastAsia"/>
          <w:b/>
          <w:color w:val="000000" w:themeColor="text1"/>
          <w:kern w:val="0"/>
          <w:sz w:val="24"/>
          <w:szCs w:val="24"/>
          <w:lang w:eastAsia="zh-CN"/>
        </w:rPr>
      </w:pPr>
      <w:r>
        <w:rPr>
          <w:rFonts w:hint="eastAsia" w:asciiTheme="minorEastAsia" w:hAnsiTheme="minorEastAsia"/>
          <w:b/>
          <w:color w:val="000000" w:themeColor="text1"/>
          <w:kern w:val="0"/>
          <w:sz w:val="24"/>
          <w:szCs w:val="24"/>
        </w:rPr>
        <w:t>十、</w:t>
      </w:r>
      <w:r>
        <w:rPr>
          <w:rFonts w:hint="eastAsia" w:asciiTheme="minorEastAsia" w:hAnsiTheme="minorEastAsia"/>
          <w:b/>
          <w:color w:val="000000" w:themeColor="text1"/>
          <w:kern w:val="0"/>
          <w:sz w:val="24"/>
          <w:szCs w:val="24"/>
          <w:lang w:val="en-US" w:eastAsia="zh-CN"/>
        </w:rPr>
        <w:tab/>
      </w:r>
    </w:p>
    <w:p>
      <w:pPr>
        <w:autoSpaceDE w:val="0"/>
        <w:autoSpaceDN w:val="0"/>
        <w:spacing w:line="520" w:lineRule="exact"/>
        <w:ind w:firstLine="480" w:firstLineChars="200"/>
        <w:rPr>
          <w:rFonts w:asciiTheme="minorEastAsia" w:hAnsiTheme="minorEastAsia"/>
          <w:bCs/>
          <w:color w:val="000000" w:themeColor="text1"/>
          <w:kern w:val="0"/>
          <w:sz w:val="24"/>
          <w:szCs w:val="24"/>
        </w:rPr>
      </w:pPr>
      <w:bookmarkStart w:id="110" w:name="_Toc144605004"/>
      <w:bookmarkEnd w:id="110"/>
      <w:r>
        <w:rPr>
          <w:rFonts w:hint="eastAsia" w:asciiTheme="minorEastAsia" w:hAnsiTheme="minorEastAsia"/>
          <w:bCs/>
          <w:color w:val="000000" w:themeColor="text1"/>
          <w:kern w:val="0"/>
          <w:sz w:val="24"/>
          <w:szCs w:val="24"/>
        </w:rPr>
        <w:t>1、甲方责任</w:t>
      </w:r>
    </w:p>
    <w:p>
      <w:pPr>
        <w:autoSpaceDE w:val="0"/>
        <w:autoSpaceDN w:val="0"/>
        <w:spacing w:line="360" w:lineRule="auto"/>
        <w:ind w:firstLine="480" w:firstLineChars="200"/>
        <w:rPr>
          <w:rFonts w:asciiTheme="minorEastAsia" w:hAnsiTheme="minorEastAsia"/>
          <w:bCs/>
          <w:color w:val="000000" w:themeColor="text1"/>
          <w:kern w:val="0"/>
          <w:sz w:val="24"/>
          <w:szCs w:val="24"/>
        </w:rPr>
      </w:pPr>
      <w:r>
        <w:rPr>
          <w:rFonts w:hint="eastAsia" w:asciiTheme="minorEastAsia" w:hAnsiTheme="minorEastAsia"/>
          <w:bCs/>
          <w:color w:val="000000" w:themeColor="text1"/>
          <w:kern w:val="0"/>
          <w:sz w:val="24"/>
          <w:szCs w:val="24"/>
        </w:rPr>
        <w:t>如甲方终止本合同的，甲方应提前10天通知乙方，甲方应向乙方支付经甲方确认的乙方已完成工程量所对应费用。甲方有权调整乙方工作内容，乙方按甲方调整后的工作内容完成，除此外，甲方无需承担违约责任。甲方已支付的首期款应抵扣甲方需支付的合同费用，多退少补。</w:t>
      </w:r>
    </w:p>
    <w:p>
      <w:pPr>
        <w:pStyle w:val="113"/>
        <w:spacing w:line="520" w:lineRule="exact"/>
        <w:ind w:firstLine="480"/>
        <w:rPr>
          <w:rFonts w:asciiTheme="minorEastAsia" w:hAnsiTheme="minorEastAsia"/>
          <w:bCs/>
          <w:color w:val="000000" w:themeColor="text1"/>
          <w:kern w:val="0"/>
          <w:sz w:val="24"/>
          <w:szCs w:val="24"/>
        </w:rPr>
      </w:pPr>
      <w:r>
        <w:rPr>
          <w:rFonts w:hint="eastAsia" w:asciiTheme="minorEastAsia" w:hAnsiTheme="minorEastAsia"/>
          <w:bCs/>
          <w:color w:val="000000" w:themeColor="text1"/>
          <w:kern w:val="0"/>
          <w:sz w:val="24"/>
          <w:szCs w:val="24"/>
        </w:rPr>
        <w:t>2、乙方责任</w:t>
      </w:r>
    </w:p>
    <w:p>
      <w:pPr>
        <w:spacing w:line="360" w:lineRule="auto"/>
        <w:ind w:firstLine="480" w:firstLineChars="200"/>
        <w:rPr>
          <w:rFonts w:asciiTheme="minorEastAsia" w:hAnsiTheme="minorEastAsia"/>
          <w:bCs/>
          <w:color w:val="000000" w:themeColor="text1"/>
          <w:kern w:val="0"/>
          <w:sz w:val="24"/>
          <w:szCs w:val="24"/>
        </w:rPr>
      </w:pPr>
      <w:r>
        <w:rPr>
          <w:rFonts w:hint="eastAsia" w:asciiTheme="minorEastAsia" w:hAnsiTheme="minorEastAsia"/>
          <w:bCs/>
          <w:color w:val="000000" w:themeColor="text1"/>
          <w:kern w:val="0"/>
          <w:sz w:val="24"/>
          <w:szCs w:val="24"/>
        </w:rPr>
        <w:t>（1）乙方必须保证印刷品制作质量及整体效果达甲方要求，并准时交货，如因乙方原因逾期完成，每延误1天，乙方每天人民币1000元向甲方支付违约金，该违约金可直接在应付的印制费中予以扣除；如逾期5天及以上的，甲方有权单方面解除合同，乙方除应按合同价款的20%支付违约金并退还已收取的首期款外，还应承担由此给甲方造成的直接、间接经济损失及相应的法律责任。</w:t>
      </w:r>
    </w:p>
    <w:p>
      <w:pPr>
        <w:spacing w:line="360" w:lineRule="auto"/>
        <w:ind w:firstLine="480" w:firstLineChars="200"/>
        <w:rPr>
          <w:rFonts w:asciiTheme="minorEastAsia" w:hAnsiTheme="minorEastAsia"/>
          <w:bCs/>
          <w:color w:val="000000" w:themeColor="text1"/>
          <w:kern w:val="0"/>
          <w:sz w:val="24"/>
          <w:szCs w:val="24"/>
        </w:rPr>
      </w:pPr>
      <w:r>
        <w:rPr>
          <w:rFonts w:hint="eastAsia" w:asciiTheme="minorEastAsia" w:hAnsiTheme="minorEastAsia"/>
          <w:bCs/>
          <w:color w:val="000000" w:themeColor="text1"/>
          <w:kern w:val="0"/>
          <w:sz w:val="24"/>
          <w:szCs w:val="24"/>
        </w:rPr>
        <w:t>（2）如乙方无正当理由部分或全部不履行本合同时，甲方有权解除合同，乙方须按合同价款的20％支付给甲方违约金、返还已收取的首期款，并赔偿甲方损失。</w:t>
      </w:r>
    </w:p>
    <w:p>
      <w:pPr>
        <w:spacing w:line="360" w:lineRule="auto"/>
        <w:ind w:firstLine="480" w:firstLineChars="200"/>
        <w:rPr>
          <w:rFonts w:asciiTheme="minorEastAsia" w:hAnsiTheme="minorEastAsia"/>
          <w:bCs/>
          <w:color w:val="000000" w:themeColor="text1"/>
          <w:kern w:val="0"/>
          <w:sz w:val="24"/>
          <w:szCs w:val="24"/>
        </w:rPr>
      </w:pPr>
      <w:r>
        <w:rPr>
          <w:rFonts w:hint="eastAsia" w:asciiTheme="minorEastAsia" w:hAnsiTheme="minorEastAsia"/>
          <w:bCs/>
          <w:color w:val="000000" w:themeColor="text1"/>
          <w:kern w:val="0"/>
          <w:sz w:val="24"/>
          <w:szCs w:val="24"/>
        </w:rPr>
        <w:t>如乙方因自身原因单方面终止本合同的，乙方未开始制作的，应按本合同价款的20%支付违约金并将已收取的首期款退还给甲方；如乙方已开始制作，乙方除应返还首期款及甲方已支付的而乙方尚未完成工作内容的相应费用外，还应按本合同价款的20%支付违约金，如不足以赔偿甲方损失的，乙方应继续承担赔偿责任。</w:t>
      </w:r>
    </w:p>
    <w:p>
      <w:pPr>
        <w:spacing w:line="360" w:lineRule="auto"/>
        <w:ind w:firstLine="480" w:firstLineChars="200"/>
        <w:rPr>
          <w:rFonts w:asciiTheme="minorEastAsia" w:hAnsiTheme="minorEastAsia"/>
          <w:bCs/>
          <w:color w:val="000000" w:themeColor="text1"/>
          <w:kern w:val="0"/>
          <w:sz w:val="24"/>
          <w:szCs w:val="24"/>
        </w:rPr>
      </w:pPr>
      <w:r>
        <w:rPr>
          <w:rFonts w:hint="eastAsia" w:asciiTheme="minorEastAsia" w:hAnsiTheme="minorEastAsia"/>
          <w:bCs/>
          <w:color w:val="000000" w:themeColor="text1"/>
          <w:kern w:val="0"/>
          <w:sz w:val="24"/>
          <w:szCs w:val="24"/>
        </w:rPr>
        <w:t>上述违约金由甲方在应支付给乙方的费用中扣除。不足部分甲方有权追偿。</w:t>
      </w:r>
    </w:p>
    <w:p>
      <w:pPr>
        <w:spacing w:line="360" w:lineRule="auto"/>
        <w:ind w:firstLine="480" w:firstLineChars="200"/>
        <w:rPr>
          <w:rFonts w:asciiTheme="minorEastAsia" w:hAnsiTheme="minorEastAsia"/>
          <w:bCs/>
          <w:color w:val="000000" w:themeColor="text1"/>
          <w:kern w:val="0"/>
          <w:sz w:val="24"/>
          <w:szCs w:val="24"/>
        </w:rPr>
      </w:pPr>
      <w:r>
        <w:rPr>
          <w:rFonts w:hint="eastAsia" w:asciiTheme="minorEastAsia" w:hAnsiTheme="minorEastAsia"/>
          <w:bCs/>
          <w:color w:val="000000" w:themeColor="text1"/>
          <w:kern w:val="0"/>
          <w:sz w:val="24"/>
          <w:szCs w:val="24"/>
        </w:rPr>
        <w:t>（3）乙方制作的印刷品的质量存在问题，不能得到甲方认可的，甲方有权要求乙方重作、更换，所有费用和责任由乙方承担，甲方并有权解除合同，乙方须支付本合同价款20%的违约金，还应承担由此给甲方造成的直接、间接经济损失及相应的法律责任。</w:t>
      </w:r>
    </w:p>
    <w:p>
      <w:pPr>
        <w:adjustRightInd w:val="0"/>
        <w:snapToGrid w:val="0"/>
        <w:spacing w:line="360" w:lineRule="auto"/>
        <w:ind w:firstLine="480" w:firstLineChars="200"/>
        <w:jc w:val="left"/>
        <w:rPr>
          <w:rFonts w:asciiTheme="minorEastAsia" w:hAnsiTheme="minorEastAsia"/>
          <w:bCs/>
          <w:color w:val="000000" w:themeColor="text1"/>
          <w:kern w:val="0"/>
          <w:sz w:val="24"/>
          <w:szCs w:val="24"/>
        </w:rPr>
      </w:pPr>
      <w:r>
        <w:rPr>
          <w:rFonts w:hint="eastAsia" w:asciiTheme="minorEastAsia" w:hAnsiTheme="minorEastAsia"/>
          <w:bCs/>
          <w:color w:val="000000" w:themeColor="text1"/>
          <w:kern w:val="0"/>
          <w:sz w:val="24"/>
          <w:szCs w:val="24"/>
        </w:rPr>
        <w:t>（4）如果乙方违反本合同知识产权条款约定的义务，甲方有权解除合同，同时乙方应向甲方支付合同价款的20%的违约金；如造成甲方损失的，乙方还应赔偿甲方损失。</w:t>
      </w:r>
    </w:p>
    <w:p>
      <w:pPr>
        <w:adjustRightInd w:val="0"/>
        <w:spacing w:line="460" w:lineRule="exact"/>
        <w:ind w:firstLine="482" w:firstLineChars="200"/>
        <w:textAlignment w:val="baseline"/>
        <w:rPr>
          <w:rFonts w:asciiTheme="minorEastAsia" w:hAnsiTheme="minorEastAsia"/>
          <w:b/>
          <w:color w:val="000000" w:themeColor="text1"/>
          <w:kern w:val="0"/>
          <w:sz w:val="24"/>
          <w:szCs w:val="24"/>
        </w:rPr>
      </w:pPr>
      <w:r>
        <w:rPr>
          <w:rFonts w:hint="eastAsia" w:asciiTheme="minorEastAsia" w:hAnsiTheme="minorEastAsia"/>
          <w:b/>
          <w:color w:val="000000" w:themeColor="text1"/>
          <w:kern w:val="0"/>
          <w:sz w:val="24"/>
          <w:szCs w:val="24"/>
        </w:rPr>
        <w:t>十一、通知与送达</w:t>
      </w:r>
    </w:p>
    <w:p>
      <w:pPr>
        <w:adjustRightInd w:val="0"/>
        <w:spacing w:line="460" w:lineRule="exact"/>
        <w:ind w:firstLine="480" w:firstLineChars="200"/>
        <w:textAlignment w:val="baseline"/>
        <w:rPr>
          <w:rFonts w:asciiTheme="minorEastAsia" w:hAnsiTheme="minorEastAsia"/>
          <w:bCs/>
          <w:color w:val="000000" w:themeColor="text1"/>
          <w:kern w:val="0"/>
          <w:sz w:val="24"/>
          <w:szCs w:val="24"/>
        </w:rPr>
      </w:pPr>
      <w:bookmarkStart w:id="111" w:name="_Toc144605005"/>
      <w:bookmarkEnd w:id="111"/>
      <w:r>
        <w:rPr>
          <w:rFonts w:hint="eastAsia" w:asciiTheme="minorEastAsia" w:hAnsiTheme="minorEastAsia"/>
          <w:bCs/>
          <w:color w:val="000000" w:themeColor="text1"/>
          <w:kern w:val="0"/>
          <w:sz w:val="24"/>
          <w:szCs w:val="24"/>
        </w:rPr>
        <w:t>1、 根据本合同需要发出的任何文件、通知等，均需采用书面形式，以（1）专人递送、（2）特快专递、(3)公告通知或（4）传真方式发出。上述书面通知均需表明合同各方为收件人。</w:t>
      </w:r>
    </w:p>
    <w:p>
      <w:pPr>
        <w:adjustRightInd w:val="0"/>
        <w:spacing w:line="460" w:lineRule="exact"/>
        <w:ind w:firstLine="480" w:firstLineChars="200"/>
        <w:textAlignment w:val="baseline"/>
        <w:rPr>
          <w:rFonts w:asciiTheme="minorEastAsia" w:hAnsiTheme="minorEastAsia"/>
          <w:bCs/>
          <w:color w:val="000000" w:themeColor="text1"/>
          <w:kern w:val="0"/>
          <w:sz w:val="24"/>
          <w:szCs w:val="24"/>
        </w:rPr>
      </w:pPr>
      <w:r>
        <w:rPr>
          <w:rFonts w:hint="eastAsia" w:asciiTheme="minorEastAsia" w:hAnsiTheme="minorEastAsia"/>
          <w:bCs/>
          <w:color w:val="000000" w:themeColor="text1"/>
          <w:kern w:val="0"/>
          <w:sz w:val="24"/>
          <w:szCs w:val="24"/>
        </w:rPr>
        <w:t>2、上述书面通知按对方在本条第4款中所列的地址发出，并按本条第3款规定时间视为已经送达。如任何一方的地址有变更时，需在变更前十日以书面形式通知对方。因迟延通知而造成的损失，由过错方承担责任。</w:t>
      </w:r>
    </w:p>
    <w:p>
      <w:pPr>
        <w:adjustRightInd w:val="0"/>
        <w:spacing w:line="460" w:lineRule="exact"/>
        <w:ind w:firstLine="480" w:firstLineChars="200"/>
        <w:textAlignment w:val="baseline"/>
        <w:rPr>
          <w:rFonts w:asciiTheme="minorEastAsia" w:hAnsiTheme="minorEastAsia"/>
          <w:bCs/>
          <w:color w:val="000000" w:themeColor="text1"/>
          <w:kern w:val="0"/>
          <w:sz w:val="24"/>
          <w:szCs w:val="24"/>
        </w:rPr>
      </w:pPr>
      <w:r>
        <w:rPr>
          <w:rFonts w:hint="eastAsia" w:asciiTheme="minorEastAsia" w:hAnsiTheme="minorEastAsia"/>
          <w:bCs/>
          <w:color w:val="000000" w:themeColor="text1"/>
          <w:kern w:val="0"/>
          <w:sz w:val="24"/>
          <w:szCs w:val="24"/>
        </w:rPr>
        <w:t>3、 双方将按如下规定确定通知被视为正式送达的日期：</w:t>
      </w:r>
    </w:p>
    <w:p>
      <w:pPr>
        <w:adjustRightInd w:val="0"/>
        <w:spacing w:line="460" w:lineRule="exact"/>
        <w:ind w:firstLine="480" w:firstLineChars="200"/>
        <w:textAlignment w:val="baseline"/>
        <w:rPr>
          <w:rFonts w:asciiTheme="minorEastAsia" w:hAnsiTheme="minorEastAsia"/>
          <w:bCs/>
          <w:color w:val="000000" w:themeColor="text1"/>
          <w:kern w:val="0"/>
          <w:sz w:val="24"/>
          <w:szCs w:val="24"/>
        </w:rPr>
      </w:pPr>
      <w:r>
        <w:rPr>
          <w:rFonts w:hint="eastAsia" w:asciiTheme="minorEastAsia" w:hAnsiTheme="minorEastAsia"/>
          <w:bCs/>
          <w:color w:val="000000" w:themeColor="text1"/>
          <w:kern w:val="0"/>
          <w:sz w:val="24"/>
          <w:szCs w:val="24"/>
        </w:rPr>
        <w:t>a）   以专人递送的，接收人签收之日视为送达。</w:t>
      </w:r>
    </w:p>
    <w:p>
      <w:pPr>
        <w:adjustRightInd w:val="0"/>
        <w:spacing w:line="460" w:lineRule="exact"/>
        <w:ind w:firstLine="480" w:firstLineChars="200"/>
        <w:textAlignment w:val="baseline"/>
        <w:rPr>
          <w:rFonts w:asciiTheme="minorEastAsia" w:hAnsiTheme="minorEastAsia"/>
          <w:bCs/>
          <w:color w:val="000000" w:themeColor="text1"/>
          <w:kern w:val="0"/>
          <w:sz w:val="24"/>
          <w:szCs w:val="24"/>
        </w:rPr>
      </w:pPr>
      <w:r>
        <w:rPr>
          <w:rFonts w:hint="eastAsia" w:asciiTheme="minorEastAsia" w:hAnsiTheme="minorEastAsia"/>
          <w:bCs/>
          <w:color w:val="000000" w:themeColor="text1"/>
          <w:kern w:val="0"/>
          <w:sz w:val="24"/>
          <w:szCs w:val="24"/>
        </w:rPr>
        <w:t>b）   以传真方式发出的，以发件方发送后打印出的发送确认单所示时间视为送达。</w:t>
      </w:r>
    </w:p>
    <w:p>
      <w:pPr>
        <w:adjustRightInd w:val="0"/>
        <w:spacing w:line="460" w:lineRule="exact"/>
        <w:ind w:firstLine="480" w:firstLineChars="200"/>
        <w:textAlignment w:val="baseline"/>
        <w:rPr>
          <w:rFonts w:asciiTheme="minorEastAsia" w:hAnsiTheme="minorEastAsia"/>
          <w:bCs/>
          <w:color w:val="000000" w:themeColor="text1"/>
          <w:kern w:val="0"/>
          <w:sz w:val="24"/>
          <w:szCs w:val="24"/>
        </w:rPr>
      </w:pPr>
      <w:r>
        <w:rPr>
          <w:rFonts w:hint="eastAsia" w:asciiTheme="minorEastAsia" w:hAnsiTheme="minorEastAsia"/>
          <w:bCs/>
          <w:color w:val="000000" w:themeColor="text1"/>
          <w:kern w:val="0"/>
          <w:sz w:val="24"/>
          <w:szCs w:val="24"/>
        </w:rPr>
        <w:t>c）   以特快专递形式发出的，投递之日起第二日视为送达。</w:t>
      </w:r>
    </w:p>
    <w:p>
      <w:pPr>
        <w:adjustRightInd w:val="0"/>
        <w:spacing w:line="460" w:lineRule="exact"/>
        <w:ind w:firstLine="480" w:firstLineChars="200"/>
        <w:textAlignment w:val="baseline"/>
        <w:rPr>
          <w:rFonts w:asciiTheme="minorEastAsia" w:hAnsiTheme="minorEastAsia"/>
          <w:bCs/>
          <w:color w:val="000000" w:themeColor="text1"/>
          <w:kern w:val="0"/>
          <w:sz w:val="24"/>
          <w:szCs w:val="24"/>
        </w:rPr>
      </w:pPr>
      <w:r>
        <w:rPr>
          <w:rFonts w:hint="eastAsia" w:asciiTheme="minorEastAsia" w:hAnsiTheme="minorEastAsia"/>
          <w:bCs/>
          <w:color w:val="000000" w:themeColor="text1"/>
          <w:kern w:val="0"/>
          <w:sz w:val="24"/>
          <w:szCs w:val="24"/>
        </w:rPr>
        <w:t>d）  以公告通知的，文件、通知在《深圳都市报》、《深圳商报》公告当日即视为送达。</w:t>
      </w:r>
    </w:p>
    <w:p>
      <w:pPr>
        <w:adjustRightInd w:val="0"/>
        <w:spacing w:line="460" w:lineRule="exact"/>
        <w:ind w:firstLine="480" w:firstLineChars="200"/>
        <w:textAlignment w:val="baseline"/>
        <w:rPr>
          <w:rFonts w:asciiTheme="minorEastAsia" w:hAnsiTheme="minorEastAsia"/>
          <w:bCs/>
          <w:color w:val="000000" w:themeColor="text1"/>
          <w:kern w:val="0"/>
          <w:sz w:val="24"/>
          <w:szCs w:val="24"/>
        </w:rPr>
      </w:pPr>
      <w:r>
        <w:rPr>
          <w:rFonts w:hint="eastAsia" w:asciiTheme="minorEastAsia" w:hAnsiTheme="minorEastAsia"/>
          <w:bCs/>
          <w:color w:val="000000" w:themeColor="text1"/>
          <w:kern w:val="0"/>
          <w:sz w:val="24"/>
          <w:szCs w:val="24"/>
        </w:rPr>
        <w:t>e）  送达地址变更未及时告知对方，或受送达人本人或受送达人指定的代收人拒绝签收，导致文件、通知不能被受送达人实际接收的，文件、通知退回之日即为送达之日。</w:t>
      </w:r>
    </w:p>
    <w:p>
      <w:pPr>
        <w:adjustRightInd w:val="0"/>
        <w:spacing w:line="460" w:lineRule="exact"/>
        <w:ind w:firstLine="480" w:firstLineChars="200"/>
        <w:textAlignment w:val="baseline"/>
        <w:rPr>
          <w:rFonts w:asciiTheme="minorEastAsia" w:hAnsiTheme="minorEastAsia"/>
          <w:bCs/>
          <w:color w:val="000000" w:themeColor="text1"/>
          <w:kern w:val="0"/>
          <w:sz w:val="24"/>
          <w:szCs w:val="24"/>
        </w:rPr>
      </w:pPr>
      <w:r>
        <w:rPr>
          <w:rFonts w:hint="eastAsia" w:asciiTheme="minorEastAsia" w:hAnsiTheme="minorEastAsia"/>
          <w:bCs/>
          <w:color w:val="000000" w:themeColor="text1"/>
          <w:kern w:val="0"/>
          <w:sz w:val="24"/>
          <w:szCs w:val="24"/>
        </w:rPr>
        <w:t>f）  甲方在乙方承租物业门口或其他醒目位置张贴的与日常管理有关的通知或文件，即视为已合理通知乙方。</w:t>
      </w:r>
    </w:p>
    <w:p>
      <w:pPr>
        <w:adjustRightInd w:val="0"/>
        <w:spacing w:line="460" w:lineRule="exact"/>
        <w:ind w:firstLine="480" w:firstLineChars="200"/>
        <w:textAlignment w:val="baseline"/>
        <w:rPr>
          <w:rFonts w:asciiTheme="minorEastAsia" w:hAnsiTheme="minorEastAsia"/>
          <w:bCs/>
          <w:color w:val="000000" w:themeColor="text1"/>
          <w:kern w:val="0"/>
          <w:sz w:val="24"/>
          <w:szCs w:val="24"/>
        </w:rPr>
      </w:pPr>
      <w:r>
        <w:rPr>
          <w:rFonts w:hint="eastAsia" w:asciiTheme="minorEastAsia" w:hAnsiTheme="minorEastAsia"/>
          <w:bCs/>
          <w:color w:val="000000" w:themeColor="text1"/>
          <w:kern w:val="0"/>
          <w:sz w:val="24"/>
          <w:szCs w:val="24"/>
        </w:rPr>
        <w:t>g） 无论乙方指定地址是否为承租物业所在地址，甲方将任何文件、通知送至承租物业所在地址后即视为送达。文件、通知送达后，乙方人员应当立即签收并给予书面回执，如乙方人员拒绝签收，甲方可采取留置（无论承租物业内是否有人）的方式送达，相应的留置照片或录像即可作为回执。</w:t>
      </w:r>
    </w:p>
    <w:p>
      <w:pPr>
        <w:adjustRightInd w:val="0"/>
        <w:spacing w:line="460" w:lineRule="exact"/>
        <w:ind w:firstLine="480" w:firstLineChars="200"/>
        <w:textAlignment w:val="baseline"/>
        <w:rPr>
          <w:rFonts w:asciiTheme="minorEastAsia" w:hAnsiTheme="minorEastAsia"/>
          <w:bCs/>
          <w:color w:val="000000" w:themeColor="text1"/>
          <w:kern w:val="0"/>
          <w:sz w:val="24"/>
          <w:szCs w:val="24"/>
        </w:rPr>
      </w:pPr>
      <w:r>
        <w:rPr>
          <w:rFonts w:hint="eastAsia" w:asciiTheme="minorEastAsia" w:hAnsiTheme="minorEastAsia"/>
          <w:bCs/>
          <w:color w:val="000000" w:themeColor="text1"/>
          <w:kern w:val="0"/>
          <w:sz w:val="24"/>
          <w:szCs w:val="24"/>
        </w:rPr>
        <w:t>h）签收送达文件时，受送达人本人或受送达人指定的代收人应提供个人身份证号，如拒绝提供则视为拒绝签收，文件、通知退回之日即为送达之日。</w:t>
      </w:r>
    </w:p>
    <w:p>
      <w:pPr>
        <w:adjustRightInd w:val="0"/>
        <w:spacing w:line="460" w:lineRule="exact"/>
        <w:ind w:firstLine="480" w:firstLineChars="200"/>
        <w:textAlignment w:val="baseline"/>
        <w:rPr>
          <w:rFonts w:asciiTheme="minorEastAsia" w:hAnsiTheme="minorEastAsia"/>
          <w:bCs/>
          <w:color w:val="000000" w:themeColor="text1"/>
          <w:kern w:val="0"/>
          <w:sz w:val="24"/>
          <w:szCs w:val="24"/>
        </w:rPr>
      </w:pPr>
      <w:r>
        <w:rPr>
          <w:rFonts w:hint="eastAsia" w:asciiTheme="minorEastAsia" w:hAnsiTheme="minorEastAsia"/>
          <w:bCs/>
          <w:color w:val="000000" w:themeColor="text1"/>
          <w:kern w:val="0"/>
          <w:sz w:val="24"/>
          <w:szCs w:val="24"/>
        </w:rPr>
        <w:t>4、各方地址与联系方式如下</w:t>
      </w:r>
    </w:p>
    <w:p>
      <w:pPr>
        <w:adjustRightInd w:val="0"/>
        <w:spacing w:line="460" w:lineRule="exact"/>
        <w:ind w:firstLine="480" w:firstLineChars="200"/>
        <w:textAlignment w:val="baseline"/>
        <w:rPr>
          <w:rFonts w:asciiTheme="minorEastAsia" w:hAnsiTheme="minorEastAsia"/>
          <w:bCs/>
          <w:color w:val="000000" w:themeColor="text1"/>
          <w:kern w:val="0"/>
          <w:sz w:val="24"/>
          <w:szCs w:val="24"/>
        </w:rPr>
      </w:pPr>
      <w:r>
        <w:rPr>
          <w:rFonts w:hint="eastAsia" w:asciiTheme="minorEastAsia" w:hAnsiTheme="minorEastAsia"/>
          <w:bCs/>
          <w:color w:val="000000" w:themeColor="text1"/>
          <w:kern w:val="0"/>
          <w:sz w:val="24"/>
          <w:szCs w:val="24"/>
        </w:rPr>
        <w:t xml:space="preserve">如至甲方                                              </w:t>
      </w:r>
    </w:p>
    <w:p>
      <w:pPr>
        <w:adjustRightInd w:val="0"/>
        <w:spacing w:line="460" w:lineRule="exact"/>
        <w:ind w:firstLine="480" w:firstLineChars="200"/>
        <w:textAlignment w:val="baseline"/>
        <w:rPr>
          <w:rFonts w:asciiTheme="minorEastAsia" w:hAnsiTheme="minorEastAsia"/>
          <w:bCs/>
          <w:color w:val="000000" w:themeColor="text1"/>
          <w:kern w:val="0"/>
          <w:sz w:val="24"/>
          <w:szCs w:val="24"/>
        </w:rPr>
      </w:pPr>
      <w:r>
        <w:rPr>
          <w:rFonts w:hint="eastAsia" w:asciiTheme="minorEastAsia" w:hAnsiTheme="minorEastAsia"/>
          <w:bCs/>
          <w:color w:val="000000" w:themeColor="text1"/>
          <w:kern w:val="0"/>
          <w:sz w:val="24"/>
          <w:szCs w:val="24"/>
        </w:rPr>
        <w:t xml:space="preserve">地址：深圳市福田区深南大道深铁置业大厦6011-8号48楼                                         </w:t>
      </w:r>
    </w:p>
    <w:p>
      <w:pPr>
        <w:adjustRightInd w:val="0"/>
        <w:spacing w:line="460" w:lineRule="exact"/>
        <w:ind w:firstLine="480" w:firstLineChars="200"/>
        <w:textAlignment w:val="baseline"/>
        <w:rPr>
          <w:rFonts w:asciiTheme="minorEastAsia" w:hAnsiTheme="minorEastAsia"/>
          <w:bCs/>
          <w:color w:val="000000" w:themeColor="text1"/>
          <w:kern w:val="0"/>
          <w:sz w:val="24"/>
          <w:szCs w:val="24"/>
        </w:rPr>
      </w:pPr>
      <w:r>
        <w:rPr>
          <w:rFonts w:hint="eastAsia" w:asciiTheme="minorEastAsia" w:hAnsiTheme="minorEastAsia"/>
          <w:bCs/>
          <w:color w:val="000000" w:themeColor="text1"/>
          <w:kern w:val="0"/>
          <w:sz w:val="24"/>
          <w:szCs w:val="24"/>
        </w:rPr>
        <w:t>电话：</w:t>
      </w:r>
      <w:r>
        <w:rPr>
          <w:rFonts w:hint="eastAsia" w:asciiTheme="minorEastAsia" w:hAnsiTheme="minorEastAsia"/>
          <w:bCs/>
          <w:color w:val="000000" w:themeColor="text1"/>
          <w:kern w:val="0"/>
          <w:sz w:val="24"/>
          <w:szCs w:val="24"/>
          <w:lang w:val="en-US" w:eastAsia="zh-CN"/>
        </w:rPr>
        <w:t>15118095126</w:t>
      </w:r>
      <w:r>
        <w:rPr>
          <w:rFonts w:hint="eastAsia" w:asciiTheme="minorEastAsia" w:hAnsiTheme="minorEastAsia"/>
          <w:bCs/>
          <w:color w:val="000000" w:themeColor="text1"/>
          <w:kern w:val="0"/>
          <w:sz w:val="24"/>
          <w:szCs w:val="24"/>
        </w:rPr>
        <w:t xml:space="preserve">                                      </w:t>
      </w:r>
    </w:p>
    <w:p>
      <w:pPr>
        <w:adjustRightInd w:val="0"/>
        <w:spacing w:line="460" w:lineRule="exact"/>
        <w:ind w:firstLine="480" w:firstLineChars="200"/>
        <w:textAlignment w:val="baseline"/>
        <w:rPr>
          <w:rFonts w:asciiTheme="minorEastAsia" w:hAnsiTheme="minorEastAsia"/>
          <w:bCs/>
          <w:color w:val="000000" w:themeColor="text1"/>
          <w:kern w:val="0"/>
          <w:sz w:val="24"/>
          <w:szCs w:val="24"/>
        </w:rPr>
      </w:pPr>
      <w:r>
        <w:rPr>
          <w:rFonts w:hint="eastAsia" w:asciiTheme="minorEastAsia" w:hAnsiTheme="minorEastAsia"/>
          <w:bCs/>
          <w:color w:val="000000" w:themeColor="text1"/>
          <w:kern w:val="0"/>
          <w:sz w:val="24"/>
          <w:szCs w:val="24"/>
        </w:rPr>
        <w:t xml:space="preserve">传真：/                                         </w:t>
      </w:r>
    </w:p>
    <w:p>
      <w:pPr>
        <w:adjustRightInd w:val="0"/>
        <w:spacing w:line="460" w:lineRule="exact"/>
        <w:ind w:firstLine="480" w:firstLineChars="200"/>
        <w:textAlignment w:val="baseline"/>
        <w:rPr>
          <w:rFonts w:asciiTheme="minorEastAsia" w:hAnsiTheme="minorEastAsia"/>
          <w:bCs/>
          <w:color w:val="000000" w:themeColor="text1"/>
          <w:kern w:val="0"/>
          <w:sz w:val="24"/>
          <w:szCs w:val="24"/>
        </w:rPr>
      </w:pPr>
      <w:r>
        <w:rPr>
          <w:rFonts w:hint="eastAsia" w:asciiTheme="minorEastAsia" w:hAnsiTheme="minorEastAsia"/>
          <w:bCs/>
          <w:color w:val="000000" w:themeColor="text1"/>
          <w:kern w:val="0"/>
          <w:sz w:val="24"/>
          <w:szCs w:val="24"/>
        </w:rPr>
        <w:t xml:space="preserve">邮政编码：518041                                     </w:t>
      </w:r>
    </w:p>
    <w:p>
      <w:pPr>
        <w:adjustRightInd w:val="0"/>
        <w:spacing w:line="460" w:lineRule="exact"/>
        <w:ind w:firstLine="480" w:firstLineChars="200"/>
        <w:textAlignment w:val="baseline"/>
        <w:rPr>
          <w:rFonts w:asciiTheme="minorEastAsia" w:hAnsiTheme="minorEastAsia"/>
          <w:bCs/>
          <w:color w:val="000000" w:themeColor="text1"/>
          <w:kern w:val="0"/>
          <w:sz w:val="24"/>
          <w:szCs w:val="24"/>
        </w:rPr>
      </w:pPr>
      <w:r>
        <w:rPr>
          <w:rFonts w:hint="eastAsia" w:asciiTheme="minorEastAsia" w:hAnsiTheme="minorEastAsia"/>
          <w:bCs/>
          <w:color w:val="000000" w:themeColor="text1"/>
          <w:kern w:val="0"/>
          <w:sz w:val="24"/>
          <w:szCs w:val="24"/>
        </w:rPr>
        <w:t>收件人：</w:t>
      </w:r>
      <w:r>
        <w:rPr>
          <w:rFonts w:hint="eastAsia" w:asciiTheme="minorEastAsia" w:hAnsiTheme="minorEastAsia"/>
          <w:bCs/>
          <w:color w:val="000000" w:themeColor="text1"/>
          <w:kern w:val="0"/>
          <w:sz w:val="24"/>
          <w:szCs w:val="24"/>
          <w:lang w:val="en-US" w:eastAsia="zh-CN"/>
        </w:rPr>
        <w:t>肖</w:t>
      </w:r>
      <w:r>
        <w:rPr>
          <w:rFonts w:hint="eastAsia" w:asciiTheme="minorEastAsia" w:hAnsiTheme="minorEastAsia"/>
          <w:bCs/>
          <w:color w:val="000000" w:themeColor="text1"/>
          <w:kern w:val="0"/>
          <w:sz w:val="24"/>
          <w:szCs w:val="24"/>
        </w:rPr>
        <w:t>小姐</w:t>
      </w:r>
    </w:p>
    <w:p>
      <w:pPr>
        <w:adjustRightInd w:val="0"/>
        <w:spacing w:line="460" w:lineRule="exact"/>
        <w:ind w:firstLine="480" w:firstLineChars="200"/>
        <w:textAlignment w:val="baseline"/>
        <w:rPr>
          <w:rFonts w:asciiTheme="minorEastAsia" w:hAnsiTheme="minorEastAsia"/>
          <w:bCs/>
          <w:color w:val="000000" w:themeColor="text1"/>
          <w:kern w:val="0"/>
          <w:sz w:val="24"/>
          <w:szCs w:val="24"/>
        </w:rPr>
      </w:pPr>
      <w:r>
        <w:rPr>
          <w:rFonts w:hint="eastAsia" w:asciiTheme="minorEastAsia" w:hAnsiTheme="minorEastAsia"/>
          <w:bCs/>
          <w:color w:val="000000" w:themeColor="text1"/>
          <w:kern w:val="0"/>
          <w:sz w:val="24"/>
          <w:szCs w:val="24"/>
        </w:rPr>
        <w:t xml:space="preserve">                                     </w:t>
      </w:r>
    </w:p>
    <w:p>
      <w:pPr>
        <w:adjustRightInd w:val="0"/>
        <w:spacing w:line="460" w:lineRule="exact"/>
        <w:ind w:firstLine="480" w:firstLineChars="200"/>
        <w:textAlignment w:val="baseline"/>
        <w:rPr>
          <w:rFonts w:asciiTheme="minorEastAsia" w:hAnsiTheme="minorEastAsia"/>
          <w:bCs/>
          <w:color w:val="000000" w:themeColor="text1"/>
          <w:kern w:val="0"/>
          <w:sz w:val="24"/>
          <w:szCs w:val="24"/>
        </w:rPr>
      </w:pPr>
      <w:r>
        <w:rPr>
          <w:rFonts w:hint="eastAsia" w:asciiTheme="minorEastAsia" w:hAnsiTheme="minorEastAsia"/>
          <w:bCs/>
          <w:color w:val="000000" w:themeColor="text1"/>
          <w:kern w:val="0"/>
          <w:sz w:val="24"/>
          <w:szCs w:val="24"/>
        </w:rPr>
        <w:t xml:space="preserve">如至乙方                                               </w:t>
      </w:r>
    </w:p>
    <w:p>
      <w:pPr>
        <w:adjustRightInd w:val="0"/>
        <w:spacing w:line="460" w:lineRule="exact"/>
        <w:ind w:firstLine="480" w:firstLineChars="200"/>
        <w:textAlignment w:val="baseline"/>
        <w:rPr>
          <w:rFonts w:asciiTheme="minorEastAsia" w:hAnsiTheme="minorEastAsia"/>
          <w:bCs/>
          <w:color w:val="000000" w:themeColor="text1"/>
          <w:kern w:val="0"/>
          <w:sz w:val="24"/>
          <w:szCs w:val="24"/>
        </w:rPr>
      </w:pPr>
      <w:r>
        <w:rPr>
          <w:rFonts w:hint="eastAsia" w:asciiTheme="minorEastAsia" w:hAnsiTheme="minorEastAsia"/>
          <w:bCs/>
          <w:color w:val="000000" w:themeColor="text1"/>
          <w:kern w:val="0"/>
          <w:sz w:val="24"/>
          <w:szCs w:val="24"/>
        </w:rPr>
        <w:t xml:space="preserve">地址：                                     </w:t>
      </w:r>
    </w:p>
    <w:p>
      <w:pPr>
        <w:adjustRightInd w:val="0"/>
        <w:spacing w:line="460" w:lineRule="exact"/>
        <w:ind w:firstLine="480" w:firstLineChars="200"/>
        <w:textAlignment w:val="baseline"/>
        <w:rPr>
          <w:rFonts w:asciiTheme="minorEastAsia" w:hAnsiTheme="minorEastAsia"/>
          <w:bCs/>
          <w:color w:val="000000" w:themeColor="text1"/>
          <w:kern w:val="0"/>
          <w:sz w:val="24"/>
          <w:szCs w:val="24"/>
        </w:rPr>
      </w:pPr>
      <w:r>
        <w:rPr>
          <w:rFonts w:hint="eastAsia" w:asciiTheme="minorEastAsia" w:hAnsiTheme="minorEastAsia"/>
          <w:bCs/>
          <w:color w:val="000000" w:themeColor="text1"/>
          <w:kern w:val="0"/>
          <w:sz w:val="24"/>
          <w:szCs w:val="24"/>
        </w:rPr>
        <w:t xml:space="preserve">电话：                                     </w:t>
      </w:r>
    </w:p>
    <w:p>
      <w:pPr>
        <w:adjustRightInd w:val="0"/>
        <w:spacing w:line="460" w:lineRule="exact"/>
        <w:ind w:firstLine="480" w:firstLineChars="200"/>
        <w:textAlignment w:val="baseline"/>
        <w:rPr>
          <w:rFonts w:asciiTheme="minorEastAsia" w:hAnsiTheme="minorEastAsia"/>
          <w:bCs/>
          <w:color w:val="000000" w:themeColor="text1"/>
          <w:kern w:val="0"/>
          <w:sz w:val="24"/>
          <w:szCs w:val="24"/>
        </w:rPr>
      </w:pPr>
      <w:r>
        <w:rPr>
          <w:rFonts w:hint="eastAsia" w:asciiTheme="minorEastAsia" w:hAnsiTheme="minorEastAsia"/>
          <w:bCs/>
          <w:color w:val="000000" w:themeColor="text1"/>
          <w:kern w:val="0"/>
          <w:sz w:val="24"/>
          <w:szCs w:val="24"/>
        </w:rPr>
        <w:t xml:space="preserve">传真： /                                        </w:t>
      </w:r>
    </w:p>
    <w:p>
      <w:pPr>
        <w:adjustRightInd w:val="0"/>
        <w:spacing w:line="460" w:lineRule="exact"/>
        <w:ind w:firstLine="480" w:firstLineChars="200"/>
        <w:textAlignment w:val="baseline"/>
        <w:rPr>
          <w:rFonts w:asciiTheme="minorEastAsia" w:hAnsiTheme="minorEastAsia"/>
          <w:bCs/>
          <w:color w:val="000000" w:themeColor="text1"/>
          <w:kern w:val="0"/>
          <w:sz w:val="24"/>
          <w:szCs w:val="24"/>
        </w:rPr>
      </w:pPr>
      <w:r>
        <w:rPr>
          <w:rFonts w:hint="eastAsia" w:asciiTheme="minorEastAsia" w:hAnsiTheme="minorEastAsia"/>
          <w:bCs/>
          <w:color w:val="000000" w:themeColor="text1"/>
          <w:kern w:val="0"/>
          <w:sz w:val="24"/>
          <w:szCs w:val="24"/>
        </w:rPr>
        <w:t xml:space="preserve">邮政编码：                                    </w:t>
      </w:r>
    </w:p>
    <w:p>
      <w:pPr>
        <w:adjustRightInd w:val="0"/>
        <w:spacing w:line="460" w:lineRule="exact"/>
        <w:ind w:firstLine="480" w:firstLineChars="200"/>
        <w:textAlignment w:val="baseline"/>
        <w:rPr>
          <w:rFonts w:asciiTheme="minorEastAsia" w:hAnsiTheme="minorEastAsia"/>
          <w:bCs/>
          <w:color w:val="000000" w:themeColor="text1"/>
          <w:kern w:val="0"/>
          <w:sz w:val="24"/>
          <w:szCs w:val="24"/>
        </w:rPr>
      </w:pPr>
      <w:r>
        <w:rPr>
          <w:rFonts w:hint="eastAsia" w:asciiTheme="minorEastAsia" w:hAnsiTheme="minorEastAsia"/>
          <w:bCs/>
          <w:color w:val="000000" w:themeColor="text1"/>
          <w:kern w:val="0"/>
          <w:sz w:val="24"/>
          <w:szCs w:val="24"/>
        </w:rPr>
        <w:t xml:space="preserve">收件人：                                        </w:t>
      </w:r>
    </w:p>
    <w:p>
      <w:pPr>
        <w:adjustRightInd w:val="0"/>
        <w:spacing w:line="460" w:lineRule="exact"/>
        <w:ind w:firstLine="480" w:firstLineChars="200"/>
        <w:textAlignment w:val="baseline"/>
        <w:rPr>
          <w:rFonts w:asciiTheme="minorEastAsia" w:hAnsiTheme="minorEastAsia"/>
          <w:b/>
          <w:bCs/>
          <w:color w:val="000000" w:themeColor="text1"/>
          <w:kern w:val="0"/>
          <w:sz w:val="24"/>
          <w:szCs w:val="24"/>
        </w:rPr>
      </w:pPr>
      <w:r>
        <w:rPr>
          <w:rFonts w:hint="eastAsia" w:asciiTheme="minorEastAsia" w:hAnsiTheme="minorEastAsia"/>
          <w:bCs/>
          <w:color w:val="000000" w:themeColor="text1"/>
          <w:kern w:val="0"/>
          <w:sz w:val="24"/>
          <w:szCs w:val="24"/>
        </w:rPr>
        <w:t>5、本合同项下的文件、通知自送达之日发生效力</w:t>
      </w:r>
      <w:r>
        <w:rPr>
          <w:rFonts w:hint="eastAsia" w:asciiTheme="minorEastAsia" w:hAnsiTheme="minorEastAsia"/>
          <w:b/>
          <w:bCs/>
          <w:color w:val="000000" w:themeColor="text1"/>
          <w:kern w:val="0"/>
          <w:sz w:val="24"/>
          <w:szCs w:val="24"/>
        </w:rPr>
        <w:t>。</w:t>
      </w:r>
    </w:p>
    <w:p>
      <w:pPr>
        <w:adjustRightInd w:val="0"/>
        <w:spacing w:line="460" w:lineRule="exact"/>
        <w:ind w:firstLine="482" w:firstLineChars="200"/>
        <w:textAlignment w:val="baseline"/>
        <w:rPr>
          <w:rFonts w:asciiTheme="minorEastAsia" w:hAnsiTheme="minorEastAsia"/>
          <w:b/>
          <w:color w:val="000000" w:themeColor="text1"/>
          <w:kern w:val="0"/>
          <w:sz w:val="24"/>
          <w:szCs w:val="24"/>
        </w:rPr>
      </w:pPr>
      <w:r>
        <w:rPr>
          <w:rFonts w:hint="eastAsia" w:asciiTheme="minorEastAsia" w:hAnsiTheme="minorEastAsia"/>
          <w:b/>
          <w:color w:val="000000" w:themeColor="text1"/>
          <w:kern w:val="0"/>
          <w:sz w:val="24"/>
          <w:szCs w:val="24"/>
        </w:rPr>
        <w:t>十二、争议的解决</w:t>
      </w:r>
    </w:p>
    <w:p>
      <w:pPr>
        <w:tabs>
          <w:tab w:val="left" w:pos="900"/>
        </w:tabs>
        <w:spacing w:line="520" w:lineRule="exact"/>
        <w:ind w:firstLine="480" w:firstLineChars="200"/>
        <w:rPr>
          <w:rFonts w:cs="宋体" w:asciiTheme="minorEastAsia" w:hAnsiTheme="minorEastAsia"/>
          <w:sz w:val="24"/>
          <w:szCs w:val="24"/>
          <w:lang w:val="zh-TW" w:eastAsia="zh-TW"/>
        </w:rPr>
      </w:pPr>
      <w:r>
        <w:rPr>
          <w:rFonts w:hint="eastAsia" w:cs="宋体" w:asciiTheme="minorEastAsia" w:hAnsiTheme="minorEastAsia"/>
          <w:sz w:val="24"/>
          <w:szCs w:val="24"/>
          <w:lang w:val="zh-TW" w:eastAsia="zh-TW"/>
        </w:rPr>
        <w:t>1、合同生效后，即具有法律约束力，除本合同有相关约定外，任何一方不得随意变更或解除合同。</w:t>
      </w:r>
    </w:p>
    <w:p>
      <w:pPr>
        <w:tabs>
          <w:tab w:val="left" w:pos="900"/>
        </w:tabs>
        <w:spacing w:line="520" w:lineRule="exact"/>
        <w:ind w:firstLine="480" w:firstLineChars="200"/>
        <w:rPr>
          <w:rFonts w:cs="宋体" w:asciiTheme="minorEastAsia" w:hAnsiTheme="minorEastAsia"/>
          <w:sz w:val="24"/>
          <w:szCs w:val="24"/>
          <w:lang w:val="zh-TW" w:eastAsia="zh-TW"/>
        </w:rPr>
      </w:pPr>
      <w:r>
        <w:rPr>
          <w:rFonts w:hint="eastAsia" w:cs="宋体" w:asciiTheme="minorEastAsia" w:hAnsiTheme="minorEastAsia"/>
          <w:sz w:val="24"/>
          <w:szCs w:val="24"/>
          <w:lang w:val="zh-TW" w:eastAsia="zh-TW"/>
        </w:rPr>
        <w:t>2、由于不可抗力的原因，使合同无法完全履行的时候，经双方协商，可以变更或解除合同。</w:t>
      </w:r>
    </w:p>
    <w:p>
      <w:pPr>
        <w:tabs>
          <w:tab w:val="left" w:pos="900"/>
        </w:tabs>
        <w:spacing w:line="520" w:lineRule="exact"/>
        <w:ind w:firstLine="480" w:firstLineChars="200"/>
        <w:rPr>
          <w:rFonts w:cs="宋体" w:asciiTheme="minorEastAsia" w:hAnsiTheme="minorEastAsia"/>
          <w:sz w:val="24"/>
          <w:szCs w:val="24"/>
          <w:lang w:val="zh-TW" w:eastAsia="zh-TW"/>
        </w:rPr>
      </w:pPr>
      <w:r>
        <w:rPr>
          <w:rFonts w:hint="eastAsia" w:cs="宋体" w:asciiTheme="minorEastAsia" w:hAnsiTheme="minorEastAsia"/>
          <w:sz w:val="24"/>
          <w:szCs w:val="24"/>
          <w:lang w:val="zh-TW" w:eastAsia="zh-TW"/>
        </w:rPr>
        <w:t>3、本合同的任何修改，由双方协商同意并另行签订补充协议。</w:t>
      </w:r>
    </w:p>
    <w:p>
      <w:pPr>
        <w:tabs>
          <w:tab w:val="left" w:pos="900"/>
        </w:tabs>
        <w:spacing w:line="520" w:lineRule="exact"/>
        <w:ind w:firstLine="480" w:firstLineChars="200"/>
        <w:rPr>
          <w:rFonts w:cs="宋体" w:asciiTheme="minorEastAsia" w:hAnsiTheme="minorEastAsia"/>
          <w:sz w:val="24"/>
          <w:szCs w:val="24"/>
          <w:lang w:val="zh-TW" w:eastAsia="zh-TW"/>
        </w:rPr>
      </w:pPr>
      <w:r>
        <w:rPr>
          <w:rFonts w:hint="eastAsia" w:cs="宋体" w:asciiTheme="minorEastAsia" w:hAnsiTheme="minorEastAsia"/>
          <w:sz w:val="24"/>
          <w:szCs w:val="24"/>
          <w:lang w:val="zh-TW" w:eastAsia="zh-TW"/>
        </w:rPr>
        <w:t>4、如甲方安排乙方从事本项目工作范围以外的项目或其他额外项目，双方应按照本合同的规定进行协商，经协商一致，另行签订补充协议。</w:t>
      </w:r>
    </w:p>
    <w:p>
      <w:pPr>
        <w:adjustRightInd w:val="0"/>
        <w:spacing w:line="460" w:lineRule="exact"/>
        <w:ind w:firstLine="482" w:firstLineChars="200"/>
        <w:textAlignment w:val="baseline"/>
        <w:rPr>
          <w:rFonts w:asciiTheme="minorEastAsia" w:hAnsiTheme="minorEastAsia"/>
          <w:b/>
          <w:color w:val="000000" w:themeColor="text1"/>
          <w:kern w:val="0"/>
          <w:sz w:val="24"/>
          <w:szCs w:val="24"/>
        </w:rPr>
      </w:pPr>
      <w:r>
        <w:rPr>
          <w:rFonts w:hint="eastAsia" w:asciiTheme="minorEastAsia" w:hAnsiTheme="minorEastAsia"/>
          <w:b/>
          <w:color w:val="000000" w:themeColor="text1"/>
          <w:kern w:val="0"/>
          <w:sz w:val="24"/>
          <w:szCs w:val="24"/>
        </w:rPr>
        <w:t>十三、其他</w:t>
      </w:r>
    </w:p>
    <w:p>
      <w:pPr>
        <w:spacing w:line="460" w:lineRule="exact"/>
        <w:ind w:firstLine="480"/>
        <w:jc w:val="left"/>
        <w:rPr>
          <w:rFonts w:asciiTheme="minorEastAsia" w:hAnsiTheme="minorEastAsia"/>
          <w:sz w:val="24"/>
          <w:szCs w:val="24"/>
        </w:rPr>
      </w:pPr>
      <w:r>
        <w:rPr>
          <w:rFonts w:hint="eastAsia" w:asciiTheme="minorEastAsia" w:hAnsiTheme="minorEastAsia"/>
          <w:sz w:val="24"/>
          <w:szCs w:val="24"/>
        </w:rPr>
        <w:t>1.</w:t>
      </w:r>
      <w:r>
        <w:rPr>
          <w:rFonts w:hint="eastAsia" w:cs="宋体" w:asciiTheme="minorEastAsia" w:hAnsiTheme="minorEastAsia"/>
          <w:sz w:val="24"/>
          <w:szCs w:val="24"/>
          <w:lang w:val="zh-TW" w:eastAsia="zh-TW"/>
        </w:rPr>
        <w:t>本合同经双方法定代表人或授权代表人签字，并</w:t>
      </w:r>
      <w:r>
        <w:rPr>
          <w:rFonts w:hint="eastAsia" w:cs="宋体" w:asciiTheme="minorEastAsia" w:hAnsiTheme="minorEastAsia"/>
          <w:sz w:val="24"/>
          <w:szCs w:val="24"/>
          <w:lang w:val="zh-TW"/>
        </w:rPr>
        <w:t>双 方</w:t>
      </w:r>
      <w:r>
        <w:rPr>
          <w:rFonts w:hint="eastAsia" w:cs="宋体" w:asciiTheme="minorEastAsia" w:hAnsiTheme="minorEastAsia"/>
          <w:sz w:val="24"/>
          <w:szCs w:val="24"/>
          <w:lang w:val="zh-TW" w:eastAsia="zh-TW"/>
        </w:rPr>
        <w:t>盖章后即为生效。</w:t>
      </w:r>
    </w:p>
    <w:p>
      <w:pPr>
        <w:spacing w:line="460" w:lineRule="exact"/>
        <w:ind w:firstLine="480"/>
        <w:jc w:val="left"/>
        <w:rPr>
          <w:rFonts w:asciiTheme="minorEastAsia" w:hAnsiTheme="minorEastAsia"/>
          <w:sz w:val="24"/>
          <w:szCs w:val="24"/>
        </w:rPr>
      </w:pPr>
      <w:r>
        <w:rPr>
          <w:rFonts w:hint="eastAsia" w:asciiTheme="minorEastAsia" w:hAnsiTheme="minorEastAsia"/>
          <w:sz w:val="24"/>
          <w:szCs w:val="24"/>
        </w:rPr>
        <w:t>2.</w:t>
      </w:r>
      <w:r>
        <w:rPr>
          <w:rFonts w:hint="eastAsia" w:cs="宋体" w:asciiTheme="minorEastAsia" w:hAnsiTheme="minorEastAsia"/>
          <w:sz w:val="24"/>
          <w:szCs w:val="24"/>
          <w:lang w:val="zh-TW" w:eastAsia="zh-TW"/>
        </w:rPr>
        <w:t>本合同的任何修改，由双方协商同意并另行签订补充合同。</w:t>
      </w:r>
    </w:p>
    <w:p>
      <w:pPr>
        <w:spacing w:line="460" w:lineRule="exact"/>
        <w:ind w:firstLine="480"/>
        <w:jc w:val="left"/>
        <w:rPr>
          <w:rFonts w:asciiTheme="minorEastAsia" w:hAnsiTheme="minorEastAsia"/>
          <w:sz w:val="24"/>
          <w:szCs w:val="24"/>
        </w:rPr>
      </w:pPr>
      <w:r>
        <w:rPr>
          <w:rFonts w:hint="eastAsia" w:asciiTheme="minorEastAsia" w:hAnsiTheme="minorEastAsia"/>
          <w:sz w:val="24"/>
          <w:szCs w:val="24"/>
        </w:rPr>
        <w:t>3.</w:t>
      </w:r>
      <w:r>
        <w:rPr>
          <w:rFonts w:hint="eastAsia" w:cs="宋体" w:asciiTheme="minorEastAsia" w:hAnsiTheme="minorEastAsia"/>
          <w:sz w:val="24"/>
          <w:szCs w:val="24"/>
          <w:lang w:val="zh-TW" w:eastAsia="zh-TW"/>
        </w:rPr>
        <w:t>本合同一式拾份，正本一式贰份，甲乙双方各执壹份，副本一式捌份，甲方柒份，乙方壹份。正本与副本不一致，以正本为准。</w:t>
      </w:r>
    </w:p>
    <w:p>
      <w:pPr>
        <w:widowControl/>
        <w:jc w:val="left"/>
        <w:rPr>
          <w:rFonts w:ascii="宋体" w:hAnsi="宋体" w:cs="宋体"/>
          <w:color w:val="000000" w:themeColor="text1"/>
          <w:kern w:val="0"/>
          <w:sz w:val="24"/>
          <w:szCs w:val="24"/>
        </w:rPr>
      </w:pPr>
    </w:p>
    <w:p>
      <w:pPr>
        <w:widowControl/>
        <w:jc w:val="left"/>
        <w:rPr>
          <w:rFonts w:ascii="宋体" w:hAnsi="宋体" w:cs="宋体"/>
          <w:color w:val="000000" w:themeColor="text1"/>
          <w:kern w:val="0"/>
          <w:sz w:val="24"/>
          <w:szCs w:val="24"/>
        </w:rPr>
      </w:pPr>
    </w:p>
    <w:p>
      <w:pPr>
        <w:widowControl/>
        <w:jc w:val="left"/>
        <w:rPr>
          <w:rFonts w:ascii="宋体" w:hAnsi="宋体" w:cs="宋体"/>
          <w:color w:val="000000" w:themeColor="text1"/>
          <w:kern w:val="0"/>
          <w:sz w:val="24"/>
          <w:szCs w:val="24"/>
        </w:rPr>
      </w:pPr>
    </w:p>
    <w:p>
      <w:pPr>
        <w:widowControl/>
        <w:jc w:val="left"/>
        <w:rPr>
          <w:rFonts w:ascii="宋体" w:hAnsi="宋体" w:cs="宋体"/>
          <w:color w:val="000000" w:themeColor="text1"/>
          <w:kern w:val="0"/>
          <w:sz w:val="24"/>
          <w:szCs w:val="24"/>
        </w:rPr>
      </w:pPr>
      <w:r>
        <w:rPr>
          <w:rFonts w:hint="eastAsia" w:ascii="宋体" w:hAnsi="宋体" w:cs="宋体"/>
          <w:color w:val="000000" w:themeColor="text1"/>
          <w:kern w:val="0"/>
          <w:sz w:val="24"/>
          <w:szCs w:val="24"/>
        </w:rPr>
        <w:t>（本页无正文）</w:t>
      </w:r>
    </w:p>
    <w:p>
      <w:pPr>
        <w:widowControl/>
        <w:jc w:val="left"/>
        <w:rPr>
          <w:rFonts w:ascii="宋体" w:hAnsi="宋体" w:cs="宋体"/>
          <w:color w:val="000000" w:themeColor="text1"/>
          <w:kern w:val="0"/>
          <w:sz w:val="24"/>
          <w:szCs w:val="24"/>
        </w:rPr>
      </w:pPr>
    </w:p>
    <w:tbl>
      <w:tblPr>
        <w:tblStyle w:val="46"/>
        <w:tblW w:w="10349" w:type="dxa"/>
        <w:tblInd w:w="-318" w:type="dxa"/>
        <w:tblLayout w:type="fixed"/>
        <w:tblCellMar>
          <w:top w:w="0" w:type="dxa"/>
          <w:left w:w="108" w:type="dxa"/>
          <w:bottom w:w="0" w:type="dxa"/>
          <w:right w:w="108" w:type="dxa"/>
        </w:tblCellMar>
      </w:tblPr>
      <w:tblGrid>
        <w:gridCol w:w="2277"/>
        <w:gridCol w:w="550"/>
        <w:gridCol w:w="2108"/>
        <w:gridCol w:w="169"/>
        <w:gridCol w:w="2108"/>
        <w:gridCol w:w="860"/>
        <w:gridCol w:w="2277"/>
      </w:tblGrid>
      <w:tr>
        <w:tblPrEx>
          <w:tblCellMar>
            <w:top w:w="0" w:type="dxa"/>
            <w:left w:w="108" w:type="dxa"/>
            <w:bottom w:w="0" w:type="dxa"/>
            <w:right w:w="108" w:type="dxa"/>
          </w:tblCellMar>
        </w:tblPrEx>
        <w:trPr>
          <w:trHeight w:val="1201" w:hRule="exact"/>
        </w:trPr>
        <w:tc>
          <w:tcPr>
            <w:tcW w:w="2277" w:type="dxa"/>
          </w:tcPr>
          <w:p>
            <w:pPr>
              <w:rPr>
                <w:rFonts w:ascii="宋体" w:hAnsi="宋体"/>
                <w:b/>
                <w:color w:val="000000" w:themeColor="text1"/>
                <w:sz w:val="30"/>
                <w:szCs w:val="30"/>
              </w:rPr>
            </w:pPr>
            <w:r>
              <w:rPr>
                <w:rFonts w:hint="eastAsia" w:ascii="宋体" w:hAnsi="宋体"/>
                <w:b/>
                <w:color w:val="000000" w:themeColor="text1"/>
                <w:sz w:val="30"/>
                <w:szCs w:val="30"/>
              </w:rPr>
              <w:t>甲方(盖章)：</w:t>
            </w:r>
          </w:p>
        </w:tc>
        <w:tc>
          <w:tcPr>
            <w:tcW w:w="2827" w:type="dxa"/>
            <w:gridSpan w:val="3"/>
            <w:vAlign w:val="top"/>
          </w:tcPr>
          <w:p>
            <w:pPr>
              <w:spacing w:before="25" w:line="240" w:lineRule="atLeast"/>
              <w:rPr>
                <w:rFonts w:ascii="宋体" w:hAnsi="宋体" w:eastAsia="宋体" w:cs="Times New Roman"/>
                <w:b/>
                <w:color w:val="000000" w:themeColor="text1"/>
                <w:kern w:val="2"/>
                <w:sz w:val="28"/>
                <w:szCs w:val="28"/>
                <w:lang w:val="en-US" w:eastAsia="zh-TW" w:bidi="ar-SA"/>
              </w:rPr>
            </w:pPr>
          </w:p>
        </w:tc>
        <w:tc>
          <w:tcPr>
            <w:tcW w:w="2108" w:type="dxa"/>
            <w:vAlign w:val="top"/>
          </w:tcPr>
          <w:p>
            <w:pPr>
              <w:spacing w:line="240" w:lineRule="atLeast"/>
              <w:rPr>
                <w:rFonts w:ascii="宋体" w:hAnsi="宋体" w:eastAsia="宋体" w:cs="Times New Roman"/>
                <w:b/>
                <w:color w:val="000000" w:themeColor="text1"/>
                <w:kern w:val="2"/>
                <w:sz w:val="28"/>
                <w:szCs w:val="28"/>
                <w:lang w:val="en-US" w:eastAsia="zh-CN" w:bidi="ar-SA"/>
              </w:rPr>
            </w:pPr>
            <w:r>
              <w:rPr>
                <w:rFonts w:hint="eastAsia" w:ascii="宋体" w:hAnsi="宋体"/>
                <w:b/>
                <w:color w:val="000000" w:themeColor="text1"/>
                <w:sz w:val="28"/>
                <w:szCs w:val="28"/>
              </w:rPr>
              <w:t>法定代表人或授权代表：</w:t>
            </w:r>
          </w:p>
        </w:tc>
        <w:tc>
          <w:tcPr>
            <w:tcW w:w="3137" w:type="dxa"/>
            <w:gridSpan w:val="2"/>
            <w:vAlign w:val="top"/>
          </w:tcPr>
          <w:p>
            <w:pPr>
              <w:rPr>
                <w:rFonts w:ascii="宋体" w:hAnsi="宋体" w:eastAsia="宋体" w:cs="Times New Roman"/>
                <w:color w:val="000000" w:themeColor="text1"/>
                <w:kern w:val="2"/>
                <w:sz w:val="24"/>
                <w:szCs w:val="20"/>
                <w:lang w:val="en-US" w:eastAsia="zh-CN" w:bidi="ar-SA"/>
              </w:rPr>
            </w:pPr>
          </w:p>
        </w:tc>
      </w:tr>
      <w:tr>
        <w:tblPrEx>
          <w:tblCellMar>
            <w:top w:w="0" w:type="dxa"/>
            <w:left w:w="108" w:type="dxa"/>
            <w:bottom w:w="0" w:type="dxa"/>
            <w:right w:w="108" w:type="dxa"/>
          </w:tblCellMar>
        </w:tblPrEx>
        <w:trPr>
          <w:trHeight w:val="1026" w:hRule="exact"/>
        </w:trPr>
        <w:tc>
          <w:tcPr>
            <w:tcW w:w="2277" w:type="dxa"/>
          </w:tcPr>
          <w:p>
            <w:pPr>
              <w:rPr>
                <w:rFonts w:ascii="宋体" w:hAnsi="宋体"/>
                <w:color w:val="000000" w:themeColor="text1"/>
                <w:sz w:val="24"/>
              </w:rPr>
            </w:pPr>
            <w:r>
              <w:rPr>
                <w:rFonts w:hint="eastAsia" w:ascii="宋体" w:hAnsi="宋体"/>
                <w:color w:val="000000" w:themeColor="text1"/>
                <w:sz w:val="24"/>
              </w:rPr>
              <w:t>住    所：</w:t>
            </w:r>
          </w:p>
        </w:tc>
        <w:tc>
          <w:tcPr>
            <w:tcW w:w="2827" w:type="dxa"/>
            <w:gridSpan w:val="3"/>
            <w:vAlign w:val="top"/>
          </w:tcPr>
          <w:p>
            <w:pPr>
              <w:rPr>
                <w:rFonts w:ascii="宋体" w:hAnsi="宋体" w:eastAsia="宋体" w:cs="Times New Roman"/>
                <w:color w:val="000000" w:themeColor="text1"/>
                <w:kern w:val="2"/>
                <w:sz w:val="24"/>
                <w:szCs w:val="20"/>
                <w:lang w:val="en-US" w:eastAsia="zh-CN" w:bidi="ar-SA"/>
              </w:rPr>
            </w:pPr>
          </w:p>
        </w:tc>
        <w:tc>
          <w:tcPr>
            <w:tcW w:w="2108" w:type="dxa"/>
            <w:vAlign w:val="top"/>
          </w:tcPr>
          <w:p>
            <w:pPr>
              <w:rPr>
                <w:rFonts w:ascii="宋体" w:hAnsi="宋体" w:eastAsia="宋体" w:cs="Times New Roman"/>
                <w:color w:val="000000" w:themeColor="text1"/>
                <w:kern w:val="2"/>
                <w:sz w:val="24"/>
                <w:szCs w:val="20"/>
                <w:lang w:val="en-US" w:eastAsia="zh-CN" w:bidi="ar-SA"/>
              </w:rPr>
            </w:pPr>
          </w:p>
        </w:tc>
        <w:tc>
          <w:tcPr>
            <w:tcW w:w="3137" w:type="dxa"/>
            <w:gridSpan w:val="2"/>
            <w:vAlign w:val="top"/>
          </w:tcPr>
          <w:p>
            <w:pPr>
              <w:rPr>
                <w:rFonts w:ascii="宋体" w:hAnsi="宋体" w:eastAsia="宋体" w:cs="Times New Roman"/>
                <w:color w:val="000000" w:themeColor="text1"/>
                <w:kern w:val="2"/>
                <w:sz w:val="24"/>
                <w:szCs w:val="20"/>
                <w:lang w:val="en-US" w:eastAsia="zh-CN" w:bidi="ar-SA"/>
              </w:rPr>
            </w:pPr>
          </w:p>
        </w:tc>
      </w:tr>
      <w:tr>
        <w:tblPrEx>
          <w:tblCellMar>
            <w:top w:w="0" w:type="dxa"/>
            <w:left w:w="108" w:type="dxa"/>
            <w:bottom w:w="0" w:type="dxa"/>
            <w:right w:w="108" w:type="dxa"/>
          </w:tblCellMar>
        </w:tblPrEx>
        <w:trPr>
          <w:trHeight w:val="477" w:hRule="exact"/>
        </w:trPr>
        <w:tc>
          <w:tcPr>
            <w:tcW w:w="2277" w:type="dxa"/>
          </w:tcPr>
          <w:p>
            <w:pPr>
              <w:rPr>
                <w:rFonts w:ascii="宋体" w:hAnsi="宋体"/>
                <w:color w:val="000000" w:themeColor="text1"/>
                <w:sz w:val="24"/>
              </w:rPr>
            </w:pPr>
            <w:r>
              <w:rPr>
                <w:rFonts w:hint="eastAsia" w:ascii="宋体" w:hAnsi="宋体"/>
                <w:color w:val="000000" w:themeColor="text1"/>
                <w:sz w:val="24"/>
              </w:rPr>
              <w:t>电    话：</w:t>
            </w:r>
          </w:p>
        </w:tc>
        <w:tc>
          <w:tcPr>
            <w:tcW w:w="2827" w:type="dxa"/>
            <w:gridSpan w:val="3"/>
            <w:vAlign w:val="top"/>
          </w:tcPr>
          <w:p>
            <w:pPr>
              <w:rPr>
                <w:rFonts w:ascii="宋体" w:hAnsi="宋体" w:eastAsia="宋体" w:cs="Times New Roman"/>
                <w:color w:val="000000" w:themeColor="text1"/>
                <w:kern w:val="2"/>
                <w:sz w:val="24"/>
                <w:szCs w:val="20"/>
                <w:lang w:val="en-US" w:eastAsia="zh-CN" w:bidi="ar-SA"/>
              </w:rPr>
            </w:pPr>
          </w:p>
        </w:tc>
        <w:tc>
          <w:tcPr>
            <w:tcW w:w="2108" w:type="dxa"/>
            <w:vAlign w:val="top"/>
          </w:tcPr>
          <w:p>
            <w:pPr>
              <w:rPr>
                <w:rFonts w:ascii="宋体" w:hAnsi="宋体" w:eastAsia="宋体" w:cs="Times New Roman"/>
                <w:color w:val="000000" w:themeColor="text1"/>
                <w:kern w:val="2"/>
                <w:sz w:val="24"/>
                <w:szCs w:val="20"/>
                <w:lang w:val="en-US" w:eastAsia="zh-CN" w:bidi="ar-SA"/>
              </w:rPr>
            </w:pPr>
            <w:r>
              <w:rPr>
                <w:rFonts w:hint="eastAsia" w:ascii="宋体" w:hAnsi="宋体"/>
                <w:color w:val="000000" w:themeColor="text1"/>
                <w:sz w:val="24"/>
              </w:rPr>
              <w:t>传    真：</w:t>
            </w:r>
          </w:p>
        </w:tc>
        <w:tc>
          <w:tcPr>
            <w:tcW w:w="3137" w:type="dxa"/>
            <w:gridSpan w:val="2"/>
            <w:vAlign w:val="top"/>
          </w:tcPr>
          <w:p>
            <w:pPr>
              <w:rPr>
                <w:rFonts w:ascii="宋体" w:hAnsi="宋体" w:eastAsia="宋体" w:cs="Times New Roman"/>
                <w:color w:val="000000" w:themeColor="text1"/>
                <w:kern w:val="2"/>
                <w:sz w:val="24"/>
                <w:szCs w:val="20"/>
                <w:lang w:val="en-US" w:eastAsia="zh-CN" w:bidi="ar-SA"/>
              </w:rPr>
            </w:pPr>
          </w:p>
        </w:tc>
      </w:tr>
      <w:tr>
        <w:tblPrEx>
          <w:tblCellMar>
            <w:top w:w="0" w:type="dxa"/>
            <w:left w:w="108" w:type="dxa"/>
            <w:bottom w:w="0" w:type="dxa"/>
            <w:right w:w="108" w:type="dxa"/>
          </w:tblCellMar>
        </w:tblPrEx>
        <w:trPr>
          <w:trHeight w:val="519" w:hRule="exact"/>
        </w:trPr>
        <w:tc>
          <w:tcPr>
            <w:tcW w:w="2277" w:type="dxa"/>
          </w:tcPr>
          <w:p>
            <w:pPr>
              <w:rPr>
                <w:rFonts w:ascii="宋体" w:hAnsi="宋体"/>
                <w:color w:val="000000" w:themeColor="text1"/>
                <w:sz w:val="24"/>
              </w:rPr>
            </w:pPr>
            <w:r>
              <w:rPr>
                <w:rFonts w:hint="eastAsia" w:ascii="宋体" w:hAnsi="宋体"/>
                <w:color w:val="000000" w:themeColor="text1"/>
                <w:sz w:val="24"/>
              </w:rPr>
              <w:t>开户银行：</w:t>
            </w:r>
          </w:p>
        </w:tc>
        <w:tc>
          <w:tcPr>
            <w:tcW w:w="2827" w:type="dxa"/>
            <w:gridSpan w:val="3"/>
            <w:vAlign w:val="top"/>
          </w:tcPr>
          <w:p>
            <w:pPr>
              <w:spacing w:line="360" w:lineRule="auto"/>
              <w:rPr>
                <w:rFonts w:ascii="宋体" w:hAnsi="宋体" w:eastAsia="宋体" w:cs="Times New Roman"/>
                <w:kern w:val="2"/>
                <w:sz w:val="24"/>
                <w:szCs w:val="20"/>
                <w:lang w:val="en-US" w:eastAsia="zh-CN" w:bidi="ar-SA"/>
              </w:rPr>
            </w:pPr>
          </w:p>
        </w:tc>
        <w:tc>
          <w:tcPr>
            <w:tcW w:w="2108" w:type="dxa"/>
            <w:vAlign w:val="top"/>
          </w:tcPr>
          <w:p>
            <w:pPr>
              <w:spacing w:line="360" w:lineRule="auto"/>
              <w:rPr>
                <w:rFonts w:ascii="宋体" w:hAnsi="宋体" w:eastAsia="宋体" w:cs="Times New Roman"/>
                <w:kern w:val="2"/>
                <w:sz w:val="24"/>
                <w:szCs w:val="20"/>
                <w:lang w:val="en-US" w:eastAsia="zh-CN" w:bidi="ar-SA"/>
              </w:rPr>
            </w:pPr>
            <w:r>
              <w:rPr>
                <w:rFonts w:ascii="宋体" w:hAnsi="宋体"/>
                <w:sz w:val="24"/>
              </w:rPr>
              <w:t>开户全名：</w:t>
            </w:r>
          </w:p>
        </w:tc>
        <w:tc>
          <w:tcPr>
            <w:tcW w:w="3137" w:type="dxa"/>
            <w:gridSpan w:val="2"/>
            <w:vAlign w:val="top"/>
          </w:tcPr>
          <w:p>
            <w:pPr>
              <w:spacing w:line="360" w:lineRule="auto"/>
              <w:rPr>
                <w:rFonts w:ascii="宋体" w:hAnsi="宋体" w:eastAsia="宋体" w:cs="Times New Roman"/>
                <w:kern w:val="2"/>
                <w:sz w:val="24"/>
                <w:szCs w:val="20"/>
                <w:lang w:val="en-US" w:eastAsia="zh-CN" w:bidi="ar-SA"/>
              </w:rPr>
            </w:pPr>
          </w:p>
        </w:tc>
      </w:tr>
      <w:tr>
        <w:tblPrEx>
          <w:tblCellMar>
            <w:top w:w="0" w:type="dxa"/>
            <w:left w:w="108" w:type="dxa"/>
            <w:bottom w:w="0" w:type="dxa"/>
            <w:right w:w="108" w:type="dxa"/>
          </w:tblCellMar>
        </w:tblPrEx>
        <w:trPr>
          <w:trHeight w:val="492" w:hRule="exact"/>
        </w:trPr>
        <w:tc>
          <w:tcPr>
            <w:tcW w:w="2277" w:type="dxa"/>
          </w:tcPr>
          <w:p>
            <w:pPr>
              <w:jc w:val="left"/>
              <w:rPr>
                <w:rFonts w:ascii="宋体" w:hAnsi="宋体"/>
                <w:color w:val="000000" w:themeColor="text1"/>
                <w:sz w:val="24"/>
              </w:rPr>
            </w:pPr>
            <w:r>
              <w:rPr>
                <w:rFonts w:hint="eastAsia" w:ascii="宋体" w:hAnsi="宋体"/>
                <w:color w:val="000000" w:themeColor="text1"/>
                <w:sz w:val="24"/>
              </w:rPr>
              <w:t>账    号：</w:t>
            </w:r>
          </w:p>
        </w:tc>
        <w:tc>
          <w:tcPr>
            <w:tcW w:w="2827" w:type="dxa"/>
            <w:gridSpan w:val="3"/>
            <w:vAlign w:val="top"/>
          </w:tcPr>
          <w:p>
            <w:pPr>
              <w:spacing w:line="360" w:lineRule="auto"/>
              <w:rPr>
                <w:rFonts w:ascii="宋体" w:hAnsi="宋体" w:eastAsia="宋体" w:cs="Times New Roman"/>
                <w:kern w:val="2"/>
                <w:sz w:val="24"/>
                <w:szCs w:val="20"/>
                <w:lang w:val="en-US" w:eastAsia="zh-CN" w:bidi="ar-SA"/>
              </w:rPr>
            </w:pPr>
          </w:p>
        </w:tc>
        <w:tc>
          <w:tcPr>
            <w:tcW w:w="2108" w:type="dxa"/>
            <w:vAlign w:val="top"/>
          </w:tcPr>
          <w:p>
            <w:pPr>
              <w:spacing w:line="360" w:lineRule="auto"/>
              <w:rPr>
                <w:rFonts w:ascii="宋体" w:hAnsi="宋体" w:eastAsia="宋体" w:cs="Times New Roman"/>
                <w:kern w:val="2"/>
                <w:sz w:val="24"/>
                <w:szCs w:val="20"/>
                <w:lang w:val="en-US" w:eastAsia="zh-CN" w:bidi="ar-SA"/>
              </w:rPr>
            </w:pPr>
            <w:r>
              <w:rPr>
                <w:rFonts w:ascii="宋体" w:hAnsi="宋体"/>
                <w:sz w:val="24"/>
              </w:rPr>
              <w:t>邮政编码：</w:t>
            </w:r>
          </w:p>
        </w:tc>
        <w:tc>
          <w:tcPr>
            <w:tcW w:w="3137" w:type="dxa"/>
            <w:gridSpan w:val="2"/>
            <w:vAlign w:val="top"/>
          </w:tcPr>
          <w:p>
            <w:pPr>
              <w:spacing w:line="360" w:lineRule="auto"/>
              <w:rPr>
                <w:rFonts w:ascii="宋体" w:hAnsi="宋体" w:eastAsia="宋体" w:cs="Times New Roman"/>
                <w:kern w:val="2"/>
                <w:sz w:val="24"/>
                <w:szCs w:val="20"/>
                <w:lang w:val="en-US" w:eastAsia="zh-CN" w:bidi="ar-SA"/>
              </w:rPr>
            </w:pPr>
          </w:p>
        </w:tc>
      </w:tr>
      <w:tr>
        <w:tblPrEx>
          <w:tblCellMar>
            <w:top w:w="0" w:type="dxa"/>
            <w:left w:w="108" w:type="dxa"/>
            <w:bottom w:w="0" w:type="dxa"/>
            <w:right w:w="108" w:type="dxa"/>
          </w:tblCellMar>
        </w:tblPrEx>
        <w:trPr>
          <w:trHeight w:val="998" w:hRule="exact"/>
        </w:trPr>
        <w:tc>
          <w:tcPr>
            <w:tcW w:w="2277" w:type="dxa"/>
          </w:tcPr>
          <w:p>
            <w:pPr>
              <w:rPr>
                <w:rFonts w:ascii="宋体" w:hAnsi="宋体"/>
                <w:color w:val="000000" w:themeColor="text1"/>
                <w:sz w:val="24"/>
              </w:rPr>
            </w:pPr>
            <w:r>
              <w:rPr>
                <w:rFonts w:hint="eastAsia" w:ascii="宋体" w:hAnsi="宋体"/>
                <w:color w:val="000000" w:themeColor="text1"/>
                <w:sz w:val="24"/>
              </w:rPr>
              <w:t>项目主管部门经办人及电话：</w:t>
            </w:r>
          </w:p>
        </w:tc>
        <w:tc>
          <w:tcPr>
            <w:tcW w:w="2827" w:type="dxa"/>
            <w:gridSpan w:val="3"/>
          </w:tcPr>
          <w:p>
            <w:pPr>
              <w:rPr>
                <w:rFonts w:hint="default" w:ascii="宋体" w:hAnsi="宋体" w:eastAsia="宋体"/>
                <w:color w:val="000000" w:themeColor="text1"/>
                <w:szCs w:val="21"/>
                <w:lang w:val="en-US" w:eastAsia="zh-CN"/>
              </w:rPr>
            </w:pPr>
          </w:p>
        </w:tc>
        <w:tc>
          <w:tcPr>
            <w:tcW w:w="2108" w:type="dxa"/>
          </w:tcPr>
          <w:p>
            <w:pPr>
              <w:rPr>
                <w:rFonts w:ascii="宋体" w:hAnsi="宋体"/>
                <w:color w:val="000000" w:themeColor="text1"/>
                <w:sz w:val="24"/>
              </w:rPr>
            </w:pPr>
            <w:r>
              <w:rPr>
                <w:rFonts w:hint="eastAsia" w:ascii="宋体" w:hAnsi="宋体"/>
                <w:color w:val="000000" w:themeColor="text1"/>
                <w:sz w:val="24"/>
              </w:rPr>
              <w:t>项目主管部门审核人：</w:t>
            </w:r>
          </w:p>
        </w:tc>
        <w:tc>
          <w:tcPr>
            <w:tcW w:w="3137" w:type="dxa"/>
            <w:gridSpan w:val="2"/>
          </w:tcPr>
          <w:p>
            <w:pPr>
              <w:rPr>
                <w:rFonts w:ascii="宋体" w:hAnsi="宋体"/>
                <w:color w:val="000000" w:themeColor="text1"/>
                <w:szCs w:val="21"/>
              </w:rPr>
            </w:pPr>
          </w:p>
        </w:tc>
      </w:tr>
      <w:tr>
        <w:tblPrEx>
          <w:tblCellMar>
            <w:top w:w="0" w:type="dxa"/>
            <w:left w:w="108" w:type="dxa"/>
            <w:bottom w:w="0" w:type="dxa"/>
            <w:right w:w="108" w:type="dxa"/>
          </w:tblCellMar>
        </w:tblPrEx>
        <w:trPr>
          <w:trHeight w:val="1012" w:hRule="exact"/>
        </w:trPr>
        <w:tc>
          <w:tcPr>
            <w:tcW w:w="2277" w:type="dxa"/>
          </w:tcPr>
          <w:p>
            <w:pPr>
              <w:rPr>
                <w:rFonts w:ascii="宋体" w:hAnsi="宋体"/>
                <w:color w:val="000000" w:themeColor="text1"/>
                <w:sz w:val="24"/>
              </w:rPr>
            </w:pPr>
            <w:r>
              <w:rPr>
                <w:rFonts w:hint="eastAsia" w:ascii="宋体" w:hAnsi="宋体"/>
                <w:color w:val="000000" w:themeColor="text1"/>
                <w:sz w:val="24"/>
              </w:rPr>
              <w:t>合约部门经办人及电话:</w:t>
            </w:r>
          </w:p>
          <w:p>
            <w:pPr>
              <w:rPr>
                <w:rFonts w:ascii="宋体" w:hAnsi="宋体"/>
                <w:color w:val="000000" w:themeColor="text1"/>
                <w:sz w:val="24"/>
              </w:rPr>
            </w:pPr>
          </w:p>
          <w:p>
            <w:pPr>
              <w:rPr>
                <w:rFonts w:ascii="宋体" w:hAnsi="宋体"/>
                <w:color w:val="000000" w:themeColor="text1"/>
                <w:sz w:val="24"/>
              </w:rPr>
            </w:pPr>
          </w:p>
        </w:tc>
        <w:tc>
          <w:tcPr>
            <w:tcW w:w="2827" w:type="dxa"/>
            <w:gridSpan w:val="3"/>
            <w:vAlign w:val="top"/>
          </w:tcPr>
          <w:p>
            <w:pPr>
              <w:spacing w:line="360" w:lineRule="auto"/>
              <w:rPr>
                <w:rFonts w:ascii="宋体" w:hAnsi="宋体" w:eastAsia="宋体" w:cs="Times New Roman"/>
                <w:kern w:val="2"/>
                <w:sz w:val="21"/>
                <w:szCs w:val="21"/>
                <w:lang w:val="en-US" w:eastAsia="zh-CN" w:bidi="ar-SA"/>
              </w:rPr>
            </w:pPr>
          </w:p>
        </w:tc>
        <w:tc>
          <w:tcPr>
            <w:tcW w:w="2108" w:type="dxa"/>
            <w:vAlign w:val="top"/>
          </w:tcPr>
          <w:p>
            <w:pPr>
              <w:spacing w:line="360" w:lineRule="auto"/>
              <w:rPr>
                <w:rFonts w:ascii="宋体" w:hAnsi="宋体" w:eastAsia="宋体" w:cs="Times New Roman"/>
                <w:kern w:val="2"/>
                <w:sz w:val="24"/>
                <w:szCs w:val="20"/>
                <w:lang w:val="en-US" w:eastAsia="zh-CN" w:bidi="ar-SA"/>
              </w:rPr>
            </w:pPr>
            <w:r>
              <w:rPr>
                <w:rFonts w:hint="eastAsia" w:ascii="宋体" w:hAnsi="宋体"/>
                <w:sz w:val="24"/>
              </w:rPr>
              <w:t>合约部门审核人：</w:t>
            </w:r>
          </w:p>
        </w:tc>
        <w:tc>
          <w:tcPr>
            <w:tcW w:w="3137" w:type="dxa"/>
            <w:gridSpan w:val="2"/>
          </w:tcPr>
          <w:p>
            <w:pPr>
              <w:rPr>
                <w:rFonts w:ascii="宋体" w:hAnsi="宋体"/>
                <w:color w:val="000000" w:themeColor="text1"/>
                <w:szCs w:val="21"/>
              </w:rPr>
            </w:pPr>
          </w:p>
          <w:p>
            <w:pPr>
              <w:rPr>
                <w:rFonts w:ascii="宋体" w:hAnsi="宋体"/>
                <w:color w:val="000000" w:themeColor="text1"/>
                <w:szCs w:val="21"/>
              </w:rPr>
            </w:pPr>
          </w:p>
          <w:p>
            <w:pPr>
              <w:rPr>
                <w:rFonts w:ascii="宋体" w:hAnsi="宋体"/>
                <w:color w:val="000000" w:themeColor="text1"/>
                <w:szCs w:val="21"/>
              </w:rPr>
            </w:pPr>
          </w:p>
          <w:p>
            <w:pPr>
              <w:rPr>
                <w:rFonts w:ascii="宋体" w:hAnsi="宋体"/>
                <w:color w:val="000000" w:themeColor="text1"/>
                <w:szCs w:val="21"/>
              </w:rPr>
            </w:pPr>
          </w:p>
          <w:p>
            <w:pPr>
              <w:rPr>
                <w:rFonts w:ascii="宋体" w:hAnsi="宋体"/>
                <w:color w:val="000000" w:themeColor="text1"/>
                <w:szCs w:val="21"/>
              </w:rPr>
            </w:pPr>
          </w:p>
        </w:tc>
      </w:tr>
      <w:tr>
        <w:tblPrEx>
          <w:tblCellMar>
            <w:top w:w="0" w:type="dxa"/>
            <w:left w:w="108" w:type="dxa"/>
            <w:bottom w:w="0" w:type="dxa"/>
            <w:right w:w="108" w:type="dxa"/>
          </w:tblCellMar>
        </w:tblPrEx>
        <w:trPr>
          <w:gridAfter w:val="1"/>
          <w:wAfter w:w="2277" w:type="dxa"/>
          <w:trHeight w:val="1012" w:hRule="exact"/>
        </w:trPr>
        <w:tc>
          <w:tcPr>
            <w:tcW w:w="2827" w:type="dxa"/>
            <w:gridSpan w:val="2"/>
          </w:tcPr>
          <w:p>
            <w:pPr>
              <w:rPr>
                <w:rFonts w:ascii="宋体" w:hAnsi="宋体"/>
                <w:color w:val="000000" w:themeColor="text1"/>
                <w:sz w:val="24"/>
              </w:rPr>
            </w:pPr>
          </w:p>
        </w:tc>
        <w:tc>
          <w:tcPr>
            <w:tcW w:w="2108" w:type="dxa"/>
          </w:tcPr>
          <w:p>
            <w:pPr>
              <w:rPr>
                <w:rFonts w:ascii="宋体" w:hAnsi="宋体"/>
                <w:color w:val="000000" w:themeColor="text1"/>
                <w:sz w:val="24"/>
              </w:rPr>
            </w:pPr>
          </w:p>
        </w:tc>
        <w:tc>
          <w:tcPr>
            <w:tcW w:w="3137" w:type="dxa"/>
            <w:gridSpan w:val="3"/>
          </w:tcPr>
          <w:p>
            <w:pPr>
              <w:rPr>
                <w:rFonts w:ascii="宋体" w:hAnsi="宋体"/>
                <w:color w:val="000000" w:themeColor="text1"/>
                <w:szCs w:val="21"/>
              </w:rPr>
            </w:pPr>
          </w:p>
        </w:tc>
      </w:tr>
      <w:tr>
        <w:tblPrEx>
          <w:tblCellMar>
            <w:top w:w="0" w:type="dxa"/>
            <w:left w:w="108" w:type="dxa"/>
            <w:bottom w:w="0" w:type="dxa"/>
            <w:right w:w="108" w:type="dxa"/>
          </w:tblCellMar>
        </w:tblPrEx>
        <w:trPr>
          <w:trHeight w:val="1112" w:hRule="exact"/>
        </w:trPr>
        <w:tc>
          <w:tcPr>
            <w:tcW w:w="2277" w:type="dxa"/>
          </w:tcPr>
          <w:p>
            <w:pPr>
              <w:rPr>
                <w:rFonts w:ascii="宋体" w:hAnsi="宋体"/>
                <w:b/>
                <w:color w:val="000000" w:themeColor="text1"/>
                <w:sz w:val="30"/>
                <w:szCs w:val="30"/>
              </w:rPr>
            </w:pPr>
            <w:r>
              <w:rPr>
                <w:rFonts w:hint="eastAsia" w:ascii="宋体" w:hAnsi="宋体"/>
                <w:b/>
                <w:color w:val="000000" w:themeColor="text1"/>
                <w:sz w:val="30"/>
                <w:szCs w:val="30"/>
              </w:rPr>
              <w:t>乙方(盖章)：</w:t>
            </w:r>
          </w:p>
        </w:tc>
        <w:tc>
          <w:tcPr>
            <w:tcW w:w="2827" w:type="dxa"/>
            <w:gridSpan w:val="3"/>
          </w:tcPr>
          <w:p>
            <w:pPr>
              <w:rPr>
                <w:rFonts w:ascii="宋体" w:hAnsi="宋体"/>
                <w:b/>
                <w:color w:val="000000" w:themeColor="text1"/>
                <w:sz w:val="30"/>
                <w:szCs w:val="30"/>
              </w:rPr>
            </w:pPr>
          </w:p>
        </w:tc>
        <w:tc>
          <w:tcPr>
            <w:tcW w:w="2108" w:type="dxa"/>
          </w:tcPr>
          <w:p>
            <w:pPr>
              <w:rPr>
                <w:rFonts w:ascii="宋体" w:hAnsi="宋体"/>
                <w:b/>
                <w:color w:val="000000" w:themeColor="text1"/>
                <w:sz w:val="28"/>
                <w:szCs w:val="28"/>
              </w:rPr>
            </w:pPr>
            <w:r>
              <w:rPr>
                <w:rFonts w:hint="eastAsia" w:ascii="宋体" w:hAnsi="宋体"/>
                <w:b/>
                <w:color w:val="000000" w:themeColor="text1"/>
                <w:sz w:val="28"/>
                <w:szCs w:val="28"/>
              </w:rPr>
              <w:t>法定代表人或授权代表：</w:t>
            </w:r>
          </w:p>
        </w:tc>
        <w:tc>
          <w:tcPr>
            <w:tcW w:w="3137" w:type="dxa"/>
            <w:gridSpan w:val="2"/>
          </w:tcPr>
          <w:p>
            <w:pPr>
              <w:rPr>
                <w:rFonts w:ascii="宋体" w:hAnsi="宋体"/>
                <w:color w:val="000000" w:themeColor="text1"/>
                <w:szCs w:val="21"/>
              </w:rPr>
            </w:pPr>
          </w:p>
        </w:tc>
      </w:tr>
      <w:tr>
        <w:tblPrEx>
          <w:tblCellMar>
            <w:top w:w="0" w:type="dxa"/>
            <w:left w:w="108" w:type="dxa"/>
            <w:bottom w:w="0" w:type="dxa"/>
            <w:right w:w="108" w:type="dxa"/>
          </w:tblCellMar>
        </w:tblPrEx>
        <w:trPr>
          <w:trHeight w:val="1607" w:hRule="exact"/>
        </w:trPr>
        <w:tc>
          <w:tcPr>
            <w:tcW w:w="2277" w:type="dxa"/>
          </w:tcPr>
          <w:p>
            <w:pPr>
              <w:rPr>
                <w:rFonts w:ascii="宋体" w:hAnsi="宋体"/>
                <w:color w:val="000000" w:themeColor="text1"/>
                <w:sz w:val="24"/>
              </w:rPr>
            </w:pPr>
            <w:r>
              <w:rPr>
                <w:rFonts w:hint="eastAsia" w:ascii="宋体" w:hAnsi="宋体"/>
                <w:color w:val="000000" w:themeColor="text1"/>
                <w:sz w:val="24"/>
              </w:rPr>
              <w:t>住    所：</w:t>
            </w:r>
          </w:p>
        </w:tc>
        <w:tc>
          <w:tcPr>
            <w:tcW w:w="2827" w:type="dxa"/>
            <w:gridSpan w:val="3"/>
          </w:tcPr>
          <w:p>
            <w:pPr>
              <w:rPr>
                <w:rFonts w:ascii="宋体" w:hAnsi="宋体"/>
                <w:color w:val="000000" w:themeColor="text1"/>
                <w:sz w:val="24"/>
              </w:rPr>
            </w:pPr>
          </w:p>
          <w:p>
            <w:pPr>
              <w:rPr>
                <w:rFonts w:ascii="宋体" w:hAnsi="宋体"/>
                <w:color w:val="000000" w:themeColor="text1"/>
                <w:sz w:val="24"/>
              </w:rPr>
            </w:pPr>
          </w:p>
        </w:tc>
        <w:tc>
          <w:tcPr>
            <w:tcW w:w="2108" w:type="dxa"/>
          </w:tcPr>
          <w:p>
            <w:pPr>
              <w:rPr>
                <w:rFonts w:ascii="宋体" w:hAnsi="宋体"/>
                <w:color w:val="000000" w:themeColor="text1"/>
                <w:sz w:val="24"/>
              </w:rPr>
            </w:pPr>
          </w:p>
        </w:tc>
        <w:tc>
          <w:tcPr>
            <w:tcW w:w="3137" w:type="dxa"/>
            <w:gridSpan w:val="2"/>
          </w:tcPr>
          <w:p>
            <w:pPr>
              <w:rPr>
                <w:rFonts w:ascii="宋体" w:hAnsi="宋体"/>
                <w:color w:val="000000" w:themeColor="text1"/>
                <w:szCs w:val="21"/>
              </w:rPr>
            </w:pPr>
          </w:p>
        </w:tc>
      </w:tr>
      <w:tr>
        <w:tblPrEx>
          <w:tblCellMar>
            <w:top w:w="0" w:type="dxa"/>
            <w:left w:w="108" w:type="dxa"/>
            <w:bottom w:w="0" w:type="dxa"/>
            <w:right w:w="108" w:type="dxa"/>
          </w:tblCellMar>
        </w:tblPrEx>
        <w:trPr>
          <w:trHeight w:val="492" w:hRule="exact"/>
        </w:trPr>
        <w:tc>
          <w:tcPr>
            <w:tcW w:w="2277" w:type="dxa"/>
          </w:tcPr>
          <w:p>
            <w:pPr>
              <w:rPr>
                <w:rFonts w:ascii="宋体" w:hAnsi="宋体"/>
                <w:color w:val="000000" w:themeColor="text1"/>
                <w:sz w:val="24"/>
              </w:rPr>
            </w:pPr>
            <w:r>
              <w:rPr>
                <w:rFonts w:hint="eastAsia" w:ascii="宋体" w:hAnsi="宋体"/>
                <w:color w:val="000000" w:themeColor="text1"/>
                <w:sz w:val="24"/>
              </w:rPr>
              <w:t>电    话：</w:t>
            </w:r>
          </w:p>
        </w:tc>
        <w:tc>
          <w:tcPr>
            <w:tcW w:w="2827" w:type="dxa"/>
            <w:gridSpan w:val="3"/>
          </w:tcPr>
          <w:p>
            <w:pPr>
              <w:rPr>
                <w:rFonts w:ascii="宋体" w:hAnsi="宋体"/>
                <w:color w:val="000000" w:themeColor="text1"/>
                <w:sz w:val="24"/>
              </w:rPr>
            </w:pPr>
          </w:p>
        </w:tc>
        <w:tc>
          <w:tcPr>
            <w:tcW w:w="2108" w:type="dxa"/>
          </w:tcPr>
          <w:p>
            <w:pPr>
              <w:rPr>
                <w:rFonts w:ascii="宋体" w:hAnsi="宋体"/>
                <w:color w:val="000000" w:themeColor="text1"/>
                <w:sz w:val="24"/>
              </w:rPr>
            </w:pPr>
            <w:r>
              <w:rPr>
                <w:rFonts w:hint="eastAsia" w:ascii="宋体" w:hAnsi="宋体"/>
                <w:color w:val="000000" w:themeColor="text1"/>
                <w:sz w:val="24"/>
              </w:rPr>
              <w:t>传    真：</w:t>
            </w:r>
          </w:p>
        </w:tc>
        <w:tc>
          <w:tcPr>
            <w:tcW w:w="3137" w:type="dxa"/>
            <w:gridSpan w:val="2"/>
          </w:tcPr>
          <w:p>
            <w:pPr>
              <w:rPr>
                <w:rFonts w:ascii="宋体" w:hAnsi="宋体"/>
                <w:color w:val="000000" w:themeColor="text1"/>
                <w:sz w:val="24"/>
              </w:rPr>
            </w:pPr>
          </w:p>
        </w:tc>
      </w:tr>
      <w:tr>
        <w:tblPrEx>
          <w:tblCellMar>
            <w:top w:w="0" w:type="dxa"/>
            <w:left w:w="108" w:type="dxa"/>
            <w:bottom w:w="0" w:type="dxa"/>
            <w:right w:w="108" w:type="dxa"/>
          </w:tblCellMar>
        </w:tblPrEx>
        <w:trPr>
          <w:trHeight w:val="1239" w:hRule="exact"/>
        </w:trPr>
        <w:tc>
          <w:tcPr>
            <w:tcW w:w="2277" w:type="dxa"/>
          </w:tcPr>
          <w:p>
            <w:pPr>
              <w:rPr>
                <w:rFonts w:ascii="宋体" w:hAnsi="宋体"/>
                <w:color w:val="000000" w:themeColor="text1"/>
                <w:sz w:val="24"/>
              </w:rPr>
            </w:pPr>
            <w:r>
              <w:rPr>
                <w:rFonts w:hint="eastAsia" w:ascii="宋体" w:hAnsi="宋体"/>
                <w:color w:val="000000" w:themeColor="text1"/>
                <w:sz w:val="24"/>
              </w:rPr>
              <w:t>开户银行：</w:t>
            </w:r>
          </w:p>
        </w:tc>
        <w:tc>
          <w:tcPr>
            <w:tcW w:w="2827" w:type="dxa"/>
            <w:gridSpan w:val="3"/>
          </w:tcPr>
          <w:p>
            <w:pPr>
              <w:rPr>
                <w:rFonts w:ascii="宋体" w:hAnsi="宋体"/>
                <w:color w:val="000000" w:themeColor="text1"/>
                <w:szCs w:val="21"/>
              </w:rPr>
            </w:pPr>
          </w:p>
        </w:tc>
        <w:tc>
          <w:tcPr>
            <w:tcW w:w="2108" w:type="dxa"/>
          </w:tcPr>
          <w:p>
            <w:pPr>
              <w:rPr>
                <w:rFonts w:ascii="宋体" w:hAnsi="宋体"/>
                <w:color w:val="000000" w:themeColor="text1"/>
                <w:sz w:val="24"/>
              </w:rPr>
            </w:pPr>
            <w:r>
              <w:rPr>
                <w:rFonts w:hint="eastAsia" w:ascii="宋体" w:hAnsi="宋体"/>
                <w:color w:val="000000" w:themeColor="text1"/>
                <w:sz w:val="24"/>
              </w:rPr>
              <w:t>开户全名：</w:t>
            </w:r>
          </w:p>
        </w:tc>
        <w:tc>
          <w:tcPr>
            <w:tcW w:w="3137" w:type="dxa"/>
            <w:gridSpan w:val="2"/>
          </w:tcPr>
          <w:p>
            <w:pPr>
              <w:rPr>
                <w:rFonts w:ascii="宋体" w:hAnsi="宋体"/>
                <w:color w:val="000000" w:themeColor="text1"/>
                <w:szCs w:val="21"/>
              </w:rPr>
            </w:pPr>
          </w:p>
        </w:tc>
      </w:tr>
      <w:tr>
        <w:tblPrEx>
          <w:tblCellMar>
            <w:top w:w="0" w:type="dxa"/>
            <w:left w:w="108" w:type="dxa"/>
            <w:bottom w:w="0" w:type="dxa"/>
            <w:right w:w="108" w:type="dxa"/>
          </w:tblCellMar>
        </w:tblPrEx>
        <w:trPr>
          <w:trHeight w:val="529" w:hRule="exact"/>
        </w:trPr>
        <w:tc>
          <w:tcPr>
            <w:tcW w:w="2277" w:type="dxa"/>
          </w:tcPr>
          <w:p>
            <w:pPr>
              <w:rPr>
                <w:rFonts w:ascii="宋体" w:hAnsi="宋体"/>
                <w:color w:val="000000" w:themeColor="text1"/>
                <w:sz w:val="24"/>
              </w:rPr>
            </w:pPr>
            <w:r>
              <w:rPr>
                <w:rFonts w:hint="eastAsia" w:ascii="宋体" w:hAnsi="宋体"/>
                <w:color w:val="000000" w:themeColor="text1"/>
                <w:sz w:val="24"/>
              </w:rPr>
              <w:t>账    号：</w:t>
            </w:r>
          </w:p>
        </w:tc>
        <w:tc>
          <w:tcPr>
            <w:tcW w:w="2827" w:type="dxa"/>
            <w:gridSpan w:val="3"/>
          </w:tcPr>
          <w:p>
            <w:pPr>
              <w:rPr>
                <w:rFonts w:ascii="宋体" w:hAnsi="宋体"/>
                <w:color w:val="000000" w:themeColor="text1"/>
                <w:sz w:val="24"/>
              </w:rPr>
            </w:pPr>
          </w:p>
        </w:tc>
        <w:tc>
          <w:tcPr>
            <w:tcW w:w="2108" w:type="dxa"/>
          </w:tcPr>
          <w:p>
            <w:pPr>
              <w:rPr>
                <w:rFonts w:ascii="宋体" w:hAnsi="宋体"/>
                <w:color w:val="000000" w:themeColor="text1"/>
                <w:sz w:val="24"/>
              </w:rPr>
            </w:pPr>
            <w:r>
              <w:rPr>
                <w:rFonts w:hint="eastAsia" w:ascii="宋体" w:hAnsi="宋体"/>
                <w:color w:val="000000" w:themeColor="text1"/>
                <w:sz w:val="24"/>
              </w:rPr>
              <w:t>邮政编码：</w:t>
            </w:r>
          </w:p>
        </w:tc>
        <w:tc>
          <w:tcPr>
            <w:tcW w:w="3137" w:type="dxa"/>
            <w:gridSpan w:val="2"/>
          </w:tcPr>
          <w:p>
            <w:pPr>
              <w:rPr>
                <w:rFonts w:ascii="宋体" w:hAnsi="宋体"/>
                <w:color w:val="000000" w:themeColor="text1"/>
                <w:sz w:val="24"/>
              </w:rPr>
            </w:pPr>
          </w:p>
        </w:tc>
      </w:tr>
      <w:tr>
        <w:tblPrEx>
          <w:tblCellMar>
            <w:top w:w="0" w:type="dxa"/>
            <w:left w:w="108" w:type="dxa"/>
            <w:bottom w:w="0" w:type="dxa"/>
            <w:right w:w="108" w:type="dxa"/>
          </w:tblCellMar>
        </w:tblPrEx>
        <w:trPr>
          <w:trHeight w:val="600" w:hRule="exact"/>
        </w:trPr>
        <w:tc>
          <w:tcPr>
            <w:tcW w:w="2277" w:type="dxa"/>
          </w:tcPr>
          <w:p>
            <w:pPr>
              <w:rPr>
                <w:rFonts w:ascii="宋体" w:hAnsi="宋体"/>
                <w:color w:val="000000" w:themeColor="text1"/>
                <w:sz w:val="24"/>
              </w:rPr>
            </w:pPr>
            <w:r>
              <w:rPr>
                <w:rFonts w:hint="eastAsia" w:ascii="宋体" w:hAnsi="宋体"/>
                <w:color w:val="000000" w:themeColor="text1"/>
                <w:sz w:val="24"/>
              </w:rPr>
              <w:t>乙方经办人：</w:t>
            </w:r>
          </w:p>
        </w:tc>
        <w:tc>
          <w:tcPr>
            <w:tcW w:w="2827" w:type="dxa"/>
            <w:gridSpan w:val="3"/>
          </w:tcPr>
          <w:p>
            <w:pPr>
              <w:rPr>
                <w:rFonts w:ascii="宋体" w:hAnsi="宋体"/>
                <w:color w:val="000000" w:themeColor="text1"/>
                <w:sz w:val="24"/>
              </w:rPr>
            </w:pPr>
          </w:p>
        </w:tc>
        <w:tc>
          <w:tcPr>
            <w:tcW w:w="2108" w:type="dxa"/>
          </w:tcPr>
          <w:p>
            <w:pPr>
              <w:rPr>
                <w:rFonts w:ascii="宋体" w:hAnsi="宋体"/>
                <w:color w:val="000000" w:themeColor="text1"/>
                <w:sz w:val="24"/>
              </w:rPr>
            </w:pPr>
            <w:r>
              <w:rPr>
                <w:rFonts w:hint="eastAsia" w:ascii="宋体" w:hAnsi="宋体"/>
                <w:color w:val="000000" w:themeColor="text1"/>
                <w:sz w:val="24"/>
              </w:rPr>
              <w:t>乙方经办人电话：</w:t>
            </w:r>
          </w:p>
        </w:tc>
        <w:tc>
          <w:tcPr>
            <w:tcW w:w="3137" w:type="dxa"/>
            <w:gridSpan w:val="2"/>
          </w:tcPr>
          <w:p>
            <w:pPr>
              <w:rPr>
                <w:rFonts w:ascii="宋体" w:hAnsi="宋体"/>
                <w:color w:val="000000" w:themeColor="text1"/>
                <w:sz w:val="24"/>
              </w:rPr>
            </w:pPr>
          </w:p>
        </w:tc>
      </w:tr>
      <w:tr>
        <w:tblPrEx>
          <w:tblCellMar>
            <w:top w:w="0" w:type="dxa"/>
            <w:left w:w="108" w:type="dxa"/>
            <w:bottom w:w="0" w:type="dxa"/>
            <w:right w:w="108" w:type="dxa"/>
          </w:tblCellMar>
        </w:tblPrEx>
        <w:trPr>
          <w:trHeight w:val="405" w:hRule="exact"/>
        </w:trPr>
        <w:tc>
          <w:tcPr>
            <w:tcW w:w="2277" w:type="dxa"/>
          </w:tcPr>
          <w:p>
            <w:pPr>
              <w:rPr>
                <w:rFonts w:ascii="宋体" w:hAnsi="宋体"/>
                <w:b/>
                <w:color w:val="000000" w:themeColor="text1"/>
                <w:sz w:val="24"/>
              </w:rPr>
            </w:pPr>
            <w:r>
              <w:rPr>
                <w:rFonts w:hint="eastAsia" w:ascii="宋体" w:hAnsi="宋体"/>
                <w:b/>
                <w:color w:val="000000" w:themeColor="text1"/>
                <w:sz w:val="24"/>
              </w:rPr>
              <w:t>合同签署地点：</w:t>
            </w:r>
          </w:p>
        </w:tc>
        <w:tc>
          <w:tcPr>
            <w:tcW w:w="2827" w:type="dxa"/>
            <w:gridSpan w:val="3"/>
          </w:tcPr>
          <w:p>
            <w:pPr>
              <w:rPr>
                <w:rFonts w:ascii="宋体" w:hAnsi="宋体"/>
                <w:b/>
                <w:color w:val="000000" w:themeColor="text1"/>
                <w:szCs w:val="21"/>
              </w:rPr>
            </w:pPr>
          </w:p>
        </w:tc>
        <w:tc>
          <w:tcPr>
            <w:tcW w:w="2108" w:type="dxa"/>
          </w:tcPr>
          <w:p>
            <w:pPr>
              <w:rPr>
                <w:rFonts w:ascii="宋体" w:hAnsi="宋体"/>
                <w:color w:val="000000" w:themeColor="text1"/>
                <w:sz w:val="24"/>
              </w:rPr>
            </w:pPr>
          </w:p>
        </w:tc>
        <w:tc>
          <w:tcPr>
            <w:tcW w:w="3137" w:type="dxa"/>
            <w:gridSpan w:val="2"/>
          </w:tcPr>
          <w:p>
            <w:pPr>
              <w:rPr>
                <w:rFonts w:ascii="宋体" w:hAnsi="宋体"/>
                <w:color w:val="000000" w:themeColor="text1"/>
                <w:szCs w:val="21"/>
              </w:rPr>
            </w:pPr>
          </w:p>
        </w:tc>
      </w:tr>
      <w:tr>
        <w:tblPrEx>
          <w:tblCellMar>
            <w:top w:w="0" w:type="dxa"/>
            <w:left w:w="108" w:type="dxa"/>
            <w:bottom w:w="0" w:type="dxa"/>
            <w:right w:w="108" w:type="dxa"/>
          </w:tblCellMar>
        </w:tblPrEx>
        <w:trPr>
          <w:trHeight w:val="401" w:hRule="exact"/>
        </w:trPr>
        <w:tc>
          <w:tcPr>
            <w:tcW w:w="2277" w:type="dxa"/>
          </w:tcPr>
          <w:p>
            <w:pPr>
              <w:rPr>
                <w:rFonts w:ascii="宋体" w:hAnsi="宋体"/>
                <w:b/>
                <w:color w:val="000000" w:themeColor="text1"/>
                <w:sz w:val="24"/>
              </w:rPr>
            </w:pPr>
            <w:r>
              <w:rPr>
                <w:rFonts w:hint="eastAsia" w:ascii="宋体" w:hAnsi="宋体"/>
                <w:b/>
                <w:color w:val="000000" w:themeColor="text1"/>
                <w:sz w:val="24"/>
              </w:rPr>
              <w:t>时      间：</w:t>
            </w:r>
          </w:p>
        </w:tc>
        <w:tc>
          <w:tcPr>
            <w:tcW w:w="2827" w:type="dxa"/>
            <w:gridSpan w:val="3"/>
          </w:tcPr>
          <w:p>
            <w:pPr>
              <w:rPr>
                <w:rFonts w:ascii="宋体" w:hAnsi="宋体"/>
                <w:b/>
                <w:color w:val="000000" w:themeColor="text1"/>
                <w:szCs w:val="21"/>
              </w:rPr>
            </w:pPr>
          </w:p>
        </w:tc>
        <w:tc>
          <w:tcPr>
            <w:tcW w:w="2108" w:type="dxa"/>
          </w:tcPr>
          <w:p>
            <w:pPr>
              <w:rPr>
                <w:rFonts w:ascii="宋体" w:hAnsi="宋体"/>
                <w:color w:val="000000" w:themeColor="text1"/>
                <w:sz w:val="24"/>
              </w:rPr>
            </w:pPr>
          </w:p>
        </w:tc>
        <w:tc>
          <w:tcPr>
            <w:tcW w:w="3137" w:type="dxa"/>
            <w:gridSpan w:val="2"/>
          </w:tcPr>
          <w:p>
            <w:pPr>
              <w:rPr>
                <w:rFonts w:ascii="宋体" w:hAnsi="宋体"/>
                <w:color w:val="000000" w:themeColor="text1"/>
                <w:szCs w:val="21"/>
              </w:rPr>
            </w:pPr>
          </w:p>
        </w:tc>
      </w:tr>
    </w:tbl>
    <w:p>
      <w:pPr>
        <w:widowControl/>
        <w:jc w:val="left"/>
        <w:rPr>
          <w:rFonts w:ascii="宋体" w:hAnsi="宋体"/>
          <w:b/>
          <w:color w:val="000000" w:themeColor="text1"/>
          <w:sz w:val="24"/>
          <w:szCs w:val="24"/>
        </w:rPr>
      </w:pPr>
    </w:p>
    <w:p>
      <w:pPr>
        <w:spacing w:line="360" w:lineRule="auto"/>
        <w:jc w:val="left"/>
        <w:rPr>
          <w:rFonts w:ascii="宋体" w:hAnsi="宋体"/>
          <w:b/>
          <w:color w:val="000000" w:themeColor="text1"/>
          <w:sz w:val="24"/>
          <w:szCs w:val="24"/>
        </w:rPr>
      </w:pPr>
    </w:p>
    <w:p>
      <w:pPr>
        <w:spacing w:line="360" w:lineRule="auto"/>
        <w:jc w:val="left"/>
        <w:rPr>
          <w:rFonts w:ascii="宋体" w:hAnsi="宋体"/>
          <w:b/>
          <w:color w:val="000000" w:themeColor="text1"/>
          <w:sz w:val="24"/>
          <w:szCs w:val="24"/>
        </w:rPr>
      </w:pPr>
    </w:p>
    <w:p>
      <w:pPr>
        <w:spacing w:line="360" w:lineRule="auto"/>
        <w:jc w:val="left"/>
        <w:rPr>
          <w:rFonts w:ascii="宋体" w:hAnsi="宋体"/>
          <w:b/>
          <w:color w:val="000000" w:themeColor="text1"/>
          <w:sz w:val="24"/>
          <w:szCs w:val="24"/>
        </w:rPr>
      </w:pPr>
    </w:p>
    <w:p>
      <w:pPr>
        <w:spacing w:line="360" w:lineRule="auto"/>
        <w:jc w:val="left"/>
        <w:rPr>
          <w:rFonts w:ascii="宋体" w:hAnsi="宋体"/>
          <w:b/>
          <w:color w:val="000000" w:themeColor="text1"/>
          <w:sz w:val="24"/>
          <w:szCs w:val="24"/>
        </w:rPr>
      </w:pPr>
    </w:p>
    <w:p>
      <w:pPr>
        <w:spacing w:line="360" w:lineRule="auto"/>
        <w:jc w:val="left"/>
        <w:rPr>
          <w:rFonts w:ascii="宋体" w:hAnsi="宋体"/>
          <w:b/>
          <w:color w:val="000000" w:themeColor="text1"/>
          <w:sz w:val="24"/>
          <w:szCs w:val="24"/>
        </w:rPr>
      </w:pPr>
    </w:p>
    <w:p>
      <w:pPr>
        <w:spacing w:line="360" w:lineRule="auto"/>
        <w:jc w:val="left"/>
        <w:rPr>
          <w:rFonts w:ascii="宋体" w:hAnsi="宋体"/>
          <w:b/>
          <w:color w:val="000000" w:themeColor="text1"/>
          <w:sz w:val="24"/>
          <w:szCs w:val="24"/>
        </w:rPr>
      </w:pPr>
    </w:p>
    <w:p>
      <w:pPr>
        <w:spacing w:line="360" w:lineRule="auto"/>
        <w:jc w:val="left"/>
        <w:rPr>
          <w:rFonts w:ascii="宋体" w:hAnsi="宋体"/>
          <w:b/>
          <w:color w:val="000000" w:themeColor="text1"/>
          <w:sz w:val="24"/>
          <w:szCs w:val="24"/>
        </w:rPr>
      </w:pPr>
    </w:p>
    <w:p>
      <w:pPr>
        <w:spacing w:line="840" w:lineRule="exact"/>
        <w:rPr>
          <w:rFonts w:ascii="仿宋_GB2312" w:eastAsia="仿宋_GB2312"/>
          <w:sz w:val="32"/>
          <w:szCs w:val="32"/>
        </w:rPr>
      </w:pPr>
    </w:p>
    <w:sectPr>
      <w:headerReference r:id="rId19" w:type="first"/>
      <w:headerReference r:id="rId18" w:type="default"/>
      <w:pgSz w:w="11907" w:h="16840"/>
      <w:pgMar w:top="1440" w:right="1440" w:bottom="1440" w:left="1134" w:header="720" w:footer="992" w:gutter="0"/>
      <w:pgNumType w:start="1"/>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0000000000000000000"/>
    <w:charset w:val="86"/>
    <w:family w:val="modern"/>
    <w:pitch w:val="default"/>
    <w:sig w:usb0="00000000" w:usb1="00000000" w:usb2="00000000" w:usb3="00000000" w:csb0="00040000"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Courier">
    <w:altName w:val="Courier New"/>
    <w:panose1 w:val="02070409020205020404"/>
    <w:charset w:val="00"/>
    <w:family w:val="modern"/>
    <w:pitch w:val="default"/>
    <w:sig w:usb0="00000000" w:usb1="00000000" w:usb2="00000000" w:usb3="00000000" w:csb0="00000001" w:csb1="00000000"/>
  </w:font>
  <w:font w:name="Heiti SC Light">
    <w:altName w:val="微软雅黑"/>
    <w:panose1 w:val="00000000000000000000"/>
    <w:charset w:val="50"/>
    <w:family w:val="auto"/>
    <w:pitch w:val="default"/>
    <w:sig w:usb0="00000000" w:usb1="00000000" w:usb2="00000010" w:usb3="00000000" w:csb0="003E0000" w:csb1="00000000"/>
  </w:font>
  <w:font w:name="PMingLiU">
    <w:altName w:val="Microsoft JhengHei UI"/>
    <w:panose1 w:val="02010601000101010101"/>
    <w:charset w:val="88"/>
    <w:family w:val="auto"/>
    <w:pitch w:val="default"/>
    <w:sig w:usb0="00000000" w:usb1="00000000" w:usb2="00000010" w:usb3="00000000" w:csb0="00100000" w:csb1="00000000"/>
  </w:font>
  <w:font w:name="font-weight : 400">
    <w:altName w:val="Segoe Print"/>
    <w:panose1 w:val="00000000000000000000"/>
    <w:charset w:val="00"/>
    <w:family w:val="auto"/>
    <w:pitch w:val="default"/>
    <w:sig w:usb0="00000000" w:usb1="00000000" w:usb2="00000000" w:usb3="00000000" w:csb0="00040001" w:csb1="00000000"/>
  </w:font>
  <w:font w:name="微软雅黑">
    <w:panose1 w:val="020B0503020204020204"/>
    <w:charset w:val="86"/>
    <w:family w:val="swiss"/>
    <w:pitch w:val="default"/>
    <w:sig w:usb0="80000287" w:usb1="2ACF3C50" w:usb2="00000016" w:usb3="00000000" w:csb0="0004001F" w:csb1="00000000"/>
  </w:font>
  <w:font w:name="Helvetica Neue">
    <w:altName w:val="Times New Roman"/>
    <w:panose1 w:val="00000000000000000000"/>
    <w:charset w:val="00"/>
    <w:family w:val="roman"/>
    <w:pitch w:val="default"/>
    <w:sig w:usb0="00000000" w:usb1="00000000" w:usb2="00000000" w:usb3="00000000" w:csb0="00000000" w:csb1="00000000"/>
  </w:font>
  <w:font w:name="Arial Unicode MS">
    <w:altName w:val="宋体"/>
    <w:panose1 w:val="020B0604020202020204"/>
    <w:charset w:val="86"/>
    <w:family w:val="swiss"/>
    <w:pitch w:val="default"/>
    <w:sig w:usb0="00000000" w:usb1="00000000" w:usb2="0000003F" w:usb3="00000000" w:csb0="603F01FF" w:csb1="FFFF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华文细黑">
    <w:altName w:val="微软雅黑"/>
    <w:panose1 w:val="02010600040101010101"/>
    <w:charset w:val="86"/>
    <w:family w:val="auto"/>
    <w:pitch w:val="default"/>
    <w:sig w:usb0="00000000" w:usb1="00000000" w:usb2="00000000" w:usb3="00000000" w:csb0="0004009F" w:csb1="DFD70000"/>
  </w:font>
  <w:font w:name="宋体-18030">
    <w:altName w:val="微软雅黑"/>
    <w:panose1 w:val="00000000000000000000"/>
    <w:charset w:val="86"/>
    <w:family w:val="modern"/>
    <w:pitch w:val="default"/>
    <w:sig w:usb0="00000000" w:usb1="00000000" w:usb2="000A005E" w:usb3="00000000" w:csb0="00040001" w:csb1="00000000"/>
  </w:font>
  <w:font w:name="楷体">
    <w:panose1 w:val="02010609060101010101"/>
    <w:charset w:val="86"/>
    <w:family w:val="modern"/>
    <w:pitch w:val="default"/>
    <w:sig w:usb0="800002BF" w:usb1="38CF7CFA" w:usb2="00000016" w:usb3="00000000" w:csb0="00040001" w:csb1="00000000"/>
  </w:font>
  <w:font w:name="Microsoft JhengHei UI">
    <w:panose1 w:val="020B0604030504040204"/>
    <w:charset w:val="88"/>
    <w:family w:val="auto"/>
    <w:pitch w:val="default"/>
    <w:sig w:usb0="000002A7" w:usb1="28CF4400" w:usb2="00000016" w:usb3="00000000" w:csb0="00100009"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jc w:val="center"/>
    </w:pPr>
  </w:p>
  <w:p>
    <w:pPr>
      <w:pStyle w:val="29"/>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jc w:val="center"/>
      <w:rPr>
        <w:sz w:val="21"/>
      </w:rPr>
    </w:pPr>
    <w:r>
      <w:fldChar w:fldCharType="begin"/>
    </w:r>
    <w:r>
      <w:instrText xml:space="preserve"> PAGE   \* MERGEFORMAT </w:instrText>
    </w:r>
    <w:r>
      <w:fldChar w:fldCharType="separate"/>
    </w:r>
    <w:r>
      <w:rPr>
        <w:lang w:val="zh-CN"/>
      </w:rPr>
      <w:t>39</w:t>
    </w:r>
    <w:r>
      <w:rPr>
        <w:lang w:val="zh-CN"/>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jc w:val="center"/>
    </w:pPr>
    <w:r>
      <w:fldChar w:fldCharType="begin"/>
    </w:r>
    <w:r>
      <w:instrText xml:space="preserve"> PAGE   \* MERGEFORMAT </w:instrText>
    </w:r>
    <w:r>
      <w:fldChar w:fldCharType="separate"/>
    </w:r>
    <w:r>
      <w:rPr>
        <w:lang w:val="zh-CN"/>
      </w:rPr>
      <w:t>49</w:t>
    </w:r>
    <w:r>
      <w:rPr>
        <w:lang w:val="zh-CN"/>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jc w:val="center"/>
    </w:pPr>
    <w:r>
      <w:fldChar w:fldCharType="begin"/>
    </w:r>
    <w:r>
      <w:instrText xml:space="preserve"> PAGE   \* MERGEFORMAT </w:instrText>
    </w:r>
    <w:r>
      <w:fldChar w:fldCharType="separate"/>
    </w:r>
    <w:r>
      <w:rPr>
        <w:lang w:val="zh-CN"/>
      </w:rPr>
      <w:t>2</w:t>
    </w:r>
    <w:r>
      <w:rPr>
        <w:lang w:val="zh-CN"/>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jc w:val="center"/>
    </w:pPr>
    <w:r>
      <w:fldChar w:fldCharType="begin"/>
    </w:r>
    <w:r>
      <w:instrText xml:space="preserve"> PAGE   \* MERGEFORMAT </w:instrText>
    </w:r>
    <w:r>
      <w:fldChar w:fldCharType="separate"/>
    </w:r>
    <w:r>
      <w:rPr>
        <w:lang w:val="zh-CN"/>
      </w:rPr>
      <w:t>7</w:t>
    </w:r>
    <w:r>
      <w:rPr>
        <w:lang w:val="zh-CN"/>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Bdr>
        <w:bottom w:val="none" w:color="auto" w:sz="0" w:space="1"/>
      </w:pBdr>
      <w:ind w:left="5040" w:hanging="5040" w:hangingChars="2800"/>
      <w:jc w:val="left"/>
      <w:rPr>
        <w:rFonts w:ascii="宋体" w:hAnsi="宋体" w:cs="宋体"/>
      </w:rPr>
    </w:pPr>
    <w:r>
      <w:rPr>
        <w:rFonts w:hint="eastAsia"/>
      </w:rPr>
      <w:t xml:space="preserve">深圳市地铁集团有限公司  </w:t>
    </w:r>
    <w:r>
      <w:t xml:space="preserve">                                置业</w:t>
    </w:r>
    <w:r>
      <w:rPr>
        <w:rFonts w:hint="eastAsia"/>
      </w:rPr>
      <w:t>营销类预选供应商库（印刷制作）比选文件</w:t>
    </w:r>
  </w:p>
  <w:p>
    <w:pPr>
      <w:widowControl/>
      <w:spacing w:before="240" w:after="240" w:line="330" w:lineRule="atLeast"/>
      <w:jc w:val="left"/>
      <w:rPr>
        <w:rFonts w:ascii="宋体" w:hAnsi="宋体" w:cs="宋体"/>
        <w:kern w:val="0"/>
        <w:sz w:val="18"/>
        <w:szCs w:val="18"/>
        <w:u w:val="single"/>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Bdr>
        <w:bottom w:val="none" w:color="auto" w:sz="0" w:space="1"/>
      </w:pBdr>
      <w:ind w:left="5580" w:hanging="5580" w:hangingChars="3100"/>
      <w:jc w:val="left"/>
      <w:rPr>
        <w:rFonts w:ascii="宋体" w:hAnsi="宋体" w:cs="宋体"/>
      </w:rPr>
    </w:pPr>
    <w:r>
      <w:rPr>
        <w:rFonts w:hint="eastAsia"/>
      </w:rPr>
      <w:t xml:space="preserve">深圳市地铁集团有限公司    </w:t>
    </w:r>
    <w:r>
      <w:t xml:space="preserve">                                                                                        </w:t>
    </w:r>
    <w:r>
      <w:rPr>
        <w:rFonts w:hint="eastAsia"/>
      </w:rPr>
      <w:t xml:space="preserve">置业营销类供应商库（印刷制作）比选文件                                     </w:t>
    </w:r>
    <w:r>
      <w:t xml:space="preserve">                                           </w:t>
    </w:r>
  </w:p>
  <w:p>
    <w:pPr>
      <w:pStyle w:val="30"/>
      <w:pBdr>
        <w:bottom w:val="none" w:color="auto" w:sz="0" w:space="1"/>
      </w:pBdr>
      <w:ind w:left="4140" w:hanging="4140" w:hangingChars="2300"/>
      <w:jc w:val="left"/>
      <w:rPr>
        <w:rFonts w:ascii="宋体" w:hAnsi="宋体" w:cs="宋体"/>
      </w:rPr>
    </w:pPr>
    <w:r>
      <w:rPr>
        <w:rFonts w:hint="eastAsia" w:ascii="宋体" w:hAnsi="宋体" w:cs="宋体"/>
      </w:rPr>
      <w:t xml:space="preserve"> </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6"/>
      <w:rPr>
        <w:rFonts w:ascii="Times New Roman" w:hAnsi="Times New Roman" w:eastAsia="宋体" w:cs="Times New Roman"/>
        <w:color w:val="auto"/>
        <w:kern w:val="2"/>
        <w:sz w:val="18"/>
        <w:szCs w:val="18"/>
      </w:rPr>
    </w:pPr>
    <w:r>
      <w:rPr>
        <w:rFonts w:hint="eastAsia" w:ascii="Times New Roman" w:hAnsi="Times New Roman" w:eastAsia="宋体" w:cs="Times New Roman"/>
        <w:color w:val="auto"/>
        <w:kern w:val="2"/>
        <w:sz w:val="18"/>
        <w:szCs w:val="18"/>
      </w:rPr>
      <w:t xml:space="preserve">深圳市地铁集团有限公司    </w:t>
    </w:r>
    <w:r>
      <w:rPr>
        <w:rFonts w:ascii="Times New Roman" w:hAnsi="Times New Roman" w:eastAsia="宋体" w:cs="Times New Roman"/>
        <w:color w:val="auto"/>
        <w:kern w:val="2"/>
        <w:sz w:val="18"/>
        <w:szCs w:val="18"/>
      </w:rPr>
      <w:t xml:space="preserve">                                       </w:t>
    </w:r>
    <w:r>
      <w:rPr>
        <w:rFonts w:hint="eastAsia" w:ascii="Times New Roman" w:hAnsi="Times New Roman" w:eastAsia="宋体" w:cs="Times New Roman"/>
        <w:color w:val="auto"/>
        <w:kern w:val="2"/>
        <w:sz w:val="18"/>
        <w:szCs w:val="18"/>
      </w:rPr>
      <w:t>置业营销类供应商库（印刷制作）比选文件</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Bdr>
        <w:bottom w:val="none" w:color="auto" w:sz="0" w:space="1"/>
      </w:pBdr>
      <w:ind w:left="5040" w:hanging="5040" w:hangingChars="2800"/>
      <w:jc w:val="left"/>
    </w:pPr>
    <w:r>
      <w:rPr>
        <w:rFonts w:hint="eastAsia"/>
      </w:rPr>
      <w:t xml:space="preserve">深圳市地铁集团有限公司  </w:t>
    </w:r>
    <w:r>
      <w:t xml:space="preserve">                                置业</w:t>
    </w:r>
    <w:r>
      <w:rPr>
        <w:rFonts w:hint="eastAsia"/>
      </w:rPr>
      <w:t>营销类预选供应商库（印刷制作</w:t>
    </w:r>
    <w:r>
      <w:rPr>
        <w:rFonts w:hint="eastAsia"/>
        <w:lang w:val="en-US" w:eastAsia="zh-CN"/>
      </w:rPr>
      <w:t>补充入库</w:t>
    </w:r>
    <w:r>
      <w:rPr>
        <w:rFonts w:hint="eastAsia"/>
      </w:rPr>
      <w:t>）比选文件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left"/>
      <w:rPr>
        <w:rFonts w:ascii="宋体" w:hAnsi="宋体" w:cs="宋体"/>
      </w:rPr>
    </w:pPr>
    <w:r>
      <w:rPr>
        <w:rFonts w:hint="eastAsia" w:ascii="宋体" w:hAnsi="宋体" w:cs="宋体"/>
      </w:rPr>
      <w:t>深圳市地铁集团有限公司“十三五”发展战略规划编制咨询顾问                                     致模型制作公司</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Bdr>
        <w:bottom w:val="none" w:color="auto" w:sz="0" w:space="1"/>
      </w:pBdr>
      <w:ind w:left="5040" w:hanging="5040" w:hangingChars="2800"/>
      <w:jc w:val="left"/>
      <w:rPr>
        <w:rFonts w:ascii="宋体" w:hAnsi="宋体" w:cs="宋体"/>
      </w:rPr>
    </w:pPr>
    <w:r>
      <w:rPr>
        <w:rFonts w:hint="eastAsia"/>
      </w:rPr>
      <w:t xml:space="preserve">深圳市地铁集团有限公司  </w:t>
    </w:r>
    <w:r>
      <w:t xml:space="preserve">                                置业</w:t>
    </w:r>
    <w:r>
      <w:rPr>
        <w:rFonts w:hint="eastAsia"/>
      </w:rPr>
      <w:t>营销类预选供应商库（印刷制作）比选文件</w:t>
    </w:r>
  </w:p>
  <w:p>
    <w:pPr>
      <w:pStyle w:val="30"/>
      <w:pBdr>
        <w:bottom w:val="none" w:color="auto" w:sz="0" w:space="1"/>
      </w:pBdr>
      <w:jc w:val="left"/>
      <w:rPr>
        <w:rFonts w:ascii="宋体" w:hAnsi="宋体" w:cs="宋体"/>
      </w:rPr>
    </w:pPr>
    <w:r>
      <w:rPr>
        <w:rFonts w:hint="eastAsia"/>
      </w:rP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Bdr>
        <w:bottom w:val="none" w:color="auto" w:sz="0" w:space="1"/>
      </w:pBdr>
      <w:ind w:left="5040" w:hanging="5040" w:hangingChars="2800"/>
      <w:jc w:val="left"/>
      <w:rPr>
        <w:rFonts w:ascii="宋体" w:hAnsi="宋体" w:cs="宋体"/>
      </w:rPr>
    </w:pPr>
    <w:r>
      <w:rPr>
        <w:rFonts w:hint="eastAsia"/>
      </w:rPr>
      <w:t xml:space="preserve">深圳市地铁集团有限公司  </w:t>
    </w:r>
    <w:r>
      <w:t xml:space="preserve">                                置业</w:t>
    </w:r>
    <w:r>
      <w:rPr>
        <w:rFonts w:hint="eastAsia"/>
      </w:rPr>
      <w:t>营销类预选供应商库（印刷制作）比选文件</w:t>
    </w:r>
  </w:p>
  <w:p>
    <w:pPr>
      <w:pStyle w:val="30"/>
      <w:pBdr>
        <w:bottom w:val="none" w:color="auto" w:sz="0" w:space="0"/>
      </w:pBdr>
      <w:jc w:val="left"/>
      <w:rPr>
        <w:rFonts w:ascii="宋体" w:hAnsi="宋体" w:cs="宋体"/>
      </w:rPr>
    </w:pPr>
    <w:r>
      <w:rPr>
        <w:rFonts w:hint="eastAsia"/>
      </w:rPr>
      <w:t xml:space="preserve">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Bdr>
        <w:bottom w:val="none" w:color="auto" w:sz="0" w:space="1"/>
      </w:pBdr>
      <w:ind w:left="5040" w:hanging="5040" w:hangingChars="2800"/>
      <w:jc w:val="left"/>
      <w:rPr>
        <w:rFonts w:ascii="宋体" w:hAnsi="宋体" w:cs="宋体"/>
      </w:rPr>
    </w:pPr>
    <w:r>
      <w:rPr>
        <w:rFonts w:hint="eastAsia"/>
      </w:rPr>
      <w:t xml:space="preserve">深圳市地铁集团有限公司  </w:t>
    </w:r>
    <w:r>
      <w:t xml:space="preserve">                          </w:t>
    </w:r>
    <w:r>
      <w:rPr>
        <w:rFonts w:hint="eastAsia"/>
        <w:lang w:val="en-US" w:eastAsia="zh-CN"/>
      </w:rPr>
      <w:t xml:space="preserve"> </w:t>
    </w:r>
    <w:r>
      <w:t>置业</w:t>
    </w:r>
    <w:r>
      <w:rPr>
        <w:rFonts w:hint="eastAsia"/>
      </w:rPr>
      <w:t>营销类预选供应商库（印刷制作补充入库）比选文件</w:t>
    </w:r>
  </w:p>
  <w:p>
    <w:pPr>
      <w:pStyle w:val="30"/>
      <w:pBdr>
        <w:bottom w:val="none" w:color="auto" w:sz="0" w:space="1"/>
      </w:pBdr>
      <w:jc w:val="left"/>
      <w:rPr>
        <w:rFonts w:ascii="宋体" w:hAnsi="宋体" w:cs="宋体"/>
      </w:rPr>
    </w:pPr>
    <w:r>
      <w:rPr>
        <w:rFonts w:hint="eastAsia"/>
      </w:rPr>
      <w:t xml:space="preserve">                                     </w:t>
    </w:r>
    <w:r>
      <w:t xml:space="preserve">                 </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Bdr>
        <w:bottom w:val="none" w:color="auto" w:sz="0" w:space="1"/>
      </w:pBdr>
      <w:ind w:left="5040" w:hanging="5040" w:hangingChars="2800"/>
      <w:jc w:val="left"/>
      <w:rPr>
        <w:rFonts w:ascii="宋体" w:hAnsi="宋体" w:cs="宋体"/>
      </w:rPr>
    </w:pPr>
    <w:r>
      <w:rPr>
        <w:rFonts w:hint="eastAsia"/>
      </w:rPr>
      <w:t xml:space="preserve">深圳市地铁集团有限公司                                                                              </w:t>
    </w:r>
    <w:r>
      <w:t xml:space="preserve">     </w:t>
    </w:r>
    <w:r>
      <w:rPr>
        <w:rFonts w:hint="eastAsia"/>
      </w:rPr>
      <w:t xml:space="preserve">     </w:t>
    </w:r>
    <w:r>
      <w:t>置业</w:t>
    </w:r>
    <w:r>
      <w:rPr>
        <w:rFonts w:hint="eastAsia"/>
      </w:rPr>
      <w:t>营销类预选供应商库（印刷制作）比选文件</w:t>
    </w:r>
  </w:p>
  <w:p>
    <w:pPr>
      <w:pStyle w:val="30"/>
      <w:pBdr>
        <w:bottom w:val="none" w:color="auto" w:sz="0" w:space="1"/>
      </w:pBdr>
      <w:jc w:val="left"/>
      <w:rPr>
        <w:rFonts w:ascii="宋体" w:hAnsi="宋体" w:cs="宋体"/>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Bdr>
        <w:bottom w:val="none" w:color="auto" w:sz="0" w:space="1"/>
      </w:pBdr>
      <w:jc w:val="left"/>
      <w:rPr>
        <w:rFonts w:ascii="宋体" w:hAnsi="宋体" w:cs="宋体"/>
      </w:rPr>
    </w:pPr>
    <w:r>
      <w:rPr>
        <w:rFonts w:hint="eastAsia"/>
      </w:rPr>
      <w:t>深圳市地铁集团有限公司                                        置业营销类供应商库（印刷制作）参选文件</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Bdr>
        <w:bottom w:val="none" w:color="auto" w:sz="0" w:space="1"/>
      </w:pBdr>
      <w:ind w:left="5400" w:right="360" w:hanging="5400" w:hangingChars="3000"/>
      <w:jc w:val="left"/>
    </w:pPr>
  </w:p>
  <w:p>
    <w:pPr>
      <w:pStyle w:val="30"/>
      <w:pBdr>
        <w:bottom w:val="none" w:color="auto" w:sz="0" w:space="1"/>
      </w:pBdr>
      <w:ind w:left="5400" w:right="360" w:hanging="5400" w:hangingChars="3000"/>
      <w:jc w:val="left"/>
    </w:pPr>
    <w:r>
      <w:rPr>
        <w:rFonts w:hint="eastAsia"/>
      </w:rPr>
      <w:t xml:space="preserve">  深圳市地铁集团有限公司                         </w:t>
    </w:r>
    <w:r>
      <w:t xml:space="preserve">                                                                </w:t>
    </w:r>
    <w:r>
      <w:rPr>
        <w:rFonts w:hint="eastAsia"/>
      </w:rPr>
      <w:t>置业营销类供应商库（印刷制作）参选文件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2"/>
    <w:multiLevelType w:val="multilevel"/>
    <w:tmpl w:val="00000002"/>
    <w:lvl w:ilvl="0" w:tentative="0">
      <w:start w:val="1"/>
      <w:numFmt w:val="japaneseCounting"/>
      <w:lvlText w:val="第%1篇"/>
      <w:lvlJc w:val="left"/>
      <w:pPr>
        <w:ind w:left="1305" w:hanging="825"/>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
    <w:nsid w:val="462F4836"/>
    <w:multiLevelType w:val="multilevel"/>
    <w:tmpl w:val="462F4836"/>
    <w:lvl w:ilvl="0" w:tentative="0">
      <w:start w:val="1"/>
      <w:numFmt w:val="decimal"/>
      <w:lvlText w:val="%1."/>
      <w:lvlJc w:val="left"/>
      <w:pPr>
        <w:ind w:left="315" w:hanging="315"/>
      </w:pPr>
      <w:rPr>
        <w:rFonts w:cs="宋体" w:asciiTheme="minorEastAsia" w:hAnsiTheme="minorEastAsia" w:eastAsiaTheme="minor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60DC2056"/>
    <w:multiLevelType w:val="multilevel"/>
    <w:tmpl w:val="60DC2056"/>
    <w:lvl w:ilvl="0" w:tentative="0">
      <w:start w:val="1"/>
      <w:numFmt w:val="chineseCountingThousand"/>
      <w:lvlText w:val="（%1）"/>
      <w:lvlJc w:val="left"/>
      <w:pPr>
        <w:ind w:left="1266" w:hanging="420"/>
      </w:pPr>
      <w:rPr>
        <w:rFonts w:hint="eastAsia"/>
      </w:rPr>
    </w:lvl>
    <w:lvl w:ilvl="1" w:tentative="0">
      <w:start w:val="1"/>
      <w:numFmt w:val="lowerLetter"/>
      <w:lvlText w:val="%2)"/>
      <w:lvlJc w:val="left"/>
      <w:pPr>
        <w:ind w:left="1686" w:hanging="420"/>
      </w:pPr>
    </w:lvl>
    <w:lvl w:ilvl="2" w:tentative="0">
      <w:start w:val="1"/>
      <w:numFmt w:val="lowerRoman"/>
      <w:lvlText w:val="%3."/>
      <w:lvlJc w:val="right"/>
      <w:pPr>
        <w:ind w:left="2106" w:hanging="420"/>
      </w:pPr>
    </w:lvl>
    <w:lvl w:ilvl="3" w:tentative="0">
      <w:start w:val="1"/>
      <w:numFmt w:val="decimal"/>
      <w:lvlText w:val="%4."/>
      <w:lvlJc w:val="left"/>
      <w:pPr>
        <w:ind w:left="2526" w:hanging="420"/>
      </w:pPr>
    </w:lvl>
    <w:lvl w:ilvl="4" w:tentative="0">
      <w:start w:val="1"/>
      <w:numFmt w:val="lowerLetter"/>
      <w:lvlText w:val="%5)"/>
      <w:lvlJc w:val="left"/>
      <w:pPr>
        <w:ind w:left="2946" w:hanging="420"/>
      </w:pPr>
    </w:lvl>
    <w:lvl w:ilvl="5" w:tentative="0">
      <w:start w:val="1"/>
      <w:numFmt w:val="lowerRoman"/>
      <w:lvlText w:val="%6."/>
      <w:lvlJc w:val="right"/>
      <w:pPr>
        <w:ind w:left="3366" w:hanging="420"/>
      </w:pPr>
    </w:lvl>
    <w:lvl w:ilvl="6" w:tentative="0">
      <w:start w:val="1"/>
      <w:numFmt w:val="decimal"/>
      <w:lvlText w:val="%7."/>
      <w:lvlJc w:val="left"/>
      <w:pPr>
        <w:ind w:left="3786" w:hanging="420"/>
      </w:pPr>
    </w:lvl>
    <w:lvl w:ilvl="7" w:tentative="0">
      <w:start w:val="1"/>
      <w:numFmt w:val="lowerLetter"/>
      <w:lvlText w:val="%8)"/>
      <w:lvlJc w:val="left"/>
      <w:pPr>
        <w:ind w:left="4206" w:hanging="420"/>
      </w:pPr>
    </w:lvl>
    <w:lvl w:ilvl="8" w:tentative="0">
      <w:start w:val="1"/>
      <w:numFmt w:val="lowerRoman"/>
      <w:lvlText w:val="%9."/>
      <w:lvlJc w:val="right"/>
      <w:pPr>
        <w:ind w:left="4626" w:hanging="420"/>
      </w:pPr>
    </w:lvl>
  </w:abstractNum>
  <w:abstractNum w:abstractNumId="3">
    <w:nsid w:val="668F3A4B"/>
    <w:multiLevelType w:val="multilevel"/>
    <w:tmpl w:val="668F3A4B"/>
    <w:lvl w:ilvl="0" w:tentative="0">
      <w:start w:val="2"/>
      <w:numFmt w:val="japaneseCounting"/>
      <w:lvlText w:val="%1、"/>
      <w:lvlJc w:val="left"/>
      <w:pPr>
        <w:ind w:left="960" w:hanging="48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170C43"/>
    <w:rsid w:val="00012DE6"/>
    <w:rsid w:val="000152E0"/>
    <w:rsid w:val="00015C9C"/>
    <w:rsid w:val="000176A0"/>
    <w:rsid w:val="00020A7B"/>
    <w:rsid w:val="00024ED4"/>
    <w:rsid w:val="00042862"/>
    <w:rsid w:val="00045F30"/>
    <w:rsid w:val="00051CCD"/>
    <w:rsid w:val="00051EB0"/>
    <w:rsid w:val="000549CE"/>
    <w:rsid w:val="00055C94"/>
    <w:rsid w:val="000603AD"/>
    <w:rsid w:val="0006342A"/>
    <w:rsid w:val="0006649D"/>
    <w:rsid w:val="00067D3C"/>
    <w:rsid w:val="000704E7"/>
    <w:rsid w:val="000720C0"/>
    <w:rsid w:val="00075C81"/>
    <w:rsid w:val="00080F2F"/>
    <w:rsid w:val="00085438"/>
    <w:rsid w:val="00085642"/>
    <w:rsid w:val="00093675"/>
    <w:rsid w:val="000A4E55"/>
    <w:rsid w:val="000A718F"/>
    <w:rsid w:val="000A740B"/>
    <w:rsid w:val="000A7A7A"/>
    <w:rsid w:val="000B0622"/>
    <w:rsid w:val="000B442B"/>
    <w:rsid w:val="000B7196"/>
    <w:rsid w:val="000B7559"/>
    <w:rsid w:val="000C0AAA"/>
    <w:rsid w:val="000C440B"/>
    <w:rsid w:val="000C4DF0"/>
    <w:rsid w:val="000C5752"/>
    <w:rsid w:val="000D256A"/>
    <w:rsid w:val="000D3636"/>
    <w:rsid w:val="000D5EAA"/>
    <w:rsid w:val="000D767D"/>
    <w:rsid w:val="000E7A10"/>
    <w:rsid w:val="000F0CAA"/>
    <w:rsid w:val="000F2256"/>
    <w:rsid w:val="000F395E"/>
    <w:rsid w:val="000F7A77"/>
    <w:rsid w:val="00104E29"/>
    <w:rsid w:val="00105AB5"/>
    <w:rsid w:val="00110562"/>
    <w:rsid w:val="00111559"/>
    <w:rsid w:val="001138F7"/>
    <w:rsid w:val="001139DC"/>
    <w:rsid w:val="00115A01"/>
    <w:rsid w:val="00121582"/>
    <w:rsid w:val="00122471"/>
    <w:rsid w:val="001270F1"/>
    <w:rsid w:val="00130A97"/>
    <w:rsid w:val="0013241C"/>
    <w:rsid w:val="00144D84"/>
    <w:rsid w:val="001459E4"/>
    <w:rsid w:val="001563F9"/>
    <w:rsid w:val="001578CE"/>
    <w:rsid w:val="00161F67"/>
    <w:rsid w:val="00165BA8"/>
    <w:rsid w:val="00170C43"/>
    <w:rsid w:val="00172C13"/>
    <w:rsid w:val="001739EE"/>
    <w:rsid w:val="0017526E"/>
    <w:rsid w:val="00175B30"/>
    <w:rsid w:val="00176DDB"/>
    <w:rsid w:val="001860F0"/>
    <w:rsid w:val="00195F65"/>
    <w:rsid w:val="00196AF0"/>
    <w:rsid w:val="001A306B"/>
    <w:rsid w:val="001A5F00"/>
    <w:rsid w:val="001B56E1"/>
    <w:rsid w:val="001B5A45"/>
    <w:rsid w:val="001C001F"/>
    <w:rsid w:val="001C52FC"/>
    <w:rsid w:val="001D0B1F"/>
    <w:rsid w:val="001D6211"/>
    <w:rsid w:val="001D669A"/>
    <w:rsid w:val="001E0C8F"/>
    <w:rsid w:val="001F27B8"/>
    <w:rsid w:val="001F2C41"/>
    <w:rsid w:val="001F4AF4"/>
    <w:rsid w:val="001F69A6"/>
    <w:rsid w:val="00201F03"/>
    <w:rsid w:val="00206B15"/>
    <w:rsid w:val="00207943"/>
    <w:rsid w:val="002136C2"/>
    <w:rsid w:val="0021413D"/>
    <w:rsid w:val="002158E6"/>
    <w:rsid w:val="0022083E"/>
    <w:rsid w:val="00223081"/>
    <w:rsid w:val="0022395D"/>
    <w:rsid w:val="0023256E"/>
    <w:rsid w:val="0023288B"/>
    <w:rsid w:val="0024244F"/>
    <w:rsid w:val="00245855"/>
    <w:rsid w:val="00246540"/>
    <w:rsid w:val="00253145"/>
    <w:rsid w:val="00255D10"/>
    <w:rsid w:val="00260E4A"/>
    <w:rsid w:val="002657D2"/>
    <w:rsid w:val="00267313"/>
    <w:rsid w:val="00271D83"/>
    <w:rsid w:val="00275061"/>
    <w:rsid w:val="0028197C"/>
    <w:rsid w:val="0028640E"/>
    <w:rsid w:val="002866B2"/>
    <w:rsid w:val="00290052"/>
    <w:rsid w:val="002A2AC4"/>
    <w:rsid w:val="002B3591"/>
    <w:rsid w:val="002B5444"/>
    <w:rsid w:val="002B72B4"/>
    <w:rsid w:val="002C1BDD"/>
    <w:rsid w:val="002C4177"/>
    <w:rsid w:val="002C49E0"/>
    <w:rsid w:val="002D08BC"/>
    <w:rsid w:val="002D2A67"/>
    <w:rsid w:val="002D4E62"/>
    <w:rsid w:val="002D4E7C"/>
    <w:rsid w:val="002D6B41"/>
    <w:rsid w:val="002E5793"/>
    <w:rsid w:val="002F0120"/>
    <w:rsid w:val="002F1B22"/>
    <w:rsid w:val="002F4672"/>
    <w:rsid w:val="002F4BB3"/>
    <w:rsid w:val="002F54BD"/>
    <w:rsid w:val="002F5756"/>
    <w:rsid w:val="00307D1F"/>
    <w:rsid w:val="003109E7"/>
    <w:rsid w:val="00312C7D"/>
    <w:rsid w:val="00314B78"/>
    <w:rsid w:val="00314C6E"/>
    <w:rsid w:val="0031610E"/>
    <w:rsid w:val="00316C45"/>
    <w:rsid w:val="003176D1"/>
    <w:rsid w:val="0032081E"/>
    <w:rsid w:val="003218E6"/>
    <w:rsid w:val="00322418"/>
    <w:rsid w:val="00322D4A"/>
    <w:rsid w:val="00326841"/>
    <w:rsid w:val="003274BD"/>
    <w:rsid w:val="00327A9C"/>
    <w:rsid w:val="003331FC"/>
    <w:rsid w:val="003377C1"/>
    <w:rsid w:val="00340AC5"/>
    <w:rsid w:val="00344308"/>
    <w:rsid w:val="00347989"/>
    <w:rsid w:val="00351353"/>
    <w:rsid w:val="00351689"/>
    <w:rsid w:val="00352E9B"/>
    <w:rsid w:val="00354923"/>
    <w:rsid w:val="003556B3"/>
    <w:rsid w:val="003556E2"/>
    <w:rsid w:val="00361D8D"/>
    <w:rsid w:val="00367A26"/>
    <w:rsid w:val="0037131B"/>
    <w:rsid w:val="00373D0F"/>
    <w:rsid w:val="0037527A"/>
    <w:rsid w:val="00381410"/>
    <w:rsid w:val="003816E3"/>
    <w:rsid w:val="00394C25"/>
    <w:rsid w:val="003950F3"/>
    <w:rsid w:val="003959B8"/>
    <w:rsid w:val="0039731C"/>
    <w:rsid w:val="003A2763"/>
    <w:rsid w:val="003A5B43"/>
    <w:rsid w:val="003A64A7"/>
    <w:rsid w:val="003B297F"/>
    <w:rsid w:val="003B4197"/>
    <w:rsid w:val="003B4302"/>
    <w:rsid w:val="003B4AD8"/>
    <w:rsid w:val="003B5358"/>
    <w:rsid w:val="003B632A"/>
    <w:rsid w:val="003B7365"/>
    <w:rsid w:val="003C14B7"/>
    <w:rsid w:val="003D28B9"/>
    <w:rsid w:val="003D3EAF"/>
    <w:rsid w:val="003D70F1"/>
    <w:rsid w:val="003D7352"/>
    <w:rsid w:val="003E41DE"/>
    <w:rsid w:val="003E4FE3"/>
    <w:rsid w:val="003F3448"/>
    <w:rsid w:val="003F43C6"/>
    <w:rsid w:val="003F447C"/>
    <w:rsid w:val="004018E1"/>
    <w:rsid w:val="0040323D"/>
    <w:rsid w:val="004063CB"/>
    <w:rsid w:val="00414AB7"/>
    <w:rsid w:val="004209BA"/>
    <w:rsid w:val="00421CBC"/>
    <w:rsid w:val="00422BA4"/>
    <w:rsid w:val="00430634"/>
    <w:rsid w:val="0043145A"/>
    <w:rsid w:val="0043451E"/>
    <w:rsid w:val="00436BE3"/>
    <w:rsid w:val="00452A4F"/>
    <w:rsid w:val="004559D9"/>
    <w:rsid w:val="004565E4"/>
    <w:rsid w:val="00463AA5"/>
    <w:rsid w:val="00463AE5"/>
    <w:rsid w:val="0047268F"/>
    <w:rsid w:val="00472733"/>
    <w:rsid w:val="004813AB"/>
    <w:rsid w:val="004819DF"/>
    <w:rsid w:val="004866CE"/>
    <w:rsid w:val="00491E53"/>
    <w:rsid w:val="00492102"/>
    <w:rsid w:val="004930B6"/>
    <w:rsid w:val="004934C4"/>
    <w:rsid w:val="00493D56"/>
    <w:rsid w:val="004976C7"/>
    <w:rsid w:val="004A4B23"/>
    <w:rsid w:val="004A624D"/>
    <w:rsid w:val="004B123C"/>
    <w:rsid w:val="004B2708"/>
    <w:rsid w:val="004B693E"/>
    <w:rsid w:val="004B7259"/>
    <w:rsid w:val="004C0F9E"/>
    <w:rsid w:val="004C287D"/>
    <w:rsid w:val="004C58D3"/>
    <w:rsid w:val="004D0B05"/>
    <w:rsid w:val="004E069A"/>
    <w:rsid w:val="004E3C56"/>
    <w:rsid w:val="004E44CD"/>
    <w:rsid w:val="004E6697"/>
    <w:rsid w:val="004E74DB"/>
    <w:rsid w:val="004E7CD0"/>
    <w:rsid w:val="00500218"/>
    <w:rsid w:val="00500464"/>
    <w:rsid w:val="005025B4"/>
    <w:rsid w:val="00503A45"/>
    <w:rsid w:val="005054D3"/>
    <w:rsid w:val="00505D82"/>
    <w:rsid w:val="00511414"/>
    <w:rsid w:val="005118E8"/>
    <w:rsid w:val="005124EA"/>
    <w:rsid w:val="005143A5"/>
    <w:rsid w:val="00520894"/>
    <w:rsid w:val="005355A6"/>
    <w:rsid w:val="0053627D"/>
    <w:rsid w:val="00542257"/>
    <w:rsid w:val="00542B7F"/>
    <w:rsid w:val="00542BB1"/>
    <w:rsid w:val="00547480"/>
    <w:rsid w:val="00552822"/>
    <w:rsid w:val="0055384D"/>
    <w:rsid w:val="00557A0E"/>
    <w:rsid w:val="00560FB1"/>
    <w:rsid w:val="0056795E"/>
    <w:rsid w:val="00567BEA"/>
    <w:rsid w:val="00570E4A"/>
    <w:rsid w:val="00571599"/>
    <w:rsid w:val="00572AE8"/>
    <w:rsid w:val="005734F8"/>
    <w:rsid w:val="00573EFD"/>
    <w:rsid w:val="005774B8"/>
    <w:rsid w:val="00580C2B"/>
    <w:rsid w:val="00582998"/>
    <w:rsid w:val="00584AC0"/>
    <w:rsid w:val="00590D9A"/>
    <w:rsid w:val="005945DA"/>
    <w:rsid w:val="00595512"/>
    <w:rsid w:val="00596175"/>
    <w:rsid w:val="00597083"/>
    <w:rsid w:val="005A39FB"/>
    <w:rsid w:val="005A5AEC"/>
    <w:rsid w:val="005B195D"/>
    <w:rsid w:val="005B2403"/>
    <w:rsid w:val="005B3607"/>
    <w:rsid w:val="005B6257"/>
    <w:rsid w:val="005B6364"/>
    <w:rsid w:val="005B7A6A"/>
    <w:rsid w:val="005C3A6F"/>
    <w:rsid w:val="005C50D6"/>
    <w:rsid w:val="005C5D01"/>
    <w:rsid w:val="005D3EC7"/>
    <w:rsid w:val="005E4A9D"/>
    <w:rsid w:val="005F1C1D"/>
    <w:rsid w:val="005F25F7"/>
    <w:rsid w:val="005F2E37"/>
    <w:rsid w:val="005F4AFE"/>
    <w:rsid w:val="0060486E"/>
    <w:rsid w:val="00605133"/>
    <w:rsid w:val="00607220"/>
    <w:rsid w:val="006120AE"/>
    <w:rsid w:val="00622F98"/>
    <w:rsid w:val="00623278"/>
    <w:rsid w:val="00624E7F"/>
    <w:rsid w:val="006252F3"/>
    <w:rsid w:val="00630DD1"/>
    <w:rsid w:val="00631020"/>
    <w:rsid w:val="006313FC"/>
    <w:rsid w:val="0064104C"/>
    <w:rsid w:val="00654C16"/>
    <w:rsid w:val="00655088"/>
    <w:rsid w:val="0065696F"/>
    <w:rsid w:val="00661E8C"/>
    <w:rsid w:val="006643C0"/>
    <w:rsid w:val="006647C4"/>
    <w:rsid w:val="00666D8E"/>
    <w:rsid w:val="00667153"/>
    <w:rsid w:val="006730B3"/>
    <w:rsid w:val="006767A4"/>
    <w:rsid w:val="00682345"/>
    <w:rsid w:val="00683D38"/>
    <w:rsid w:val="0068505D"/>
    <w:rsid w:val="00691AC7"/>
    <w:rsid w:val="00692855"/>
    <w:rsid w:val="00696155"/>
    <w:rsid w:val="006A1830"/>
    <w:rsid w:val="006A78FB"/>
    <w:rsid w:val="006B19A1"/>
    <w:rsid w:val="006B73AF"/>
    <w:rsid w:val="006C3542"/>
    <w:rsid w:val="006C403C"/>
    <w:rsid w:val="006C6222"/>
    <w:rsid w:val="006C7BDA"/>
    <w:rsid w:val="006D2679"/>
    <w:rsid w:val="006D2DDB"/>
    <w:rsid w:val="006D606C"/>
    <w:rsid w:val="006D6F7B"/>
    <w:rsid w:val="006E0401"/>
    <w:rsid w:val="006E24FC"/>
    <w:rsid w:val="006E4258"/>
    <w:rsid w:val="006E578A"/>
    <w:rsid w:val="006E66A7"/>
    <w:rsid w:val="006F04A9"/>
    <w:rsid w:val="006F2A5F"/>
    <w:rsid w:val="006F2DC4"/>
    <w:rsid w:val="00701AF4"/>
    <w:rsid w:val="007038BF"/>
    <w:rsid w:val="00711503"/>
    <w:rsid w:val="00712DD0"/>
    <w:rsid w:val="00715881"/>
    <w:rsid w:val="00716E8E"/>
    <w:rsid w:val="0072237C"/>
    <w:rsid w:val="00722930"/>
    <w:rsid w:val="0072543D"/>
    <w:rsid w:val="00725496"/>
    <w:rsid w:val="00726CFD"/>
    <w:rsid w:val="00727B2B"/>
    <w:rsid w:val="00730D77"/>
    <w:rsid w:val="00733CC2"/>
    <w:rsid w:val="00736633"/>
    <w:rsid w:val="00741534"/>
    <w:rsid w:val="00741A0E"/>
    <w:rsid w:val="00742385"/>
    <w:rsid w:val="00742AC2"/>
    <w:rsid w:val="00744E9D"/>
    <w:rsid w:val="0074767F"/>
    <w:rsid w:val="00747A67"/>
    <w:rsid w:val="00750E2A"/>
    <w:rsid w:val="007510AF"/>
    <w:rsid w:val="00753A2D"/>
    <w:rsid w:val="00760A16"/>
    <w:rsid w:val="00761DB5"/>
    <w:rsid w:val="007657C6"/>
    <w:rsid w:val="00767ACA"/>
    <w:rsid w:val="00771982"/>
    <w:rsid w:val="00776234"/>
    <w:rsid w:val="00777CAE"/>
    <w:rsid w:val="00780C11"/>
    <w:rsid w:val="0078324C"/>
    <w:rsid w:val="007912C8"/>
    <w:rsid w:val="00792147"/>
    <w:rsid w:val="0079386F"/>
    <w:rsid w:val="00795BB5"/>
    <w:rsid w:val="007A7337"/>
    <w:rsid w:val="007A78A2"/>
    <w:rsid w:val="007B220E"/>
    <w:rsid w:val="007B3C05"/>
    <w:rsid w:val="007B4D9D"/>
    <w:rsid w:val="007B60DE"/>
    <w:rsid w:val="007B7657"/>
    <w:rsid w:val="007C1EDC"/>
    <w:rsid w:val="007C4C5D"/>
    <w:rsid w:val="007C4C78"/>
    <w:rsid w:val="007C702E"/>
    <w:rsid w:val="007C7EC6"/>
    <w:rsid w:val="007D0A77"/>
    <w:rsid w:val="007D19C3"/>
    <w:rsid w:val="007D3D16"/>
    <w:rsid w:val="007D55BB"/>
    <w:rsid w:val="007E0DC0"/>
    <w:rsid w:val="007E51AE"/>
    <w:rsid w:val="007E54AD"/>
    <w:rsid w:val="007F2BAE"/>
    <w:rsid w:val="007F3F1D"/>
    <w:rsid w:val="007F5B81"/>
    <w:rsid w:val="00800789"/>
    <w:rsid w:val="00803C61"/>
    <w:rsid w:val="00805373"/>
    <w:rsid w:val="00807383"/>
    <w:rsid w:val="00810666"/>
    <w:rsid w:val="008115C9"/>
    <w:rsid w:val="00816646"/>
    <w:rsid w:val="00821CE1"/>
    <w:rsid w:val="00822AB1"/>
    <w:rsid w:val="008355F1"/>
    <w:rsid w:val="008366E0"/>
    <w:rsid w:val="00840E8A"/>
    <w:rsid w:val="00841096"/>
    <w:rsid w:val="0084187A"/>
    <w:rsid w:val="008459E1"/>
    <w:rsid w:val="00853F0C"/>
    <w:rsid w:val="00853FE8"/>
    <w:rsid w:val="00854529"/>
    <w:rsid w:val="008551BF"/>
    <w:rsid w:val="00861FF5"/>
    <w:rsid w:val="00862BC6"/>
    <w:rsid w:val="00863CA6"/>
    <w:rsid w:val="00864FB9"/>
    <w:rsid w:val="00866D69"/>
    <w:rsid w:val="00871392"/>
    <w:rsid w:val="00882435"/>
    <w:rsid w:val="00882AA6"/>
    <w:rsid w:val="00884C5C"/>
    <w:rsid w:val="00885031"/>
    <w:rsid w:val="00885832"/>
    <w:rsid w:val="00885985"/>
    <w:rsid w:val="0088645F"/>
    <w:rsid w:val="0089035A"/>
    <w:rsid w:val="008905A9"/>
    <w:rsid w:val="008A06A9"/>
    <w:rsid w:val="008A1044"/>
    <w:rsid w:val="008B118E"/>
    <w:rsid w:val="008B206D"/>
    <w:rsid w:val="008C1079"/>
    <w:rsid w:val="008C139D"/>
    <w:rsid w:val="008C336E"/>
    <w:rsid w:val="008C6192"/>
    <w:rsid w:val="008C7D3F"/>
    <w:rsid w:val="008D043F"/>
    <w:rsid w:val="008D6905"/>
    <w:rsid w:val="008E1945"/>
    <w:rsid w:val="008E2E82"/>
    <w:rsid w:val="008E3B6C"/>
    <w:rsid w:val="008E4800"/>
    <w:rsid w:val="008E4A41"/>
    <w:rsid w:val="008F0D3E"/>
    <w:rsid w:val="008F2A60"/>
    <w:rsid w:val="008F36BA"/>
    <w:rsid w:val="00901FE0"/>
    <w:rsid w:val="00905B5D"/>
    <w:rsid w:val="009070CF"/>
    <w:rsid w:val="009126EC"/>
    <w:rsid w:val="0091681B"/>
    <w:rsid w:val="00917FF9"/>
    <w:rsid w:val="00922E6A"/>
    <w:rsid w:val="009237CC"/>
    <w:rsid w:val="009243CB"/>
    <w:rsid w:val="00924A3E"/>
    <w:rsid w:val="00925AB9"/>
    <w:rsid w:val="009277F9"/>
    <w:rsid w:val="009300BA"/>
    <w:rsid w:val="0093051F"/>
    <w:rsid w:val="0093092C"/>
    <w:rsid w:val="009326D4"/>
    <w:rsid w:val="00934B20"/>
    <w:rsid w:val="0094301E"/>
    <w:rsid w:val="0094490F"/>
    <w:rsid w:val="009454A8"/>
    <w:rsid w:val="00946198"/>
    <w:rsid w:val="009567F5"/>
    <w:rsid w:val="00960677"/>
    <w:rsid w:val="00961D3B"/>
    <w:rsid w:val="00967F20"/>
    <w:rsid w:val="00982BA9"/>
    <w:rsid w:val="00982D1A"/>
    <w:rsid w:val="00990C6A"/>
    <w:rsid w:val="0099249F"/>
    <w:rsid w:val="00992E55"/>
    <w:rsid w:val="00995D0C"/>
    <w:rsid w:val="009971B8"/>
    <w:rsid w:val="009A0378"/>
    <w:rsid w:val="009A04B3"/>
    <w:rsid w:val="009A3C60"/>
    <w:rsid w:val="009A59BC"/>
    <w:rsid w:val="009A7ACC"/>
    <w:rsid w:val="009B0CF5"/>
    <w:rsid w:val="009B0D10"/>
    <w:rsid w:val="009B6C09"/>
    <w:rsid w:val="009B71BF"/>
    <w:rsid w:val="009C1308"/>
    <w:rsid w:val="009C1FB2"/>
    <w:rsid w:val="009C3A4C"/>
    <w:rsid w:val="009C40C7"/>
    <w:rsid w:val="009C549A"/>
    <w:rsid w:val="009C70DF"/>
    <w:rsid w:val="009D0B0C"/>
    <w:rsid w:val="009D4FBC"/>
    <w:rsid w:val="009E27AB"/>
    <w:rsid w:val="009E2DAF"/>
    <w:rsid w:val="009E5054"/>
    <w:rsid w:val="009E5480"/>
    <w:rsid w:val="009F2133"/>
    <w:rsid w:val="009F3D15"/>
    <w:rsid w:val="009F4039"/>
    <w:rsid w:val="009F5621"/>
    <w:rsid w:val="00A05E34"/>
    <w:rsid w:val="00A06600"/>
    <w:rsid w:val="00A10EFB"/>
    <w:rsid w:val="00A127B8"/>
    <w:rsid w:val="00A2015A"/>
    <w:rsid w:val="00A23803"/>
    <w:rsid w:val="00A3481E"/>
    <w:rsid w:val="00A35DA3"/>
    <w:rsid w:val="00A51256"/>
    <w:rsid w:val="00A539E9"/>
    <w:rsid w:val="00A57A14"/>
    <w:rsid w:val="00A60D7F"/>
    <w:rsid w:val="00A62698"/>
    <w:rsid w:val="00A6346A"/>
    <w:rsid w:val="00A64BEB"/>
    <w:rsid w:val="00A6555E"/>
    <w:rsid w:val="00A731AC"/>
    <w:rsid w:val="00A73252"/>
    <w:rsid w:val="00A81C19"/>
    <w:rsid w:val="00A83F6D"/>
    <w:rsid w:val="00A84539"/>
    <w:rsid w:val="00A8631D"/>
    <w:rsid w:val="00A8670E"/>
    <w:rsid w:val="00A870B9"/>
    <w:rsid w:val="00A877FC"/>
    <w:rsid w:val="00A90D1B"/>
    <w:rsid w:val="00A9693A"/>
    <w:rsid w:val="00A97559"/>
    <w:rsid w:val="00AA2C67"/>
    <w:rsid w:val="00AA37A0"/>
    <w:rsid w:val="00AA39AD"/>
    <w:rsid w:val="00AA4DC3"/>
    <w:rsid w:val="00AA651A"/>
    <w:rsid w:val="00AA7FDA"/>
    <w:rsid w:val="00AB003B"/>
    <w:rsid w:val="00AB1519"/>
    <w:rsid w:val="00AB22D5"/>
    <w:rsid w:val="00AC1190"/>
    <w:rsid w:val="00AC2315"/>
    <w:rsid w:val="00AC338D"/>
    <w:rsid w:val="00AC4BB5"/>
    <w:rsid w:val="00AC5C2D"/>
    <w:rsid w:val="00AC7BAA"/>
    <w:rsid w:val="00AD24D7"/>
    <w:rsid w:val="00AE10EB"/>
    <w:rsid w:val="00AF0531"/>
    <w:rsid w:val="00B015BB"/>
    <w:rsid w:val="00B03ACE"/>
    <w:rsid w:val="00B04782"/>
    <w:rsid w:val="00B06915"/>
    <w:rsid w:val="00B10F92"/>
    <w:rsid w:val="00B12352"/>
    <w:rsid w:val="00B131B8"/>
    <w:rsid w:val="00B1339A"/>
    <w:rsid w:val="00B175BD"/>
    <w:rsid w:val="00B21362"/>
    <w:rsid w:val="00B22B5E"/>
    <w:rsid w:val="00B2327C"/>
    <w:rsid w:val="00B24FCC"/>
    <w:rsid w:val="00B27E4A"/>
    <w:rsid w:val="00B3135A"/>
    <w:rsid w:val="00B3354A"/>
    <w:rsid w:val="00B41032"/>
    <w:rsid w:val="00B4474D"/>
    <w:rsid w:val="00B47C38"/>
    <w:rsid w:val="00B50984"/>
    <w:rsid w:val="00B52D9A"/>
    <w:rsid w:val="00B52ED9"/>
    <w:rsid w:val="00B5346B"/>
    <w:rsid w:val="00B60E35"/>
    <w:rsid w:val="00B62123"/>
    <w:rsid w:val="00B63453"/>
    <w:rsid w:val="00B66130"/>
    <w:rsid w:val="00B70856"/>
    <w:rsid w:val="00B7248C"/>
    <w:rsid w:val="00B73C65"/>
    <w:rsid w:val="00B81088"/>
    <w:rsid w:val="00B86237"/>
    <w:rsid w:val="00B92360"/>
    <w:rsid w:val="00B92A04"/>
    <w:rsid w:val="00B93E24"/>
    <w:rsid w:val="00BA67FB"/>
    <w:rsid w:val="00BB0977"/>
    <w:rsid w:val="00BB0CAB"/>
    <w:rsid w:val="00BB1628"/>
    <w:rsid w:val="00BB7A5F"/>
    <w:rsid w:val="00BB7B26"/>
    <w:rsid w:val="00BC1FDA"/>
    <w:rsid w:val="00BD0D24"/>
    <w:rsid w:val="00BD1E92"/>
    <w:rsid w:val="00BD3AAD"/>
    <w:rsid w:val="00BD7C66"/>
    <w:rsid w:val="00BE3654"/>
    <w:rsid w:val="00BE5AEF"/>
    <w:rsid w:val="00BE6F33"/>
    <w:rsid w:val="00BF1057"/>
    <w:rsid w:val="00C00600"/>
    <w:rsid w:val="00C00E2E"/>
    <w:rsid w:val="00C01DC8"/>
    <w:rsid w:val="00C0382D"/>
    <w:rsid w:val="00C048E4"/>
    <w:rsid w:val="00C17431"/>
    <w:rsid w:val="00C178A1"/>
    <w:rsid w:val="00C22128"/>
    <w:rsid w:val="00C2395F"/>
    <w:rsid w:val="00C34162"/>
    <w:rsid w:val="00C3675A"/>
    <w:rsid w:val="00C37525"/>
    <w:rsid w:val="00C37D3B"/>
    <w:rsid w:val="00C40CB7"/>
    <w:rsid w:val="00C4233B"/>
    <w:rsid w:val="00C46592"/>
    <w:rsid w:val="00C47701"/>
    <w:rsid w:val="00C520F7"/>
    <w:rsid w:val="00C5310A"/>
    <w:rsid w:val="00C57A04"/>
    <w:rsid w:val="00C57AB7"/>
    <w:rsid w:val="00C62C41"/>
    <w:rsid w:val="00C6506C"/>
    <w:rsid w:val="00C65AFE"/>
    <w:rsid w:val="00C67DCB"/>
    <w:rsid w:val="00C72EE3"/>
    <w:rsid w:val="00C7568C"/>
    <w:rsid w:val="00C76E66"/>
    <w:rsid w:val="00C7799C"/>
    <w:rsid w:val="00C83D2F"/>
    <w:rsid w:val="00C9708C"/>
    <w:rsid w:val="00C97A3B"/>
    <w:rsid w:val="00CA7804"/>
    <w:rsid w:val="00CB3C77"/>
    <w:rsid w:val="00CB4486"/>
    <w:rsid w:val="00CB4D3F"/>
    <w:rsid w:val="00CC04D7"/>
    <w:rsid w:val="00CC1104"/>
    <w:rsid w:val="00CC66ED"/>
    <w:rsid w:val="00CC7286"/>
    <w:rsid w:val="00CC7FFA"/>
    <w:rsid w:val="00CD173C"/>
    <w:rsid w:val="00CD3019"/>
    <w:rsid w:val="00CD5992"/>
    <w:rsid w:val="00CD7B55"/>
    <w:rsid w:val="00CE0DE6"/>
    <w:rsid w:val="00CE6992"/>
    <w:rsid w:val="00CF09C3"/>
    <w:rsid w:val="00CF2746"/>
    <w:rsid w:val="00CF5031"/>
    <w:rsid w:val="00D0174F"/>
    <w:rsid w:val="00D02A1A"/>
    <w:rsid w:val="00D03844"/>
    <w:rsid w:val="00D10310"/>
    <w:rsid w:val="00D15350"/>
    <w:rsid w:val="00D20677"/>
    <w:rsid w:val="00D241F0"/>
    <w:rsid w:val="00D278E7"/>
    <w:rsid w:val="00D3728B"/>
    <w:rsid w:val="00D432C4"/>
    <w:rsid w:val="00D4391C"/>
    <w:rsid w:val="00D46823"/>
    <w:rsid w:val="00D46BA1"/>
    <w:rsid w:val="00D4728B"/>
    <w:rsid w:val="00D4797E"/>
    <w:rsid w:val="00D47B9B"/>
    <w:rsid w:val="00D5089C"/>
    <w:rsid w:val="00D50E0B"/>
    <w:rsid w:val="00D51BA7"/>
    <w:rsid w:val="00D604C6"/>
    <w:rsid w:val="00D60549"/>
    <w:rsid w:val="00D64338"/>
    <w:rsid w:val="00D7485E"/>
    <w:rsid w:val="00D7654B"/>
    <w:rsid w:val="00D85468"/>
    <w:rsid w:val="00D85966"/>
    <w:rsid w:val="00D86005"/>
    <w:rsid w:val="00D900DF"/>
    <w:rsid w:val="00D9172C"/>
    <w:rsid w:val="00D93241"/>
    <w:rsid w:val="00D93B44"/>
    <w:rsid w:val="00DA239A"/>
    <w:rsid w:val="00DA303F"/>
    <w:rsid w:val="00DA36EE"/>
    <w:rsid w:val="00DA45F9"/>
    <w:rsid w:val="00DA502F"/>
    <w:rsid w:val="00DA5FBB"/>
    <w:rsid w:val="00DB2CD3"/>
    <w:rsid w:val="00DB3E4D"/>
    <w:rsid w:val="00DB5EC2"/>
    <w:rsid w:val="00DD1B96"/>
    <w:rsid w:val="00DE2AAC"/>
    <w:rsid w:val="00DE33A1"/>
    <w:rsid w:val="00DE7F59"/>
    <w:rsid w:val="00E02808"/>
    <w:rsid w:val="00E02976"/>
    <w:rsid w:val="00E07C9C"/>
    <w:rsid w:val="00E12737"/>
    <w:rsid w:val="00E25C78"/>
    <w:rsid w:val="00E27444"/>
    <w:rsid w:val="00E27F9C"/>
    <w:rsid w:val="00E30D93"/>
    <w:rsid w:val="00E31019"/>
    <w:rsid w:val="00E33365"/>
    <w:rsid w:val="00E33AE5"/>
    <w:rsid w:val="00E3633C"/>
    <w:rsid w:val="00E453A5"/>
    <w:rsid w:val="00E52416"/>
    <w:rsid w:val="00E547D1"/>
    <w:rsid w:val="00E56975"/>
    <w:rsid w:val="00E62740"/>
    <w:rsid w:val="00E65763"/>
    <w:rsid w:val="00E662CE"/>
    <w:rsid w:val="00E67603"/>
    <w:rsid w:val="00E67D47"/>
    <w:rsid w:val="00E707D8"/>
    <w:rsid w:val="00E72443"/>
    <w:rsid w:val="00E72A85"/>
    <w:rsid w:val="00E74351"/>
    <w:rsid w:val="00E82DD4"/>
    <w:rsid w:val="00E85E4A"/>
    <w:rsid w:val="00E91116"/>
    <w:rsid w:val="00E91136"/>
    <w:rsid w:val="00E95090"/>
    <w:rsid w:val="00E95E3E"/>
    <w:rsid w:val="00EA7B5F"/>
    <w:rsid w:val="00EB5A36"/>
    <w:rsid w:val="00EB7730"/>
    <w:rsid w:val="00EC0188"/>
    <w:rsid w:val="00EC044C"/>
    <w:rsid w:val="00EC2407"/>
    <w:rsid w:val="00EC2C21"/>
    <w:rsid w:val="00EC40D2"/>
    <w:rsid w:val="00EC4971"/>
    <w:rsid w:val="00ED4D21"/>
    <w:rsid w:val="00ED71DE"/>
    <w:rsid w:val="00EE1B12"/>
    <w:rsid w:val="00EE3065"/>
    <w:rsid w:val="00EE4487"/>
    <w:rsid w:val="00EE62D5"/>
    <w:rsid w:val="00EF1578"/>
    <w:rsid w:val="00EF24BF"/>
    <w:rsid w:val="00EF4286"/>
    <w:rsid w:val="00EF5EB3"/>
    <w:rsid w:val="00F035D7"/>
    <w:rsid w:val="00F03797"/>
    <w:rsid w:val="00F04A39"/>
    <w:rsid w:val="00F07C4B"/>
    <w:rsid w:val="00F13B03"/>
    <w:rsid w:val="00F1633C"/>
    <w:rsid w:val="00F20D4E"/>
    <w:rsid w:val="00F21253"/>
    <w:rsid w:val="00F22A85"/>
    <w:rsid w:val="00F2346C"/>
    <w:rsid w:val="00F30798"/>
    <w:rsid w:val="00F33E46"/>
    <w:rsid w:val="00F33EA0"/>
    <w:rsid w:val="00F349B7"/>
    <w:rsid w:val="00F34E52"/>
    <w:rsid w:val="00F43FFF"/>
    <w:rsid w:val="00F440BB"/>
    <w:rsid w:val="00F44195"/>
    <w:rsid w:val="00F462DB"/>
    <w:rsid w:val="00F46E61"/>
    <w:rsid w:val="00F47E6C"/>
    <w:rsid w:val="00F50431"/>
    <w:rsid w:val="00F50C2D"/>
    <w:rsid w:val="00F54E13"/>
    <w:rsid w:val="00F5512D"/>
    <w:rsid w:val="00F55D6C"/>
    <w:rsid w:val="00F64A79"/>
    <w:rsid w:val="00F64EFC"/>
    <w:rsid w:val="00F72637"/>
    <w:rsid w:val="00F72B13"/>
    <w:rsid w:val="00F73EBA"/>
    <w:rsid w:val="00F75E81"/>
    <w:rsid w:val="00F76A87"/>
    <w:rsid w:val="00F77AB6"/>
    <w:rsid w:val="00F83301"/>
    <w:rsid w:val="00F84E5A"/>
    <w:rsid w:val="00F86110"/>
    <w:rsid w:val="00F868AB"/>
    <w:rsid w:val="00F93912"/>
    <w:rsid w:val="00F96083"/>
    <w:rsid w:val="00F963D3"/>
    <w:rsid w:val="00FA74DD"/>
    <w:rsid w:val="00FA76C4"/>
    <w:rsid w:val="00FB07A6"/>
    <w:rsid w:val="00FB26F6"/>
    <w:rsid w:val="00FB4886"/>
    <w:rsid w:val="00FB6272"/>
    <w:rsid w:val="00FB6E34"/>
    <w:rsid w:val="00FB78ED"/>
    <w:rsid w:val="00FC12FE"/>
    <w:rsid w:val="00FC2341"/>
    <w:rsid w:val="00FC2908"/>
    <w:rsid w:val="00FC534F"/>
    <w:rsid w:val="00FC6A65"/>
    <w:rsid w:val="00FD7ECE"/>
    <w:rsid w:val="00FE51F3"/>
    <w:rsid w:val="00FE7168"/>
    <w:rsid w:val="07A24EF1"/>
    <w:rsid w:val="0F6A5E4E"/>
    <w:rsid w:val="178F44D6"/>
    <w:rsid w:val="279C0E28"/>
    <w:rsid w:val="2BD83D03"/>
    <w:rsid w:val="2F9A0B26"/>
    <w:rsid w:val="37797B0F"/>
    <w:rsid w:val="39247F30"/>
    <w:rsid w:val="395C1A88"/>
    <w:rsid w:val="3A0E1088"/>
    <w:rsid w:val="3A2F5F13"/>
    <w:rsid w:val="3CB03710"/>
    <w:rsid w:val="404F2004"/>
    <w:rsid w:val="504D7A81"/>
    <w:rsid w:val="50EF46CD"/>
    <w:rsid w:val="51285CEE"/>
    <w:rsid w:val="519D5FE7"/>
    <w:rsid w:val="542A5223"/>
    <w:rsid w:val="569F1A00"/>
    <w:rsid w:val="57C84743"/>
    <w:rsid w:val="585768D4"/>
    <w:rsid w:val="60833F50"/>
    <w:rsid w:val="60B73ECB"/>
    <w:rsid w:val="679A509E"/>
    <w:rsid w:val="6DCC7CCB"/>
    <w:rsid w:val="741F1B26"/>
    <w:rsid w:val="76481177"/>
    <w:rsid w:val="77B023D0"/>
    <w:rsid w:val="786872C1"/>
    <w:rsid w:val="7A24237E"/>
    <w:rsid w:val="7DD9754E"/>
    <w:rsid w:val="7EA946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iPriority="0" w:semiHidden="0" w:name="annotation text"/>
    <w:lsdException w:qFormat="1" w:uiPriority="99" w:semiHidden="0" w:name="header"/>
    <w:lsdException w:qFormat="1" w:uiPriority="99" w:semiHidden="0" w:name="footer"/>
    <w:lsdException w:qFormat="1" w:unhideWhenUsed="0" w:uiPriority="0" w:semiHidden="0"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qFormat="1" w:unhideWhenUsed="0" w:uiPriority="0" w:semiHidden="0"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qFormat="1" w:unhideWhenUsed="0" w:uiPriority="99" w:name="Placeholder Text"/>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paragraph" w:styleId="2">
    <w:name w:val="heading 1"/>
    <w:basedOn w:val="1"/>
    <w:next w:val="1"/>
    <w:link w:val="56"/>
    <w:qFormat/>
    <w:uiPriority w:val="0"/>
    <w:pPr>
      <w:keepNext/>
      <w:keepLines/>
      <w:adjustRightInd w:val="0"/>
      <w:spacing w:before="340" w:after="330" w:line="578" w:lineRule="atLeast"/>
      <w:jc w:val="center"/>
      <w:textAlignment w:val="baseline"/>
      <w:outlineLvl w:val="0"/>
    </w:pPr>
    <w:rPr>
      <w:b/>
      <w:kern w:val="44"/>
      <w:sz w:val="20"/>
    </w:rPr>
  </w:style>
  <w:style w:type="paragraph" w:styleId="3">
    <w:name w:val="heading 2"/>
    <w:basedOn w:val="1"/>
    <w:next w:val="1"/>
    <w:link w:val="57"/>
    <w:qFormat/>
    <w:uiPriority w:val="0"/>
    <w:pPr>
      <w:keepNext/>
      <w:keepLines/>
      <w:adjustRightInd w:val="0"/>
      <w:spacing w:before="260" w:after="260" w:line="416" w:lineRule="atLeast"/>
      <w:jc w:val="center"/>
      <w:textAlignment w:val="baseline"/>
      <w:outlineLvl w:val="1"/>
    </w:pPr>
    <w:rPr>
      <w:rFonts w:ascii="黑体" w:hAnsi="Arial" w:eastAsia="黑体"/>
      <w:kern w:val="0"/>
      <w:sz w:val="28"/>
    </w:rPr>
  </w:style>
  <w:style w:type="paragraph" w:styleId="4">
    <w:name w:val="heading 3"/>
    <w:basedOn w:val="1"/>
    <w:next w:val="1"/>
    <w:link w:val="58"/>
    <w:qFormat/>
    <w:uiPriority w:val="0"/>
    <w:pPr>
      <w:keepNext/>
      <w:keepLines/>
      <w:tabs>
        <w:tab w:val="left" w:pos="1260"/>
      </w:tabs>
      <w:adjustRightInd w:val="0"/>
      <w:spacing w:before="260" w:after="260" w:line="416" w:lineRule="atLeast"/>
      <w:ind w:left="1260" w:hanging="420"/>
      <w:textAlignment w:val="baseline"/>
      <w:outlineLvl w:val="2"/>
    </w:pPr>
    <w:rPr>
      <w:b/>
      <w:kern w:val="0"/>
      <w:sz w:val="32"/>
    </w:rPr>
  </w:style>
  <w:style w:type="paragraph" w:styleId="5">
    <w:name w:val="heading 4"/>
    <w:basedOn w:val="1"/>
    <w:next w:val="1"/>
    <w:link w:val="59"/>
    <w:qFormat/>
    <w:uiPriority w:val="0"/>
    <w:pPr>
      <w:keepNext/>
      <w:keepLines/>
      <w:tabs>
        <w:tab w:val="left" w:pos="1680"/>
      </w:tabs>
      <w:adjustRightInd w:val="0"/>
      <w:spacing w:before="280" w:after="290" w:line="376" w:lineRule="atLeast"/>
      <w:ind w:left="1680" w:hanging="420"/>
      <w:textAlignment w:val="baseline"/>
      <w:outlineLvl w:val="3"/>
    </w:pPr>
    <w:rPr>
      <w:rFonts w:ascii="Arial" w:hAnsi="Arial" w:eastAsia="黑体"/>
      <w:b/>
      <w:kern w:val="0"/>
      <w:sz w:val="28"/>
    </w:rPr>
  </w:style>
  <w:style w:type="paragraph" w:styleId="6">
    <w:name w:val="heading 5"/>
    <w:basedOn w:val="1"/>
    <w:next w:val="1"/>
    <w:link w:val="60"/>
    <w:qFormat/>
    <w:uiPriority w:val="0"/>
    <w:pPr>
      <w:keepNext/>
      <w:keepLines/>
      <w:tabs>
        <w:tab w:val="left" w:pos="2100"/>
      </w:tabs>
      <w:adjustRightInd w:val="0"/>
      <w:spacing w:before="280" w:after="290" w:line="376" w:lineRule="atLeast"/>
      <w:ind w:left="2100" w:hanging="420"/>
      <w:textAlignment w:val="baseline"/>
      <w:outlineLvl w:val="4"/>
    </w:pPr>
    <w:rPr>
      <w:b/>
      <w:kern w:val="0"/>
      <w:sz w:val="28"/>
    </w:rPr>
  </w:style>
  <w:style w:type="paragraph" w:styleId="7">
    <w:name w:val="heading 6"/>
    <w:basedOn w:val="1"/>
    <w:next w:val="1"/>
    <w:link w:val="61"/>
    <w:qFormat/>
    <w:uiPriority w:val="0"/>
    <w:pPr>
      <w:keepNext/>
      <w:keepLines/>
      <w:tabs>
        <w:tab w:val="left" w:pos="2520"/>
      </w:tabs>
      <w:adjustRightInd w:val="0"/>
      <w:spacing w:before="240" w:after="64" w:line="320" w:lineRule="atLeast"/>
      <w:ind w:left="2520" w:hanging="420"/>
      <w:textAlignment w:val="baseline"/>
      <w:outlineLvl w:val="5"/>
    </w:pPr>
    <w:rPr>
      <w:rFonts w:ascii="Arial" w:hAnsi="Arial" w:eastAsia="黑体"/>
      <w:b/>
      <w:kern w:val="0"/>
      <w:sz w:val="20"/>
    </w:rPr>
  </w:style>
  <w:style w:type="paragraph" w:styleId="8">
    <w:name w:val="heading 7"/>
    <w:basedOn w:val="1"/>
    <w:next w:val="1"/>
    <w:link w:val="62"/>
    <w:qFormat/>
    <w:uiPriority w:val="0"/>
    <w:pPr>
      <w:keepNext/>
      <w:keepLines/>
      <w:tabs>
        <w:tab w:val="left" w:pos="2940"/>
      </w:tabs>
      <w:adjustRightInd w:val="0"/>
      <w:spacing w:before="240" w:after="64" w:line="320" w:lineRule="atLeast"/>
      <w:ind w:left="2940" w:hanging="420"/>
      <w:textAlignment w:val="baseline"/>
      <w:outlineLvl w:val="6"/>
    </w:pPr>
    <w:rPr>
      <w:b/>
      <w:kern w:val="0"/>
      <w:sz w:val="20"/>
    </w:rPr>
  </w:style>
  <w:style w:type="paragraph" w:styleId="9">
    <w:name w:val="heading 8"/>
    <w:basedOn w:val="1"/>
    <w:next w:val="1"/>
    <w:link w:val="63"/>
    <w:qFormat/>
    <w:uiPriority w:val="0"/>
    <w:pPr>
      <w:keepNext/>
      <w:keepLines/>
      <w:tabs>
        <w:tab w:val="left" w:pos="3360"/>
      </w:tabs>
      <w:adjustRightInd w:val="0"/>
      <w:spacing w:before="240" w:after="64" w:line="320" w:lineRule="atLeast"/>
      <w:ind w:left="3360" w:hanging="420"/>
      <w:textAlignment w:val="baseline"/>
      <w:outlineLvl w:val="7"/>
    </w:pPr>
    <w:rPr>
      <w:rFonts w:ascii="Arial" w:hAnsi="Arial" w:eastAsia="黑体"/>
      <w:kern w:val="0"/>
      <w:sz w:val="20"/>
    </w:rPr>
  </w:style>
  <w:style w:type="paragraph" w:styleId="10">
    <w:name w:val="heading 9"/>
    <w:basedOn w:val="1"/>
    <w:next w:val="1"/>
    <w:link w:val="64"/>
    <w:qFormat/>
    <w:uiPriority w:val="0"/>
    <w:pPr>
      <w:keepNext/>
      <w:keepLines/>
      <w:tabs>
        <w:tab w:val="left" w:pos="3780"/>
      </w:tabs>
      <w:adjustRightInd w:val="0"/>
      <w:spacing w:before="240" w:after="64" w:line="320" w:lineRule="atLeast"/>
      <w:ind w:left="3780" w:hanging="420"/>
      <w:textAlignment w:val="baseline"/>
      <w:outlineLvl w:val="8"/>
    </w:pPr>
    <w:rPr>
      <w:rFonts w:ascii="Arial" w:hAnsi="Arial" w:eastAsia="黑体"/>
      <w:kern w:val="0"/>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2520"/>
    </w:pPr>
  </w:style>
  <w:style w:type="paragraph" w:styleId="12">
    <w:name w:val="index 8"/>
    <w:basedOn w:val="1"/>
    <w:next w:val="1"/>
    <w:qFormat/>
    <w:uiPriority w:val="0"/>
    <w:pPr>
      <w:ind w:left="2940"/>
    </w:pPr>
  </w:style>
  <w:style w:type="paragraph" w:styleId="13">
    <w:name w:val="Normal Indent"/>
    <w:basedOn w:val="1"/>
    <w:qFormat/>
    <w:uiPriority w:val="0"/>
    <w:pPr>
      <w:ind w:firstLine="420"/>
    </w:pPr>
  </w:style>
  <w:style w:type="paragraph" w:styleId="14">
    <w:name w:val="index 5"/>
    <w:basedOn w:val="1"/>
    <w:next w:val="1"/>
    <w:qFormat/>
    <w:uiPriority w:val="0"/>
    <w:pPr>
      <w:ind w:left="1680"/>
    </w:pPr>
  </w:style>
  <w:style w:type="paragraph" w:styleId="15">
    <w:name w:val="Document Map"/>
    <w:basedOn w:val="1"/>
    <w:link w:val="67"/>
    <w:qFormat/>
    <w:uiPriority w:val="0"/>
    <w:pPr>
      <w:shd w:val="clear" w:color="auto" w:fill="000080"/>
    </w:pPr>
    <w:rPr>
      <w:kern w:val="0"/>
      <w:sz w:val="20"/>
    </w:rPr>
  </w:style>
  <w:style w:type="paragraph" w:styleId="16">
    <w:name w:val="annotation text"/>
    <w:basedOn w:val="1"/>
    <w:link w:val="65"/>
    <w:unhideWhenUsed/>
    <w:qFormat/>
    <w:uiPriority w:val="0"/>
    <w:pPr>
      <w:jc w:val="left"/>
    </w:pPr>
  </w:style>
  <w:style w:type="paragraph" w:styleId="17">
    <w:name w:val="index 6"/>
    <w:basedOn w:val="1"/>
    <w:next w:val="1"/>
    <w:qFormat/>
    <w:uiPriority w:val="0"/>
    <w:pPr>
      <w:ind w:left="2100"/>
    </w:pPr>
  </w:style>
  <w:style w:type="paragraph" w:styleId="18">
    <w:name w:val="Body Text"/>
    <w:basedOn w:val="1"/>
    <w:link w:val="68"/>
    <w:qFormat/>
    <w:uiPriority w:val="0"/>
    <w:pPr>
      <w:spacing w:line="360" w:lineRule="auto"/>
    </w:pPr>
    <w:rPr>
      <w:kern w:val="0"/>
      <w:sz w:val="20"/>
    </w:rPr>
  </w:style>
  <w:style w:type="paragraph" w:styleId="19">
    <w:name w:val="Body Text Indent"/>
    <w:basedOn w:val="1"/>
    <w:link w:val="69"/>
    <w:qFormat/>
    <w:uiPriority w:val="0"/>
    <w:pPr>
      <w:spacing w:line="360" w:lineRule="auto"/>
      <w:ind w:left="540" w:leftChars="257" w:firstLine="360" w:firstLineChars="150"/>
    </w:pPr>
    <w:rPr>
      <w:kern w:val="0"/>
      <w:sz w:val="20"/>
    </w:rPr>
  </w:style>
  <w:style w:type="paragraph" w:styleId="20">
    <w:name w:val="index 4"/>
    <w:basedOn w:val="1"/>
    <w:next w:val="1"/>
    <w:qFormat/>
    <w:uiPriority w:val="0"/>
    <w:pPr>
      <w:ind w:left="1260"/>
    </w:pPr>
  </w:style>
  <w:style w:type="paragraph" w:styleId="21">
    <w:name w:val="toc 5"/>
    <w:basedOn w:val="1"/>
    <w:next w:val="1"/>
    <w:qFormat/>
    <w:uiPriority w:val="0"/>
    <w:pPr>
      <w:ind w:left="1680"/>
    </w:pPr>
  </w:style>
  <w:style w:type="paragraph" w:styleId="22">
    <w:name w:val="toc 3"/>
    <w:basedOn w:val="1"/>
    <w:next w:val="1"/>
    <w:qFormat/>
    <w:uiPriority w:val="39"/>
    <w:pPr>
      <w:tabs>
        <w:tab w:val="left" w:pos="1680"/>
        <w:tab w:val="right" w:leader="dot" w:pos="9755"/>
      </w:tabs>
      <w:adjustRightInd w:val="0"/>
      <w:snapToGrid w:val="0"/>
      <w:spacing w:line="560" w:lineRule="exact"/>
      <w:ind w:firstLine="960" w:firstLineChars="400"/>
      <w:textAlignment w:val="baseline"/>
    </w:pPr>
    <w:rPr>
      <w:sz w:val="24"/>
      <w:szCs w:val="24"/>
    </w:rPr>
  </w:style>
  <w:style w:type="paragraph" w:styleId="23">
    <w:name w:val="Plain Text"/>
    <w:basedOn w:val="1"/>
    <w:link w:val="70"/>
    <w:qFormat/>
    <w:uiPriority w:val="0"/>
    <w:pPr>
      <w:adjustRightInd w:val="0"/>
      <w:spacing w:line="312" w:lineRule="atLeast"/>
      <w:textAlignment w:val="baseline"/>
    </w:pPr>
    <w:rPr>
      <w:rFonts w:ascii="宋体" w:hAnsi="Courier New"/>
      <w:kern w:val="0"/>
      <w:sz w:val="20"/>
    </w:rPr>
  </w:style>
  <w:style w:type="paragraph" w:styleId="24">
    <w:name w:val="toc 8"/>
    <w:basedOn w:val="1"/>
    <w:next w:val="1"/>
    <w:qFormat/>
    <w:uiPriority w:val="0"/>
    <w:pPr>
      <w:ind w:left="2940"/>
    </w:pPr>
  </w:style>
  <w:style w:type="paragraph" w:styleId="25">
    <w:name w:val="index 3"/>
    <w:basedOn w:val="1"/>
    <w:next w:val="1"/>
    <w:qFormat/>
    <w:uiPriority w:val="0"/>
    <w:pPr>
      <w:ind w:left="840"/>
    </w:pPr>
  </w:style>
  <w:style w:type="paragraph" w:styleId="26">
    <w:name w:val="Date"/>
    <w:basedOn w:val="1"/>
    <w:next w:val="1"/>
    <w:link w:val="71"/>
    <w:qFormat/>
    <w:uiPriority w:val="0"/>
    <w:rPr>
      <w:kern w:val="0"/>
      <w:sz w:val="28"/>
    </w:rPr>
  </w:style>
  <w:style w:type="paragraph" w:styleId="27">
    <w:name w:val="Body Text Indent 2"/>
    <w:basedOn w:val="1"/>
    <w:link w:val="72"/>
    <w:qFormat/>
    <w:uiPriority w:val="0"/>
    <w:pPr>
      <w:ind w:left="840"/>
    </w:pPr>
    <w:rPr>
      <w:kern w:val="0"/>
      <w:sz w:val="20"/>
    </w:rPr>
  </w:style>
  <w:style w:type="paragraph" w:styleId="28">
    <w:name w:val="Balloon Text"/>
    <w:basedOn w:val="1"/>
    <w:link w:val="73"/>
    <w:qFormat/>
    <w:uiPriority w:val="0"/>
    <w:rPr>
      <w:kern w:val="0"/>
      <w:sz w:val="18"/>
      <w:szCs w:val="18"/>
    </w:rPr>
  </w:style>
  <w:style w:type="paragraph" w:styleId="29">
    <w:name w:val="footer"/>
    <w:basedOn w:val="1"/>
    <w:link w:val="55"/>
    <w:unhideWhenUsed/>
    <w:qFormat/>
    <w:uiPriority w:val="99"/>
    <w:pPr>
      <w:tabs>
        <w:tab w:val="center" w:pos="4153"/>
        <w:tab w:val="right" w:pos="8306"/>
      </w:tabs>
      <w:snapToGrid w:val="0"/>
      <w:jc w:val="left"/>
    </w:pPr>
    <w:rPr>
      <w:sz w:val="18"/>
      <w:szCs w:val="18"/>
    </w:rPr>
  </w:style>
  <w:style w:type="paragraph" w:styleId="30">
    <w:name w:val="header"/>
    <w:basedOn w:val="1"/>
    <w:link w:val="54"/>
    <w:unhideWhenUsed/>
    <w:qFormat/>
    <w:uiPriority w:val="99"/>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39"/>
    <w:pPr>
      <w:snapToGrid w:val="0"/>
      <w:spacing w:line="520" w:lineRule="exact"/>
      <w:ind w:firstLine="200" w:firstLineChars="200"/>
    </w:pPr>
    <w:rPr>
      <w:rFonts w:eastAsia="黑体"/>
      <w:color w:val="000000"/>
      <w:sz w:val="24"/>
      <w:szCs w:val="24"/>
    </w:rPr>
  </w:style>
  <w:style w:type="paragraph" w:styleId="32">
    <w:name w:val="toc 4"/>
    <w:basedOn w:val="1"/>
    <w:next w:val="1"/>
    <w:qFormat/>
    <w:uiPriority w:val="0"/>
    <w:pPr>
      <w:ind w:left="1260"/>
    </w:pPr>
  </w:style>
  <w:style w:type="paragraph" w:styleId="33">
    <w:name w:val="index heading"/>
    <w:basedOn w:val="1"/>
    <w:next w:val="34"/>
    <w:qFormat/>
    <w:uiPriority w:val="0"/>
  </w:style>
  <w:style w:type="paragraph" w:styleId="34">
    <w:name w:val="index 1"/>
    <w:basedOn w:val="1"/>
    <w:next w:val="1"/>
    <w:unhideWhenUsed/>
    <w:qFormat/>
    <w:uiPriority w:val="0"/>
  </w:style>
  <w:style w:type="paragraph" w:styleId="35">
    <w:name w:val="toc 6"/>
    <w:basedOn w:val="1"/>
    <w:next w:val="1"/>
    <w:qFormat/>
    <w:uiPriority w:val="0"/>
    <w:pPr>
      <w:ind w:left="2100"/>
    </w:pPr>
  </w:style>
  <w:style w:type="paragraph" w:styleId="36">
    <w:name w:val="Body Text Indent 3"/>
    <w:basedOn w:val="1"/>
    <w:link w:val="74"/>
    <w:qFormat/>
    <w:uiPriority w:val="0"/>
    <w:pPr>
      <w:spacing w:line="400" w:lineRule="atLeast"/>
      <w:ind w:left="360" w:firstLine="410" w:firstLineChars="171"/>
    </w:pPr>
    <w:rPr>
      <w:kern w:val="0"/>
      <w:sz w:val="20"/>
    </w:rPr>
  </w:style>
  <w:style w:type="paragraph" w:styleId="37">
    <w:name w:val="index 7"/>
    <w:basedOn w:val="1"/>
    <w:next w:val="1"/>
    <w:qFormat/>
    <w:uiPriority w:val="0"/>
    <w:pPr>
      <w:ind w:left="2520"/>
    </w:pPr>
  </w:style>
  <w:style w:type="paragraph" w:styleId="38">
    <w:name w:val="index 9"/>
    <w:basedOn w:val="1"/>
    <w:next w:val="1"/>
    <w:qFormat/>
    <w:uiPriority w:val="0"/>
    <w:pPr>
      <w:ind w:left="3360"/>
    </w:pPr>
  </w:style>
  <w:style w:type="paragraph" w:styleId="39">
    <w:name w:val="toc 2"/>
    <w:basedOn w:val="1"/>
    <w:next w:val="1"/>
    <w:qFormat/>
    <w:uiPriority w:val="39"/>
    <w:pPr>
      <w:snapToGrid w:val="0"/>
      <w:spacing w:line="480" w:lineRule="exact"/>
      <w:ind w:firstLine="300" w:firstLineChars="300"/>
    </w:pPr>
    <w:rPr>
      <w:sz w:val="24"/>
      <w:szCs w:val="24"/>
    </w:rPr>
  </w:style>
  <w:style w:type="paragraph" w:styleId="40">
    <w:name w:val="toc 9"/>
    <w:basedOn w:val="1"/>
    <w:next w:val="1"/>
    <w:qFormat/>
    <w:uiPriority w:val="0"/>
    <w:pPr>
      <w:ind w:left="3360"/>
    </w:pPr>
  </w:style>
  <w:style w:type="paragraph" w:styleId="41">
    <w:name w:val="HTML Preformatted"/>
    <w:basedOn w:val="1"/>
    <w:link w:val="75"/>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0"/>
    </w:rPr>
  </w:style>
  <w:style w:type="paragraph" w:styleId="42">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43">
    <w:name w:val="index 2"/>
    <w:basedOn w:val="1"/>
    <w:next w:val="1"/>
    <w:qFormat/>
    <w:uiPriority w:val="0"/>
    <w:pPr>
      <w:ind w:left="420"/>
    </w:pPr>
  </w:style>
  <w:style w:type="paragraph" w:styleId="44">
    <w:name w:val="Title"/>
    <w:link w:val="76"/>
    <w:qFormat/>
    <w:uiPriority w:val="0"/>
    <w:pPr>
      <w:spacing w:before="240" w:after="60" w:line="540" w:lineRule="exact"/>
      <w:outlineLvl w:val="0"/>
    </w:pPr>
    <w:rPr>
      <w:rFonts w:ascii="Times New Roman" w:hAnsi="Times New Roman" w:eastAsia="仿宋_GB2312" w:cs="Cambria"/>
      <w:b/>
      <w:bCs/>
      <w:kern w:val="0"/>
      <w:sz w:val="32"/>
      <w:szCs w:val="32"/>
      <w:lang w:val="en-US" w:eastAsia="zh-CN" w:bidi="ar-SA"/>
    </w:rPr>
  </w:style>
  <w:style w:type="paragraph" w:styleId="45">
    <w:name w:val="annotation subject"/>
    <w:basedOn w:val="16"/>
    <w:next w:val="16"/>
    <w:link w:val="66"/>
    <w:qFormat/>
    <w:uiPriority w:val="0"/>
    <w:rPr>
      <w:b/>
      <w:bCs/>
      <w:kern w:val="0"/>
      <w:sz w:val="20"/>
    </w:rPr>
  </w:style>
  <w:style w:type="table" w:styleId="47">
    <w:name w:val="Table Grid"/>
    <w:basedOn w:val="46"/>
    <w:qFormat/>
    <w:uiPriority w:val="39"/>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page number"/>
    <w:qFormat/>
    <w:uiPriority w:val="0"/>
    <w:rPr>
      <w:rFonts w:ascii="Times New Roman" w:hAnsi="Times New Roman" w:eastAsia="宋体" w:cs="Times New Roman"/>
      <w:lang w:val="en-US" w:eastAsia="zh-CN" w:bidi="ar-SA"/>
    </w:rPr>
  </w:style>
  <w:style w:type="character" w:styleId="50">
    <w:name w:val="FollowedHyperlink"/>
    <w:qFormat/>
    <w:uiPriority w:val="0"/>
    <w:rPr>
      <w:rFonts w:ascii="Times New Roman" w:hAnsi="Times New Roman" w:eastAsia="宋体" w:cs="Times New Roman"/>
      <w:color w:val="800080"/>
      <w:u w:val="single"/>
      <w:lang w:val="en-US" w:eastAsia="zh-CN" w:bidi="ar-SA"/>
    </w:rPr>
  </w:style>
  <w:style w:type="character" w:styleId="51">
    <w:name w:val="HTML Typewriter"/>
    <w:qFormat/>
    <w:uiPriority w:val="0"/>
    <w:rPr>
      <w:rFonts w:ascii="Courier New" w:hAnsi="Courier New" w:eastAsia="宋体" w:cs="Courier New"/>
      <w:sz w:val="20"/>
      <w:szCs w:val="20"/>
      <w:lang w:val="en-US" w:eastAsia="zh-CN" w:bidi="ar-SA"/>
    </w:rPr>
  </w:style>
  <w:style w:type="character" w:styleId="52">
    <w:name w:val="Hyperlink"/>
    <w:qFormat/>
    <w:uiPriority w:val="99"/>
    <w:rPr>
      <w:rFonts w:ascii="Times New Roman" w:hAnsi="Times New Roman" w:eastAsia="宋体" w:cs="Times New Roman"/>
      <w:color w:val="0000FF"/>
      <w:u w:val="single"/>
      <w:lang w:val="en-US" w:eastAsia="zh-CN" w:bidi="ar-SA"/>
    </w:rPr>
  </w:style>
  <w:style w:type="character" w:styleId="53">
    <w:name w:val="annotation reference"/>
    <w:qFormat/>
    <w:uiPriority w:val="0"/>
    <w:rPr>
      <w:rFonts w:ascii="Times New Roman" w:hAnsi="Times New Roman" w:eastAsia="宋体" w:cs="Times New Roman"/>
      <w:sz w:val="21"/>
      <w:szCs w:val="21"/>
      <w:lang w:val="en-US" w:eastAsia="zh-CN" w:bidi="ar-SA"/>
    </w:rPr>
  </w:style>
  <w:style w:type="character" w:customStyle="1" w:styleId="54">
    <w:name w:val="页眉 Char"/>
    <w:basedOn w:val="48"/>
    <w:link w:val="30"/>
    <w:qFormat/>
    <w:uiPriority w:val="99"/>
    <w:rPr>
      <w:sz w:val="18"/>
      <w:szCs w:val="18"/>
    </w:rPr>
  </w:style>
  <w:style w:type="character" w:customStyle="1" w:styleId="55">
    <w:name w:val="页脚 Char"/>
    <w:basedOn w:val="48"/>
    <w:link w:val="29"/>
    <w:qFormat/>
    <w:uiPriority w:val="99"/>
    <w:rPr>
      <w:sz w:val="18"/>
      <w:szCs w:val="18"/>
    </w:rPr>
  </w:style>
  <w:style w:type="character" w:customStyle="1" w:styleId="56">
    <w:name w:val="标题 1 Char"/>
    <w:basedOn w:val="48"/>
    <w:link w:val="2"/>
    <w:qFormat/>
    <w:uiPriority w:val="0"/>
    <w:rPr>
      <w:rFonts w:ascii="Times New Roman" w:hAnsi="Times New Roman" w:eastAsia="宋体" w:cs="Times New Roman"/>
      <w:b/>
      <w:kern w:val="44"/>
      <w:sz w:val="20"/>
      <w:szCs w:val="20"/>
    </w:rPr>
  </w:style>
  <w:style w:type="character" w:customStyle="1" w:styleId="57">
    <w:name w:val="标题 2 Char"/>
    <w:basedOn w:val="48"/>
    <w:link w:val="3"/>
    <w:qFormat/>
    <w:uiPriority w:val="0"/>
    <w:rPr>
      <w:rFonts w:ascii="黑体" w:hAnsi="Arial" w:eastAsia="黑体" w:cs="Times New Roman"/>
      <w:kern w:val="0"/>
      <w:sz w:val="28"/>
      <w:szCs w:val="20"/>
    </w:rPr>
  </w:style>
  <w:style w:type="character" w:customStyle="1" w:styleId="58">
    <w:name w:val="标题 3 Char"/>
    <w:basedOn w:val="48"/>
    <w:link w:val="4"/>
    <w:qFormat/>
    <w:uiPriority w:val="0"/>
    <w:rPr>
      <w:rFonts w:ascii="Times New Roman" w:hAnsi="Times New Roman" w:eastAsia="宋体" w:cs="Times New Roman"/>
      <w:b/>
      <w:kern w:val="0"/>
      <w:sz w:val="32"/>
      <w:szCs w:val="20"/>
    </w:rPr>
  </w:style>
  <w:style w:type="character" w:customStyle="1" w:styleId="59">
    <w:name w:val="标题 4 Char"/>
    <w:basedOn w:val="48"/>
    <w:link w:val="5"/>
    <w:qFormat/>
    <w:uiPriority w:val="0"/>
    <w:rPr>
      <w:rFonts w:ascii="Arial" w:hAnsi="Arial" w:eastAsia="黑体" w:cs="Times New Roman"/>
      <w:b/>
      <w:kern w:val="0"/>
      <w:sz w:val="28"/>
      <w:szCs w:val="20"/>
    </w:rPr>
  </w:style>
  <w:style w:type="character" w:customStyle="1" w:styleId="60">
    <w:name w:val="标题 5 Char"/>
    <w:basedOn w:val="48"/>
    <w:link w:val="6"/>
    <w:qFormat/>
    <w:uiPriority w:val="0"/>
    <w:rPr>
      <w:rFonts w:ascii="Times New Roman" w:hAnsi="Times New Roman" w:eastAsia="宋体" w:cs="Times New Roman"/>
      <w:b/>
      <w:kern w:val="0"/>
      <w:sz w:val="28"/>
      <w:szCs w:val="20"/>
    </w:rPr>
  </w:style>
  <w:style w:type="character" w:customStyle="1" w:styleId="61">
    <w:name w:val="标题 6 Char"/>
    <w:basedOn w:val="48"/>
    <w:link w:val="7"/>
    <w:qFormat/>
    <w:uiPriority w:val="0"/>
    <w:rPr>
      <w:rFonts w:ascii="Arial" w:hAnsi="Arial" w:eastAsia="黑体" w:cs="Times New Roman"/>
      <w:b/>
      <w:kern w:val="0"/>
      <w:sz w:val="20"/>
      <w:szCs w:val="20"/>
    </w:rPr>
  </w:style>
  <w:style w:type="character" w:customStyle="1" w:styleId="62">
    <w:name w:val="标题 7 Char"/>
    <w:basedOn w:val="48"/>
    <w:link w:val="8"/>
    <w:qFormat/>
    <w:uiPriority w:val="0"/>
    <w:rPr>
      <w:rFonts w:ascii="Times New Roman" w:hAnsi="Times New Roman" w:eastAsia="宋体" w:cs="Times New Roman"/>
      <w:b/>
      <w:kern w:val="0"/>
      <w:sz w:val="20"/>
      <w:szCs w:val="20"/>
    </w:rPr>
  </w:style>
  <w:style w:type="character" w:customStyle="1" w:styleId="63">
    <w:name w:val="标题 8 Char"/>
    <w:basedOn w:val="48"/>
    <w:link w:val="9"/>
    <w:qFormat/>
    <w:uiPriority w:val="0"/>
    <w:rPr>
      <w:rFonts w:ascii="Arial" w:hAnsi="Arial" w:eastAsia="黑体" w:cs="Times New Roman"/>
      <w:kern w:val="0"/>
      <w:sz w:val="20"/>
      <w:szCs w:val="20"/>
    </w:rPr>
  </w:style>
  <w:style w:type="character" w:customStyle="1" w:styleId="64">
    <w:name w:val="标题 9 Char"/>
    <w:basedOn w:val="48"/>
    <w:link w:val="10"/>
    <w:qFormat/>
    <w:uiPriority w:val="0"/>
    <w:rPr>
      <w:rFonts w:ascii="Arial" w:hAnsi="Arial" w:eastAsia="黑体" w:cs="Times New Roman"/>
      <w:kern w:val="0"/>
      <w:szCs w:val="20"/>
    </w:rPr>
  </w:style>
  <w:style w:type="character" w:customStyle="1" w:styleId="65">
    <w:name w:val="批注文字 Char"/>
    <w:basedOn w:val="48"/>
    <w:link w:val="16"/>
    <w:qFormat/>
    <w:uiPriority w:val="0"/>
    <w:rPr>
      <w:rFonts w:ascii="Times New Roman" w:hAnsi="Times New Roman" w:eastAsia="宋体" w:cs="Times New Roman"/>
      <w:szCs w:val="20"/>
    </w:rPr>
  </w:style>
  <w:style w:type="character" w:customStyle="1" w:styleId="66">
    <w:name w:val="批注主题 Char"/>
    <w:basedOn w:val="65"/>
    <w:link w:val="45"/>
    <w:qFormat/>
    <w:uiPriority w:val="0"/>
    <w:rPr>
      <w:rFonts w:ascii="Times New Roman" w:hAnsi="Times New Roman" w:eastAsia="宋体" w:cs="Times New Roman"/>
      <w:b/>
      <w:bCs/>
      <w:kern w:val="0"/>
      <w:sz w:val="20"/>
      <w:szCs w:val="20"/>
    </w:rPr>
  </w:style>
  <w:style w:type="character" w:customStyle="1" w:styleId="67">
    <w:name w:val="文档结构图 Char"/>
    <w:basedOn w:val="48"/>
    <w:link w:val="15"/>
    <w:qFormat/>
    <w:uiPriority w:val="0"/>
    <w:rPr>
      <w:rFonts w:ascii="Times New Roman" w:hAnsi="Times New Roman" w:eastAsia="宋体" w:cs="Times New Roman"/>
      <w:kern w:val="0"/>
      <w:sz w:val="20"/>
      <w:szCs w:val="20"/>
      <w:shd w:val="clear" w:color="auto" w:fill="000080"/>
    </w:rPr>
  </w:style>
  <w:style w:type="character" w:customStyle="1" w:styleId="68">
    <w:name w:val="正文文本 Char"/>
    <w:basedOn w:val="48"/>
    <w:link w:val="18"/>
    <w:qFormat/>
    <w:uiPriority w:val="0"/>
    <w:rPr>
      <w:rFonts w:ascii="Times New Roman" w:hAnsi="Times New Roman" w:eastAsia="宋体" w:cs="Times New Roman"/>
      <w:kern w:val="0"/>
      <w:sz w:val="20"/>
      <w:szCs w:val="20"/>
    </w:rPr>
  </w:style>
  <w:style w:type="character" w:customStyle="1" w:styleId="69">
    <w:name w:val="正文文本缩进 Char"/>
    <w:basedOn w:val="48"/>
    <w:link w:val="19"/>
    <w:qFormat/>
    <w:uiPriority w:val="0"/>
    <w:rPr>
      <w:rFonts w:ascii="Times New Roman" w:hAnsi="Times New Roman" w:eastAsia="宋体" w:cs="Times New Roman"/>
      <w:kern w:val="0"/>
      <w:sz w:val="20"/>
      <w:szCs w:val="20"/>
    </w:rPr>
  </w:style>
  <w:style w:type="character" w:customStyle="1" w:styleId="70">
    <w:name w:val="纯文本 Char"/>
    <w:basedOn w:val="48"/>
    <w:link w:val="23"/>
    <w:qFormat/>
    <w:uiPriority w:val="0"/>
    <w:rPr>
      <w:rFonts w:ascii="宋体" w:hAnsi="Courier New" w:eastAsia="宋体" w:cs="Times New Roman"/>
      <w:kern w:val="0"/>
      <w:sz w:val="20"/>
      <w:szCs w:val="20"/>
    </w:rPr>
  </w:style>
  <w:style w:type="character" w:customStyle="1" w:styleId="71">
    <w:name w:val="日期 Char"/>
    <w:basedOn w:val="48"/>
    <w:link w:val="26"/>
    <w:qFormat/>
    <w:uiPriority w:val="0"/>
    <w:rPr>
      <w:rFonts w:ascii="Times New Roman" w:hAnsi="Times New Roman" w:eastAsia="宋体" w:cs="Times New Roman"/>
      <w:kern w:val="0"/>
      <w:sz w:val="28"/>
      <w:szCs w:val="20"/>
    </w:rPr>
  </w:style>
  <w:style w:type="character" w:customStyle="1" w:styleId="72">
    <w:name w:val="正文文本缩进 2 Char"/>
    <w:basedOn w:val="48"/>
    <w:link w:val="27"/>
    <w:qFormat/>
    <w:uiPriority w:val="0"/>
    <w:rPr>
      <w:rFonts w:ascii="Times New Roman" w:hAnsi="Times New Roman" w:eastAsia="宋体" w:cs="Times New Roman"/>
      <w:kern w:val="0"/>
      <w:sz w:val="20"/>
      <w:szCs w:val="20"/>
    </w:rPr>
  </w:style>
  <w:style w:type="character" w:customStyle="1" w:styleId="73">
    <w:name w:val="批注框文本 Char"/>
    <w:basedOn w:val="48"/>
    <w:link w:val="28"/>
    <w:qFormat/>
    <w:uiPriority w:val="0"/>
    <w:rPr>
      <w:rFonts w:ascii="Times New Roman" w:hAnsi="Times New Roman" w:eastAsia="宋体" w:cs="Times New Roman"/>
      <w:kern w:val="0"/>
      <w:sz w:val="18"/>
      <w:szCs w:val="18"/>
    </w:rPr>
  </w:style>
  <w:style w:type="character" w:customStyle="1" w:styleId="74">
    <w:name w:val="正文文本缩进 3 Char"/>
    <w:basedOn w:val="48"/>
    <w:link w:val="36"/>
    <w:qFormat/>
    <w:uiPriority w:val="0"/>
    <w:rPr>
      <w:rFonts w:ascii="Times New Roman" w:hAnsi="Times New Roman" w:eastAsia="宋体" w:cs="Times New Roman"/>
      <w:kern w:val="0"/>
      <w:sz w:val="20"/>
      <w:szCs w:val="20"/>
    </w:rPr>
  </w:style>
  <w:style w:type="character" w:customStyle="1" w:styleId="75">
    <w:name w:val="HTML 预设格式 Char"/>
    <w:basedOn w:val="48"/>
    <w:link w:val="41"/>
    <w:qFormat/>
    <w:uiPriority w:val="99"/>
    <w:rPr>
      <w:rFonts w:ascii="宋体" w:hAnsi="宋体" w:eastAsia="宋体" w:cs="Times New Roman"/>
      <w:kern w:val="0"/>
      <w:sz w:val="20"/>
      <w:szCs w:val="20"/>
    </w:rPr>
  </w:style>
  <w:style w:type="character" w:customStyle="1" w:styleId="76">
    <w:name w:val="标题 Char"/>
    <w:basedOn w:val="48"/>
    <w:link w:val="44"/>
    <w:qFormat/>
    <w:uiPriority w:val="0"/>
    <w:rPr>
      <w:rFonts w:ascii="Times New Roman" w:hAnsi="Times New Roman" w:eastAsia="仿宋_GB2312" w:cs="Cambria"/>
      <w:b/>
      <w:bCs/>
      <w:kern w:val="0"/>
      <w:sz w:val="32"/>
      <w:szCs w:val="32"/>
    </w:rPr>
  </w:style>
  <w:style w:type="paragraph" w:customStyle="1" w:styleId="77">
    <w:name w:val="列出段落1"/>
    <w:basedOn w:val="1"/>
    <w:qFormat/>
    <w:uiPriority w:val="0"/>
    <w:pPr>
      <w:ind w:firstLine="420" w:firstLineChars="200"/>
    </w:pPr>
  </w:style>
  <w:style w:type="paragraph" w:customStyle="1" w:styleId="78">
    <w:name w:val="xl55"/>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left"/>
    </w:pPr>
    <w:rPr>
      <w:rFonts w:ascii="宋体" w:hAnsi="宋体" w:cs="宋体"/>
      <w:kern w:val="0"/>
      <w:sz w:val="18"/>
      <w:szCs w:val="18"/>
    </w:rPr>
  </w:style>
  <w:style w:type="paragraph" w:customStyle="1" w:styleId="79">
    <w:name w:val="Default"/>
    <w:qFormat/>
    <w:uiPriority w:val="0"/>
    <w:pPr>
      <w:widowControl w:val="0"/>
      <w:autoSpaceDE w:val="0"/>
      <w:autoSpaceDN w:val="0"/>
      <w:adjustRightInd w:val="0"/>
    </w:pPr>
    <w:rPr>
      <w:rFonts w:ascii="宋体" w:hAnsi="宋体" w:eastAsia="宋体" w:cs="宋体"/>
      <w:color w:val="000000"/>
      <w:kern w:val="0"/>
      <w:sz w:val="24"/>
      <w:szCs w:val="24"/>
      <w:lang w:val="en-US" w:eastAsia="zh-CN" w:bidi="ar-SA"/>
    </w:rPr>
  </w:style>
  <w:style w:type="paragraph" w:customStyle="1" w:styleId="80">
    <w:name w:val="合同格式"/>
    <w:basedOn w:val="4"/>
    <w:qFormat/>
    <w:uiPriority w:val="0"/>
    <w:pPr>
      <w:widowControl/>
      <w:adjustRightInd/>
      <w:spacing w:before="360" w:line="240" w:lineRule="auto"/>
      <w:ind w:left="0" w:firstLine="0"/>
      <w:jc w:val="center"/>
      <w:textAlignment w:val="auto"/>
    </w:pPr>
    <w:rPr>
      <w:rFonts w:eastAsia="黑体"/>
      <w:sz w:val="30"/>
    </w:rPr>
  </w:style>
  <w:style w:type="paragraph" w:customStyle="1" w:styleId="81">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82">
    <w:name w:val="xl45"/>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83">
    <w:name w:val="xl62"/>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84">
    <w:name w:val="正文1"/>
    <w:qFormat/>
    <w:uiPriority w:val="0"/>
    <w:pPr>
      <w:widowControl w:val="0"/>
      <w:adjustRightInd w:val="0"/>
      <w:spacing w:line="312" w:lineRule="atLeast"/>
      <w:jc w:val="both"/>
      <w:textAlignment w:val="baseline"/>
    </w:pPr>
    <w:rPr>
      <w:rFonts w:ascii="宋体" w:hAnsi="Times New Roman" w:eastAsia="宋体" w:cs="Times New Roman"/>
      <w:kern w:val="0"/>
      <w:sz w:val="34"/>
      <w:szCs w:val="20"/>
      <w:lang w:val="en-US" w:eastAsia="zh-CN" w:bidi="ar-SA"/>
    </w:rPr>
  </w:style>
  <w:style w:type="paragraph" w:customStyle="1" w:styleId="85">
    <w:name w:val="xl40"/>
    <w:basedOn w:val="1"/>
    <w:qFormat/>
    <w:uiPriority w:val="0"/>
    <w:pPr>
      <w:widowControl/>
      <w:spacing w:before="100" w:beforeAutospacing="1" w:after="100" w:afterAutospacing="1"/>
      <w:jc w:val="center"/>
    </w:pPr>
    <w:rPr>
      <w:rFonts w:ascii="宋体" w:hAnsi="宋体" w:cs="宋体"/>
      <w:kern w:val="0"/>
      <w:sz w:val="18"/>
      <w:szCs w:val="18"/>
    </w:rPr>
  </w:style>
  <w:style w:type="paragraph" w:customStyle="1" w:styleId="86">
    <w:name w:val="xl49"/>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87">
    <w:name w:val="资料表"/>
    <w:basedOn w:val="84"/>
    <w:qFormat/>
    <w:uiPriority w:val="0"/>
    <w:rPr>
      <w:rFonts w:ascii="Times New Roman"/>
    </w:rPr>
  </w:style>
  <w:style w:type="paragraph" w:customStyle="1" w:styleId="88">
    <w:name w:val="纯文本1"/>
    <w:basedOn w:val="1"/>
    <w:qFormat/>
    <w:uiPriority w:val="0"/>
    <w:pPr>
      <w:adjustRightInd w:val="0"/>
      <w:spacing w:line="312" w:lineRule="atLeast"/>
      <w:ind w:left="425" w:leftChars="202" w:firstLine="425"/>
      <w:textAlignment w:val="baseline"/>
    </w:pPr>
    <w:rPr>
      <w:rFonts w:ascii="宋体" w:hAnsi="Courier New"/>
      <w:kern w:val="0"/>
    </w:rPr>
  </w:style>
  <w:style w:type="paragraph" w:customStyle="1" w:styleId="89">
    <w:name w:val="xl53"/>
    <w:basedOn w:val="1"/>
    <w:qFormat/>
    <w:uiPriority w:val="0"/>
    <w:pPr>
      <w:widowControl/>
      <w:pBdr>
        <w:left w:val="single" w:color="auto" w:sz="4" w:space="0"/>
        <w:bottom w:val="single" w:color="auto" w:sz="4" w:space="0"/>
        <w:right w:val="single" w:color="auto" w:sz="8" w:space="0"/>
      </w:pBdr>
      <w:spacing w:before="100" w:beforeAutospacing="1" w:after="100" w:afterAutospacing="1"/>
    </w:pPr>
    <w:rPr>
      <w:rFonts w:ascii="宋体" w:hAnsi="宋体" w:cs="宋体"/>
      <w:kern w:val="0"/>
      <w:sz w:val="18"/>
      <w:szCs w:val="18"/>
    </w:rPr>
  </w:style>
  <w:style w:type="paragraph" w:customStyle="1" w:styleId="90">
    <w:name w:val="正文文本缩进1"/>
    <w:basedOn w:val="1"/>
    <w:qFormat/>
    <w:uiPriority w:val="0"/>
    <w:pPr>
      <w:spacing w:line="360" w:lineRule="auto"/>
      <w:ind w:left="540" w:leftChars="257" w:firstLine="360" w:firstLineChars="150"/>
    </w:pPr>
    <w:rPr>
      <w:sz w:val="24"/>
    </w:rPr>
  </w:style>
  <w:style w:type="paragraph" w:customStyle="1" w:styleId="91">
    <w:name w:val="xl34"/>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92">
    <w:name w:val="xl43"/>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93">
    <w:name w:val="样式1"/>
    <w:basedOn w:val="1"/>
    <w:qFormat/>
    <w:uiPriority w:val="0"/>
    <w:pPr>
      <w:adjustRightInd w:val="0"/>
      <w:spacing w:before="120" w:after="120" w:line="120" w:lineRule="exact"/>
    </w:pPr>
    <w:rPr>
      <w:color w:val="FF00FF"/>
      <w:kern w:val="0"/>
      <w:sz w:val="24"/>
    </w:rPr>
  </w:style>
  <w:style w:type="paragraph" w:customStyle="1" w:styleId="94">
    <w:name w:val="xl58"/>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pPr>
    <w:rPr>
      <w:rFonts w:ascii="宋体" w:hAnsi="宋体" w:cs="宋体"/>
      <w:kern w:val="0"/>
      <w:sz w:val="18"/>
      <w:szCs w:val="18"/>
    </w:rPr>
  </w:style>
  <w:style w:type="paragraph" w:customStyle="1" w:styleId="95">
    <w:name w:val="xl61"/>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96">
    <w:name w:val="xl56"/>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97">
    <w:name w:val="font6"/>
    <w:basedOn w:val="1"/>
    <w:qFormat/>
    <w:uiPriority w:val="0"/>
    <w:pPr>
      <w:widowControl/>
      <w:spacing w:before="100" w:beforeAutospacing="1" w:after="100" w:afterAutospacing="1"/>
      <w:jc w:val="left"/>
    </w:pPr>
    <w:rPr>
      <w:rFonts w:ascii="楷体_GB2312" w:hAnsi="宋体" w:eastAsia="楷体_GB2312" w:cs="宋体"/>
      <w:b/>
      <w:bCs/>
      <w:kern w:val="0"/>
      <w:sz w:val="32"/>
      <w:szCs w:val="32"/>
    </w:rPr>
  </w:style>
  <w:style w:type="paragraph" w:customStyle="1" w:styleId="98">
    <w:name w:val="xl37"/>
    <w:basedOn w:val="1"/>
    <w:qFormat/>
    <w:uiPriority w:val="0"/>
    <w:pPr>
      <w:widowControl/>
      <w:pBdr>
        <w:top w:val="single" w:color="auto" w:sz="4" w:space="0"/>
        <w:left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99">
    <w:name w:val="xl31"/>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00">
    <w:name w:val="xl46"/>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01">
    <w:name w:val="xl38"/>
    <w:basedOn w:val="1"/>
    <w:qFormat/>
    <w:uiPriority w:val="0"/>
    <w:pPr>
      <w:widowControl/>
      <w:pBdr>
        <w:left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102">
    <w:name w:val="xl41"/>
    <w:basedOn w:val="1"/>
    <w:qFormat/>
    <w:uiPriority w:val="0"/>
    <w:pPr>
      <w:widowControl/>
      <w:spacing w:before="100" w:beforeAutospacing="1" w:after="100" w:afterAutospacing="1"/>
      <w:jc w:val="left"/>
    </w:pPr>
    <w:rPr>
      <w:rFonts w:ascii="楷体_GB2312" w:hAnsi="宋体" w:eastAsia="楷体_GB2312" w:cs="宋体"/>
      <w:b/>
      <w:bCs/>
      <w:color w:val="000000"/>
      <w:kern w:val="0"/>
      <w:sz w:val="32"/>
      <w:szCs w:val="32"/>
    </w:rPr>
  </w:style>
  <w:style w:type="paragraph" w:customStyle="1" w:styleId="103">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04">
    <w:name w:val="_Style 80"/>
    <w:semiHidden/>
    <w:qFormat/>
    <w:uiPriority w:val="99"/>
    <w:rPr>
      <w:rFonts w:ascii="Times New Roman" w:hAnsi="Times New Roman" w:eastAsia="宋体" w:cs="Times New Roman"/>
      <w:kern w:val="2"/>
      <w:sz w:val="21"/>
      <w:szCs w:val="20"/>
      <w:lang w:val="en-US" w:eastAsia="zh-CN" w:bidi="ar-SA"/>
    </w:rPr>
  </w:style>
  <w:style w:type="paragraph" w:customStyle="1" w:styleId="105">
    <w:name w:val="字元 字元"/>
    <w:basedOn w:val="1"/>
    <w:qFormat/>
    <w:uiPriority w:val="0"/>
    <w:rPr>
      <w:rFonts w:ascii="仿宋_GB2312" w:eastAsia="仿宋_GB2312"/>
      <w:b/>
      <w:sz w:val="32"/>
      <w:szCs w:val="32"/>
    </w:rPr>
  </w:style>
  <w:style w:type="paragraph" w:customStyle="1" w:styleId="106">
    <w:name w:val="xl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18"/>
      <w:szCs w:val="18"/>
    </w:rPr>
  </w:style>
  <w:style w:type="paragraph" w:customStyle="1" w:styleId="107">
    <w:name w:val="投标书格式"/>
    <w:basedOn w:val="4"/>
    <w:qFormat/>
    <w:uiPriority w:val="0"/>
    <w:pPr>
      <w:widowControl/>
      <w:adjustRightInd/>
      <w:spacing w:before="360" w:line="240" w:lineRule="auto"/>
      <w:ind w:left="0" w:firstLine="0"/>
      <w:jc w:val="center"/>
      <w:textAlignment w:val="auto"/>
    </w:pPr>
    <w:rPr>
      <w:rFonts w:eastAsia="黑体"/>
      <w:sz w:val="30"/>
    </w:rPr>
  </w:style>
  <w:style w:type="paragraph" w:customStyle="1" w:styleId="108">
    <w:name w:val="默认段落字体 Para Char Char Char Char"/>
    <w:basedOn w:val="1"/>
    <w:qFormat/>
    <w:uiPriority w:val="0"/>
    <w:rPr>
      <w:szCs w:val="21"/>
    </w:rPr>
  </w:style>
  <w:style w:type="paragraph" w:customStyle="1" w:styleId="109">
    <w:name w:val="无间距1"/>
    <w:link w:val="143"/>
    <w:qFormat/>
    <w:uiPriority w:val="0"/>
    <w:rPr>
      <w:rFonts w:ascii="Times New Roman" w:hAnsi="Times New Roman" w:eastAsia="宋体" w:cs="Times New Roman"/>
      <w:kern w:val="2"/>
      <w:sz w:val="22"/>
      <w:szCs w:val="22"/>
      <w:lang w:val="en-US" w:eastAsia="zh-CN" w:bidi="ar-SA"/>
    </w:rPr>
  </w:style>
  <w:style w:type="paragraph" w:customStyle="1" w:styleId="110">
    <w:name w:val="xl59"/>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11">
    <w:name w:val="xl39"/>
    <w:basedOn w:val="1"/>
    <w:qFormat/>
    <w:uiPriority w:val="0"/>
    <w:pPr>
      <w:widowControl/>
      <w:pBdr>
        <w:left w:val="single" w:color="auto" w:sz="4" w:space="0"/>
        <w:bottom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112">
    <w:name w:val="font7"/>
    <w:basedOn w:val="1"/>
    <w:qFormat/>
    <w:uiPriority w:val="0"/>
    <w:pPr>
      <w:widowControl/>
      <w:spacing w:before="100" w:beforeAutospacing="1" w:after="100" w:afterAutospacing="1"/>
      <w:jc w:val="left"/>
    </w:pPr>
    <w:rPr>
      <w:b/>
      <w:bCs/>
      <w:kern w:val="0"/>
      <w:sz w:val="32"/>
      <w:szCs w:val="32"/>
    </w:rPr>
  </w:style>
  <w:style w:type="paragraph" w:styleId="113">
    <w:name w:val="List Paragraph"/>
    <w:basedOn w:val="1"/>
    <w:link w:val="192"/>
    <w:qFormat/>
    <w:uiPriority w:val="0"/>
    <w:pPr>
      <w:ind w:firstLine="420" w:firstLineChars="200"/>
    </w:pPr>
  </w:style>
  <w:style w:type="paragraph" w:customStyle="1" w:styleId="114">
    <w:name w:val="xl24"/>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15">
    <w:name w:val="xl51"/>
    <w:basedOn w:val="1"/>
    <w:qFormat/>
    <w:uiPriority w:val="0"/>
    <w:pPr>
      <w:widowControl/>
      <w:pBdr>
        <w:top w:val="single" w:color="auto" w:sz="4" w:space="0"/>
        <w:left w:val="single" w:color="auto" w:sz="4" w:space="0"/>
        <w:right w:val="single" w:color="auto" w:sz="8" w:space="0"/>
      </w:pBdr>
      <w:spacing w:before="100" w:beforeAutospacing="1" w:after="100" w:afterAutospacing="1"/>
    </w:pPr>
    <w:rPr>
      <w:rFonts w:ascii="宋体" w:hAnsi="宋体" w:cs="宋体"/>
      <w:kern w:val="0"/>
      <w:sz w:val="18"/>
      <w:szCs w:val="18"/>
    </w:rPr>
  </w:style>
  <w:style w:type="paragraph" w:customStyle="1" w:styleId="116">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17">
    <w:name w:val="修订版本号1"/>
    <w:qFormat/>
    <w:uiPriority w:val="0"/>
    <w:rPr>
      <w:rFonts w:ascii="Times New Roman" w:hAnsi="Times New Roman" w:eastAsia="宋体" w:cs="Times New Roman"/>
      <w:kern w:val="2"/>
      <w:sz w:val="21"/>
      <w:szCs w:val="20"/>
      <w:lang w:val="en-US" w:eastAsia="zh-CN" w:bidi="ar-SA"/>
    </w:rPr>
  </w:style>
  <w:style w:type="paragraph" w:customStyle="1" w:styleId="118">
    <w:name w:val="xl28"/>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19">
    <w:name w:val="xl30"/>
    <w:basedOn w:val="1"/>
    <w:qFormat/>
    <w:uiPriority w:val="0"/>
    <w:pPr>
      <w:widowControl/>
      <w:pBdr>
        <w:top w:val="single" w:color="auto" w:sz="4" w:space="0"/>
        <w:left w:val="single" w:color="auto" w:sz="4" w:space="20"/>
        <w:bottom w:val="single" w:color="auto" w:sz="4" w:space="0"/>
        <w:right w:val="single" w:color="auto" w:sz="4" w:space="0"/>
      </w:pBdr>
      <w:spacing w:before="100" w:beforeAutospacing="1" w:after="100" w:afterAutospacing="1"/>
      <w:ind w:firstLine="100" w:firstLineChars="100"/>
      <w:jc w:val="left"/>
    </w:pPr>
    <w:rPr>
      <w:rFonts w:ascii="宋体" w:hAnsi="宋体" w:cs="宋体"/>
      <w:kern w:val="0"/>
      <w:sz w:val="18"/>
      <w:szCs w:val="18"/>
    </w:rPr>
  </w:style>
  <w:style w:type="paragraph" w:customStyle="1" w:styleId="120">
    <w:name w:val="Char Char2 Char Char Char Char1 Char Char Char Char Char Char1 Char Char Char Char1"/>
    <w:basedOn w:val="1"/>
    <w:qFormat/>
    <w:uiPriority w:val="0"/>
    <w:pPr>
      <w:widowControl/>
      <w:spacing w:after="160" w:line="240" w:lineRule="exact"/>
      <w:jc w:val="left"/>
    </w:pPr>
    <w:rPr>
      <w:rFonts w:ascii="Verdana" w:hAnsi="Verdana"/>
      <w:kern w:val="0"/>
      <w:lang w:eastAsia="en-US"/>
    </w:rPr>
  </w:style>
  <w:style w:type="paragraph" w:customStyle="1" w:styleId="121">
    <w:name w:val="xl33"/>
    <w:basedOn w:val="1"/>
    <w:qFormat/>
    <w:uiPriority w:val="0"/>
    <w:pPr>
      <w:widowControl/>
      <w:pBdr>
        <w:top w:val="single" w:color="auto" w:sz="4" w:space="0"/>
        <w:left w:val="single" w:color="auto" w:sz="8" w:space="0"/>
        <w:bottom w:val="single" w:color="auto" w:sz="8"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22">
    <w:name w:val="font8"/>
    <w:basedOn w:val="1"/>
    <w:qFormat/>
    <w:uiPriority w:val="0"/>
    <w:pPr>
      <w:widowControl/>
      <w:spacing w:before="100" w:beforeAutospacing="1" w:after="100" w:afterAutospacing="1"/>
      <w:jc w:val="left"/>
    </w:pPr>
    <w:rPr>
      <w:rFonts w:ascii="宋体" w:hAnsi="宋体" w:cs="宋体"/>
      <w:b/>
      <w:bCs/>
      <w:kern w:val="0"/>
      <w:sz w:val="18"/>
      <w:szCs w:val="18"/>
    </w:rPr>
  </w:style>
  <w:style w:type="paragraph" w:customStyle="1" w:styleId="123">
    <w:name w:val="xl60"/>
    <w:basedOn w:val="1"/>
    <w:qFormat/>
    <w:uiPriority w:val="0"/>
    <w:pPr>
      <w:widowControl/>
      <w:pBdr>
        <w:top w:val="single" w:color="auto" w:sz="8" w:space="0"/>
        <w:left w:val="single" w:color="auto" w:sz="8"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24">
    <w:name w:val="xl50"/>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pPr>
    <w:rPr>
      <w:rFonts w:ascii="宋体" w:hAnsi="宋体" w:cs="宋体"/>
      <w:kern w:val="0"/>
      <w:sz w:val="18"/>
      <w:szCs w:val="18"/>
    </w:rPr>
  </w:style>
  <w:style w:type="paragraph" w:customStyle="1" w:styleId="125">
    <w:name w:val="xl54"/>
    <w:basedOn w:val="1"/>
    <w:qFormat/>
    <w:uiPriority w:val="0"/>
    <w:pPr>
      <w:widowControl/>
      <w:pBdr>
        <w:left w:val="single" w:color="auto" w:sz="4" w:space="0"/>
        <w:bottom w:val="single" w:color="auto" w:sz="4" w:space="0"/>
        <w:right w:val="single" w:color="auto" w:sz="8" w:space="0"/>
      </w:pBdr>
      <w:spacing w:before="100" w:beforeAutospacing="1" w:after="100" w:afterAutospacing="1"/>
      <w:jc w:val="left"/>
    </w:pPr>
    <w:rPr>
      <w:rFonts w:ascii="宋体" w:hAnsi="宋体" w:cs="宋体"/>
      <w:kern w:val="0"/>
      <w:sz w:val="18"/>
      <w:szCs w:val="18"/>
    </w:rPr>
  </w:style>
  <w:style w:type="paragraph" w:customStyle="1" w:styleId="126">
    <w:name w:val="xl57"/>
    <w:basedOn w:val="1"/>
    <w:qFormat/>
    <w:uiPriority w:val="0"/>
    <w:pPr>
      <w:widowControl/>
      <w:spacing w:before="100" w:beforeAutospacing="1" w:after="100" w:afterAutospacing="1"/>
      <w:jc w:val="center"/>
    </w:pPr>
    <w:rPr>
      <w:rFonts w:ascii="宋体" w:hAnsi="宋体" w:cs="宋体"/>
      <w:kern w:val="0"/>
      <w:sz w:val="18"/>
      <w:szCs w:val="18"/>
    </w:rPr>
  </w:style>
  <w:style w:type="paragraph" w:customStyle="1" w:styleId="127">
    <w:name w:val="xl48"/>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left"/>
    </w:pPr>
    <w:rPr>
      <w:rFonts w:ascii="宋体" w:hAnsi="宋体" w:cs="宋体"/>
      <w:color w:val="000000"/>
      <w:kern w:val="0"/>
      <w:sz w:val="18"/>
      <w:szCs w:val="18"/>
    </w:rPr>
  </w:style>
  <w:style w:type="paragraph" w:customStyle="1" w:styleId="128">
    <w:name w:val="xl44"/>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29">
    <w:name w:val="xl35"/>
    <w:basedOn w:val="1"/>
    <w:qFormat/>
    <w:uiPriority w:val="0"/>
    <w:pPr>
      <w:widowControl/>
      <w:spacing w:before="100" w:beforeAutospacing="1" w:after="100" w:afterAutospacing="1"/>
      <w:jc w:val="center"/>
    </w:pPr>
    <w:rPr>
      <w:rFonts w:ascii="宋体" w:hAnsi="宋体" w:cs="宋体"/>
      <w:kern w:val="0"/>
      <w:szCs w:val="21"/>
    </w:rPr>
  </w:style>
  <w:style w:type="paragraph" w:customStyle="1" w:styleId="130">
    <w:name w:val="默认段落字体 Para Char Char Char Char Char Char Char"/>
    <w:basedOn w:val="1"/>
    <w:qFormat/>
    <w:uiPriority w:val="0"/>
    <w:rPr>
      <w:rFonts w:ascii="Tahoma" w:hAnsi="Tahoma"/>
      <w:sz w:val="24"/>
    </w:rPr>
  </w:style>
  <w:style w:type="paragraph" w:customStyle="1" w:styleId="131">
    <w:name w:val="Char Char1 Char Char Char Char Char Char Char Char Char Char Char Char"/>
    <w:basedOn w:val="1"/>
    <w:qFormat/>
    <w:uiPriority w:val="0"/>
    <w:rPr>
      <w:szCs w:val="24"/>
    </w:rPr>
  </w:style>
  <w:style w:type="paragraph" w:customStyle="1" w:styleId="132">
    <w:name w:val="Char Char Char Char Char Char Char Char Char Char"/>
    <w:basedOn w:val="1"/>
    <w:qFormat/>
    <w:uiPriority w:val="0"/>
    <w:rPr>
      <w:rFonts w:ascii="Tahoma" w:hAnsi="Tahoma" w:cs="Tahoma"/>
      <w:sz w:val="24"/>
      <w:szCs w:val="24"/>
    </w:rPr>
  </w:style>
  <w:style w:type="paragraph" w:customStyle="1" w:styleId="133">
    <w:name w:val="xl29"/>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34">
    <w:name w:val="xl52"/>
    <w:basedOn w:val="1"/>
    <w:qFormat/>
    <w:uiPriority w:val="0"/>
    <w:pPr>
      <w:widowControl/>
      <w:pBdr>
        <w:left w:val="single" w:color="auto" w:sz="4" w:space="0"/>
        <w:right w:val="single" w:color="auto" w:sz="8" w:space="0"/>
      </w:pBdr>
      <w:spacing w:before="100" w:beforeAutospacing="1" w:after="100" w:afterAutospacing="1"/>
    </w:pPr>
    <w:rPr>
      <w:rFonts w:ascii="宋体" w:hAnsi="宋体" w:cs="宋体"/>
      <w:kern w:val="0"/>
      <w:sz w:val="18"/>
      <w:szCs w:val="18"/>
    </w:rPr>
  </w:style>
  <w:style w:type="paragraph" w:customStyle="1" w:styleId="135">
    <w:name w:val="正文（首行缩进两字）"/>
    <w:basedOn w:val="1"/>
    <w:qFormat/>
    <w:uiPriority w:val="0"/>
  </w:style>
  <w:style w:type="paragraph" w:customStyle="1" w:styleId="136">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37">
    <w:name w:val="xl32"/>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38">
    <w:name w:val="xl47"/>
    <w:basedOn w:val="1"/>
    <w:qFormat/>
    <w:uiPriority w:val="0"/>
    <w:pPr>
      <w:widowControl/>
      <w:pBdr>
        <w:top w:val="single" w:color="auto" w:sz="4" w:space="0"/>
        <w:left w:val="single" w:color="auto" w:sz="4" w:space="0"/>
        <w:bottom w:val="single" w:color="auto" w:sz="8" w:space="0"/>
        <w:right w:val="single" w:color="auto" w:sz="8" w:space="0"/>
      </w:pBdr>
      <w:spacing w:before="100" w:beforeAutospacing="1" w:after="100" w:afterAutospacing="1"/>
      <w:jc w:val="left"/>
    </w:pPr>
    <w:rPr>
      <w:rFonts w:ascii="宋体" w:hAnsi="宋体" w:cs="宋体"/>
      <w:kern w:val="0"/>
      <w:sz w:val="24"/>
      <w:szCs w:val="24"/>
    </w:rPr>
  </w:style>
  <w:style w:type="paragraph" w:customStyle="1" w:styleId="139">
    <w:name w:val="xl63"/>
    <w:basedOn w:val="1"/>
    <w:qFormat/>
    <w:uiPriority w:val="0"/>
    <w:pPr>
      <w:widowControl/>
      <w:pBdr>
        <w:top w:val="single" w:color="auto" w:sz="8" w:space="0"/>
        <w:left w:val="single" w:color="auto" w:sz="4" w:space="0"/>
        <w:bottom w:val="single" w:color="auto" w:sz="4" w:space="0"/>
        <w:right w:val="single" w:color="auto" w:sz="8" w:space="0"/>
      </w:pBdr>
      <w:spacing w:before="100" w:beforeAutospacing="1" w:after="100" w:afterAutospacing="1"/>
      <w:jc w:val="center"/>
    </w:pPr>
    <w:rPr>
      <w:rFonts w:ascii="宋体" w:hAnsi="宋体" w:cs="宋体"/>
      <w:kern w:val="0"/>
      <w:sz w:val="18"/>
      <w:szCs w:val="18"/>
    </w:rPr>
  </w:style>
  <w:style w:type="paragraph" w:customStyle="1" w:styleId="140">
    <w:name w:val="列出段落2"/>
    <w:basedOn w:val="1"/>
    <w:qFormat/>
    <w:uiPriority w:val="0"/>
    <w:pPr>
      <w:widowControl/>
      <w:ind w:firstLine="420" w:firstLineChars="200"/>
      <w:jc w:val="left"/>
    </w:pPr>
    <w:rPr>
      <w:kern w:val="0"/>
      <w:sz w:val="24"/>
    </w:rPr>
  </w:style>
  <w:style w:type="character" w:customStyle="1" w:styleId="141">
    <w:name w:val="页眉 Char1"/>
    <w:qFormat/>
    <w:uiPriority w:val="0"/>
    <w:rPr>
      <w:rFonts w:ascii="Times New Roman" w:hAnsi="Times New Roman" w:eastAsia="宋体" w:cs="Times New Roman"/>
      <w:kern w:val="2"/>
      <w:sz w:val="18"/>
      <w:szCs w:val="18"/>
      <w:lang w:val="en-US" w:eastAsia="zh-CN" w:bidi="ar-SA"/>
    </w:rPr>
  </w:style>
  <w:style w:type="character" w:customStyle="1" w:styleId="142">
    <w:name w:val="正文文本字符1"/>
    <w:semiHidden/>
    <w:qFormat/>
    <w:uiPriority w:val="99"/>
    <w:rPr>
      <w:rFonts w:ascii="Times New Roman" w:hAnsi="Times New Roman" w:eastAsia="宋体" w:cs="Times New Roman"/>
      <w:sz w:val="21"/>
      <w:szCs w:val="20"/>
    </w:rPr>
  </w:style>
  <w:style w:type="character" w:customStyle="1" w:styleId="143">
    <w:name w:val="无间隔 Char"/>
    <w:link w:val="109"/>
    <w:qFormat/>
    <w:uiPriority w:val="0"/>
    <w:rPr>
      <w:rFonts w:ascii="Times New Roman" w:hAnsi="Times New Roman" w:eastAsia="宋体" w:cs="Times New Roman"/>
      <w:sz w:val="22"/>
    </w:rPr>
  </w:style>
  <w:style w:type="character" w:customStyle="1" w:styleId="144">
    <w:name w:val="正文文本缩进 3字符1"/>
    <w:semiHidden/>
    <w:qFormat/>
    <w:uiPriority w:val="99"/>
    <w:rPr>
      <w:rFonts w:ascii="Times New Roman" w:hAnsi="Times New Roman" w:eastAsia="宋体" w:cs="Times New Roman"/>
      <w:sz w:val="16"/>
      <w:szCs w:val="16"/>
    </w:rPr>
  </w:style>
  <w:style w:type="character" w:customStyle="1" w:styleId="145">
    <w:name w:val="日期 Char1"/>
    <w:qFormat/>
    <w:uiPriority w:val="0"/>
    <w:rPr>
      <w:rFonts w:ascii="Times New Roman" w:hAnsi="Times New Roman" w:eastAsia="宋体" w:cs="Times New Roman"/>
      <w:kern w:val="2"/>
      <w:sz w:val="21"/>
      <w:lang w:val="en-US" w:eastAsia="zh-CN" w:bidi="ar-SA"/>
    </w:rPr>
  </w:style>
  <w:style w:type="character" w:customStyle="1" w:styleId="146">
    <w:name w:val="正文文本 Char1"/>
    <w:qFormat/>
    <w:uiPriority w:val="0"/>
    <w:rPr>
      <w:rFonts w:ascii="Times New Roman" w:hAnsi="Times New Roman" w:eastAsia="宋体" w:cs="Times New Roman"/>
      <w:kern w:val="2"/>
      <w:sz w:val="21"/>
      <w:lang w:val="en-US" w:eastAsia="zh-CN" w:bidi="ar-SA"/>
    </w:rPr>
  </w:style>
  <w:style w:type="character" w:customStyle="1" w:styleId="147">
    <w:name w:val="页脚 Char1"/>
    <w:qFormat/>
    <w:uiPriority w:val="0"/>
    <w:rPr>
      <w:rFonts w:ascii="Times New Roman" w:hAnsi="Times New Roman" w:eastAsia="宋体" w:cs="Times New Roman"/>
      <w:kern w:val="2"/>
      <w:sz w:val="18"/>
      <w:szCs w:val="18"/>
      <w:lang w:val="en-US" w:eastAsia="zh-CN" w:bidi="ar-SA"/>
    </w:rPr>
  </w:style>
  <w:style w:type="character" w:customStyle="1" w:styleId="148">
    <w:name w:val="apple-converted-space"/>
    <w:qFormat/>
    <w:uiPriority w:val="0"/>
    <w:rPr>
      <w:rFonts w:ascii="Times New Roman" w:hAnsi="Times New Roman" w:eastAsia="宋体" w:cs="Times New Roman"/>
      <w:lang w:val="en-US" w:eastAsia="zh-CN" w:bidi="ar-SA"/>
    </w:rPr>
  </w:style>
  <w:style w:type="character" w:customStyle="1" w:styleId="149">
    <w:name w:val="批注主题字符1"/>
    <w:semiHidden/>
    <w:qFormat/>
    <w:uiPriority w:val="99"/>
    <w:rPr>
      <w:rFonts w:ascii="Times New Roman" w:hAnsi="Times New Roman" w:eastAsia="宋体" w:cs="Times New Roman"/>
      <w:b/>
      <w:bCs/>
      <w:sz w:val="21"/>
      <w:szCs w:val="20"/>
    </w:rPr>
  </w:style>
  <w:style w:type="character" w:customStyle="1" w:styleId="150">
    <w:name w:val="批注主题 Char1"/>
    <w:qFormat/>
    <w:uiPriority w:val="0"/>
    <w:rPr>
      <w:rFonts w:ascii="Times New Roman" w:hAnsi="Times New Roman" w:eastAsia="宋体" w:cs="Times New Roman"/>
      <w:b/>
      <w:bCs/>
      <w:kern w:val="2"/>
      <w:sz w:val="21"/>
      <w:szCs w:val="20"/>
      <w:lang w:val="en-US" w:eastAsia="zh-CN" w:bidi="ar-SA"/>
    </w:rPr>
  </w:style>
  <w:style w:type="character" w:customStyle="1" w:styleId="151">
    <w:name w:val="页脚字符1"/>
    <w:semiHidden/>
    <w:qFormat/>
    <w:uiPriority w:val="99"/>
    <w:rPr>
      <w:rFonts w:ascii="Times New Roman" w:hAnsi="Times New Roman" w:eastAsia="宋体" w:cs="Times New Roman"/>
      <w:sz w:val="18"/>
      <w:szCs w:val="18"/>
    </w:rPr>
  </w:style>
  <w:style w:type="character" w:customStyle="1" w:styleId="152">
    <w:name w:val="页码1"/>
    <w:qFormat/>
    <w:uiPriority w:val="0"/>
    <w:rPr>
      <w:rFonts w:ascii="Times New Roman" w:hAnsi="Times New Roman" w:eastAsia="宋体" w:cs="Times New Roman"/>
      <w:lang w:val="en-US" w:eastAsia="zh-CN" w:bidi="ar-SA"/>
    </w:rPr>
  </w:style>
  <w:style w:type="character" w:customStyle="1" w:styleId="153">
    <w:name w:val="文档结构图 Char1"/>
    <w:qFormat/>
    <w:uiPriority w:val="0"/>
    <w:rPr>
      <w:rFonts w:ascii="宋体" w:hAnsi="Times New Roman" w:eastAsia="宋体" w:cs="Times New Roman"/>
      <w:kern w:val="2"/>
      <w:sz w:val="18"/>
      <w:szCs w:val="18"/>
      <w:lang w:val="en-US" w:eastAsia="zh-CN" w:bidi="ar-SA"/>
    </w:rPr>
  </w:style>
  <w:style w:type="character" w:customStyle="1" w:styleId="154">
    <w:name w:val="正文文本缩进 2字符1"/>
    <w:semiHidden/>
    <w:qFormat/>
    <w:uiPriority w:val="99"/>
    <w:rPr>
      <w:rFonts w:ascii="Times New Roman" w:hAnsi="Times New Roman" w:eastAsia="宋体" w:cs="Times New Roman"/>
      <w:sz w:val="21"/>
      <w:szCs w:val="20"/>
    </w:rPr>
  </w:style>
  <w:style w:type="character" w:customStyle="1" w:styleId="155">
    <w:name w:val="纯文本字符1"/>
    <w:semiHidden/>
    <w:qFormat/>
    <w:uiPriority w:val="99"/>
    <w:rPr>
      <w:rFonts w:ascii="宋体" w:hAnsi="Courier" w:eastAsia="宋体" w:cs="Times New Roman"/>
    </w:rPr>
  </w:style>
  <w:style w:type="character" w:customStyle="1" w:styleId="156">
    <w:name w:val="批注文字 Char1"/>
    <w:qFormat/>
    <w:uiPriority w:val="0"/>
    <w:rPr>
      <w:rFonts w:ascii="Times New Roman" w:hAnsi="Times New Roman" w:eastAsia="宋体" w:cs="Times New Roman"/>
      <w:sz w:val="21"/>
      <w:szCs w:val="20"/>
    </w:rPr>
  </w:style>
  <w:style w:type="character" w:customStyle="1" w:styleId="157">
    <w:name w:val="正文文本缩进 3 Char1"/>
    <w:qFormat/>
    <w:uiPriority w:val="0"/>
    <w:rPr>
      <w:rFonts w:ascii="Times New Roman" w:hAnsi="Times New Roman" w:eastAsia="宋体" w:cs="Times New Roman"/>
      <w:kern w:val="2"/>
      <w:sz w:val="16"/>
      <w:szCs w:val="16"/>
      <w:lang w:val="en-US" w:eastAsia="zh-CN" w:bidi="ar-SA"/>
    </w:rPr>
  </w:style>
  <w:style w:type="character" w:customStyle="1" w:styleId="158">
    <w:name w:val="批注框文本字符1"/>
    <w:semiHidden/>
    <w:qFormat/>
    <w:uiPriority w:val="99"/>
    <w:rPr>
      <w:rFonts w:ascii="Heiti SC Light" w:hAnsi="Times New Roman" w:eastAsia="Heiti SC Light" w:cs="Times New Roman"/>
      <w:sz w:val="18"/>
      <w:szCs w:val="18"/>
    </w:rPr>
  </w:style>
  <w:style w:type="character" w:customStyle="1" w:styleId="159">
    <w:name w:val="批注框文本 Char1"/>
    <w:qFormat/>
    <w:uiPriority w:val="0"/>
    <w:rPr>
      <w:rFonts w:ascii="Times New Roman" w:hAnsi="Times New Roman" w:eastAsia="宋体" w:cs="Times New Roman"/>
      <w:kern w:val="2"/>
      <w:sz w:val="18"/>
      <w:szCs w:val="18"/>
      <w:lang w:val="en-US" w:eastAsia="zh-CN" w:bidi="ar-SA"/>
    </w:rPr>
  </w:style>
  <w:style w:type="character" w:customStyle="1" w:styleId="160">
    <w:name w:val="页眉字符1"/>
    <w:semiHidden/>
    <w:qFormat/>
    <w:uiPriority w:val="99"/>
    <w:rPr>
      <w:rFonts w:ascii="Times New Roman" w:hAnsi="Times New Roman" w:eastAsia="宋体" w:cs="Times New Roman"/>
      <w:sz w:val="18"/>
      <w:szCs w:val="18"/>
    </w:rPr>
  </w:style>
  <w:style w:type="character" w:customStyle="1" w:styleId="161">
    <w:name w:val="纯文本 Char1"/>
    <w:qFormat/>
    <w:uiPriority w:val="0"/>
    <w:rPr>
      <w:rFonts w:ascii="宋体" w:hAnsi="Courier New" w:eastAsia="宋体" w:cs="Courier New"/>
      <w:kern w:val="2"/>
      <w:sz w:val="21"/>
      <w:szCs w:val="21"/>
      <w:lang w:val="en-US" w:eastAsia="zh-CN" w:bidi="ar-SA"/>
    </w:rPr>
  </w:style>
  <w:style w:type="character" w:customStyle="1" w:styleId="162">
    <w:name w:val="正文文本缩进 2 Char1"/>
    <w:qFormat/>
    <w:uiPriority w:val="0"/>
    <w:rPr>
      <w:rFonts w:ascii="Times New Roman" w:hAnsi="Times New Roman" w:eastAsia="宋体" w:cs="Times New Roman"/>
      <w:kern w:val="2"/>
      <w:sz w:val="21"/>
      <w:lang w:val="en-US" w:eastAsia="zh-CN" w:bidi="ar-SA"/>
    </w:rPr>
  </w:style>
  <w:style w:type="character" w:customStyle="1" w:styleId="163">
    <w:name w:val="文档结构图 字符1"/>
    <w:semiHidden/>
    <w:qFormat/>
    <w:uiPriority w:val="99"/>
    <w:rPr>
      <w:rFonts w:ascii="Heiti SC Light" w:hAnsi="Times New Roman" w:eastAsia="Heiti SC Light" w:cs="Times New Roman"/>
    </w:rPr>
  </w:style>
  <w:style w:type="character" w:customStyle="1" w:styleId="164">
    <w:name w:val="正文文本缩进 Char1"/>
    <w:qFormat/>
    <w:uiPriority w:val="0"/>
    <w:rPr>
      <w:rFonts w:ascii="Times New Roman" w:hAnsi="Times New Roman" w:eastAsia="宋体" w:cs="Times New Roman"/>
      <w:kern w:val="2"/>
      <w:sz w:val="21"/>
      <w:lang w:val="en-US" w:eastAsia="zh-CN" w:bidi="ar-SA"/>
    </w:rPr>
  </w:style>
  <w:style w:type="character" w:customStyle="1" w:styleId="165">
    <w:name w:val="正文文本缩进字符1"/>
    <w:semiHidden/>
    <w:qFormat/>
    <w:uiPriority w:val="99"/>
    <w:rPr>
      <w:rFonts w:ascii="Times New Roman" w:hAnsi="Times New Roman" w:eastAsia="宋体" w:cs="Times New Roman"/>
      <w:sz w:val="21"/>
      <w:szCs w:val="20"/>
    </w:rPr>
  </w:style>
  <w:style w:type="character" w:customStyle="1" w:styleId="166">
    <w:name w:val="日期字符1"/>
    <w:semiHidden/>
    <w:qFormat/>
    <w:uiPriority w:val="99"/>
    <w:rPr>
      <w:rFonts w:ascii="Times New Roman" w:hAnsi="Times New Roman" w:eastAsia="宋体" w:cs="Times New Roman"/>
      <w:sz w:val="21"/>
      <w:szCs w:val="20"/>
    </w:rPr>
  </w:style>
  <w:style w:type="table" w:customStyle="1" w:styleId="167">
    <w:name w:val="网格表 1 浅色1"/>
    <w:basedOn w:val="46"/>
    <w:qFormat/>
    <w:uiPriority w:val="46"/>
    <w:rPr>
      <w:rFonts w:ascii="Calibri" w:hAnsi="Calibri" w:eastAsia="宋体" w:cs="Times New Roman"/>
      <w:kern w:val="0"/>
      <w:sz w:val="20"/>
      <w:szCs w:val="20"/>
    </w:rPr>
    <w:tblPr>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Pr>
    <w:tblStylePr w:type="firstRow">
      <w:rPr>
        <w:b/>
        <w:bCs/>
      </w:rPr>
      <w:tcPr>
        <w:tcBorders>
          <w:top w:val="nil"/>
          <w:left w:val="single" w:color="666666" w:sz="12" w:space="0"/>
          <w:bottom w:val="nil"/>
          <w:right w:val="nil"/>
          <w:insideH w:val="nil"/>
          <w:insideV w:val="nil"/>
          <w:tl2br w:val="nil"/>
          <w:tr2bl w:val="nil"/>
        </w:tcBorders>
      </w:tcPr>
    </w:tblStylePr>
    <w:tblStylePr w:type="lastRow">
      <w:rPr>
        <w:b/>
        <w:bCs/>
      </w:rPr>
      <w:tcPr>
        <w:tcBorders>
          <w:top w:val="double" w:color="666666"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character" w:customStyle="1" w:styleId="168">
    <w:name w:val="纯文本 字符1"/>
    <w:semiHidden/>
    <w:qFormat/>
    <w:locked/>
    <w:uiPriority w:val="0"/>
    <w:rPr>
      <w:rFonts w:ascii="宋体" w:hAnsi="Courier New"/>
    </w:rPr>
  </w:style>
  <w:style w:type="character" w:customStyle="1" w:styleId="169">
    <w:name w:val="Header or footer|1_"/>
    <w:qFormat/>
    <w:uiPriority w:val="0"/>
    <w:rPr>
      <w:rFonts w:ascii="PMingLiU" w:hAnsi="PMingLiU" w:eastAsia="PMingLiU" w:cs="PMingLiU"/>
      <w:sz w:val="17"/>
      <w:szCs w:val="17"/>
      <w:u w:val="none"/>
    </w:rPr>
  </w:style>
  <w:style w:type="character" w:customStyle="1" w:styleId="170">
    <w:name w:val="Header or footer|1"/>
    <w:semiHidden/>
    <w:unhideWhenUsed/>
    <w:qFormat/>
    <w:uiPriority w:val="0"/>
    <w:rPr>
      <w:rFonts w:ascii="PMingLiU" w:hAnsi="PMingLiU" w:eastAsia="PMingLiU" w:cs="PMingLiU"/>
      <w:color w:val="000000"/>
      <w:spacing w:val="0"/>
      <w:w w:val="100"/>
      <w:position w:val="0"/>
      <w:sz w:val="17"/>
      <w:szCs w:val="17"/>
      <w:u w:val="none"/>
      <w:lang w:val="zh-CN" w:eastAsia="zh-CN" w:bidi="zh-CN"/>
    </w:rPr>
  </w:style>
  <w:style w:type="character" w:customStyle="1" w:styleId="171">
    <w:name w:val="Body text|2 Exact"/>
    <w:semiHidden/>
    <w:unhideWhenUsed/>
    <w:qFormat/>
    <w:uiPriority w:val="0"/>
    <w:rPr>
      <w:rFonts w:ascii="PMingLiU" w:hAnsi="PMingLiU" w:eastAsia="PMingLiU" w:cs="PMingLiU"/>
      <w:sz w:val="22"/>
      <w:szCs w:val="22"/>
      <w:u w:val="none"/>
      <w:lang w:val="en-US" w:eastAsia="en-US" w:bidi="en-US"/>
    </w:rPr>
  </w:style>
  <w:style w:type="character" w:customStyle="1" w:styleId="172">
    <w:name w:val="Body text|3 Exact"/>
    <w:link w:val="173"/>
    <w:qFormat/>
    <w:uiPriority w:val="0"/>
    <w:rPr>
      <w:rFonts w:ascii="PMingLiU" w:hAnsi="PMingLiU" w:eastAsia="PMingLiU" w:cs="PMingLiU"/>
      <w:w w:val="350"/>
      <w:sz w:val="32"/>
      <w:szCs w:val="32"/>
      <w:shd w:val="clear" w:color="auto" w:fill="FFFFFF"/>
      <w:lang w:eastAsia="en-US" w:bidi="en-US"/>
    </w:rPr>
  </w:style>
  <w:style w:type="paragraph" w:customStyle="1" w:styleId="173">
    <w:name w:val="Body text|3"/>
    <w:basedOn w:val="1"/>
    <w:link w:val="172"/>
    <w:qFormat/>
    <w:uiPriority w:val="0"/>
    <w:pPr>
      <w:shd w:val="clear" w:color="auto" w:fill="FFFFFF"/>
      <w:spacing w:line="320" w:lineRule="exact"/>
      <w:jc w:val="left"/>
    </w:pPr>
    <w:rPr>
      <w:rFonts w:ascii="PMingLiU" w:hAnsi="PMingLiU" w:eastAsia="PMingLiU" w:cs="PMingLiU"/>
      <w:w w:val="350"/>
      <w:sz w:val="32"/>
      <w:szCs w:val="32"/>
      <w:lang w:eastAsia="en-US" w:bidi="en-US"/>
    </w:rPr>
  </w:style>
  <w:style w:type="character" w:customStyle="1" w:styleId="174">
    <w:name w:val="Body text|2_"/>
    <w:link w:val="175"/>
    <w:qFormat/>
    <w:uiPriority w:val="0"/>
    <w:rPr>
      <w:rFonts w:ascii="PMingLiU" w:hAnsi="PMingLiU" w:eastAsia="PMingLiU" w:cs="PMingLiU"/>
      <w:sz w:val="22"/>
      <w:shd w:val="clear" w:color="auto" w:fill="FFFFFF"/>
    </w:rPr>
  </w:style>
  <w:style w:type="paragraph" w:customStyle="1" w:styleId="175">
    <w:name w:val="Body text|2"/>
    <w:basedOn w:val="1"/>
    <w:link w:val="174"/>
    <w:qFormat/>
    <w:uiPriority w:val="0"/>
    <w:pPr>
      <w:shd w:val="clear" w:color="auto" w:fill="FFFFFF"/>
      <w:spacing w:after="1020" w:line="220" w:lineRule="exact"/>
      <w:ind w:hanging="1100"/>
      <w:jc w:val="right"/>
    </w:pPr>
    <w:rPr>
      <w:rFonts w:ascii="PMingLiU" w:hAnsi="PMingLiU" w:eastAsia="PMingLiU" w:cs="PMingLiU"/>
      <w:sz w:val="22"/>
      <w:szCs w:val="22"/>
    </w:rPr>
  </w:style>
  <w:style w:type="character" w:customStyle="1" w:styleId="176">
    <w:name w:val="Body text|2 + Scaling 90%"/>
    <w:semiHidden/>
    <w:unhideWhenUsed/>
    <w:qFormat/>
    <w:uiPriority w:val="0"/>
    <w:rPr>
      <w:rFonts w:ascii="PMingLiU" w:hAnsi="PMingLiU" w:eastAsia="PMingLiU" w:cs="PMingLiU"/>
      <w:color w:val="000000"/>
      <w:spacing w:val="0"/>
      <w:w w:val="90"/>
      <w:position w:val="0"/>
      <w:sz w:val="22"/>
      <w:szCs w:val="22"/>
      <w:shd w:val="clear" w:color="auto" w:fill="FFFFFF"/>
      <w:lang w:val="en-US" w:eastAsia="en-US" w:bidi="en-US"/>
    </w:rPr>
  </w:style>
  <w:style w:type="character" w:customStyle="1" w:styleId="177">
    <w:name w:val="Body text|2 + 11.5 pt"/>
    <w:semiHidden/>
    <w:unhideWhenUsed/>
    <w:qFormat/>
    <w:uiPriority w:val="0"/>
    <w:rPr>
      <w:rFonts w:ascii="PMingLiU" w:hAnsi="PMingLiU" w:eastAsia="PMingLiU" w:cs="PMingLiU"/>
      <w:b/>
      <w:bCs/>
      <w:color w:val="000000"/>
      <w:spacing w:val="20"/>
      <w:w w:val="100"/>
      <w:position w:val="0"/>
      <w:sz w:val="23"/>
      <w:szCs w:val="23"/>
      <w:shd w:val="clear" w:color="auto" w:fill="FFFFFF"/>
      <w:lang w:val="zh-CN" w:eastAsia="zh-CN" w:bidi="zh-CN"/>
    </w:rPr>
  </w:style>
  <w:style w:type="character" w:customStyle="1" w:styleId="178">
    <w:name w:val="Body text|2 + Spacing 2 pt"/>
    <w:semiHidden/>
    <w:unhideWhenUsed/>
    <w:qFormat/>
    <w:uiPriority w:val="0"/>
    <w:rPr>
      <w:rFonts w:ascii="PMingLiU" w:hAnsi="PMingLiU" w:eastAsia="PMingLiU" w:cs="PMingLiU"/>
      <w:color w:val="000000"/>
      <w:spacing w:val="40"/>
      <w:w w:val="100"/>
      <w:position w:val="0"/>
      <w:sz w:val="22"/>
      <w:szCs w:val="22"/>
      <w:shd w:val="clear" w:color="auto" w:fill="FFFFFF"/>
      <w:lang w:val="zh-CN" w:eastAsia="zh-CN" w:bidi="zh-CN"/>
    </w:rPr>
  </w:style>
  <w:style w:type="character" w:customStyle="1" w:styleId="179">
    <w:name w:val="Heading #2|1_"/>
    <w:link w:val="180"/>
    <w:qFormat/>
    <w:uiPriority w:val="0"/>
    <w:rPr>
      <w:rFonts w:ascii="PMingLiU" w:hAnsi="PMingLiU" w:eastAsia="PMingLiU" w:cs="PMingLiU"/>
      <w:b/>
      <w:bCs/>
      <w:spacing w:val="20"/>
      <w:sz w:val="23"/>
      <w:szCs w:val="23"/>
      <w:shd w:val="clear" w:color="auto" w:fill="FFFFFF"/>
    </w:rPr>
  </w:style>
  <w:style w:type="paragraph" w:customStyle="1" w:styleId="180">
    <w:name w:val="Heading #2|1"/>
    <w:basedOn w:val="1"/>
    <w:link w:val="179"/>
    <w:qFormat/>
    <w:uiPriority w:val="0"/>
    <w:pPr>
      <w:shd w:val="clear" w:color="auto" w:fill="FFFFFF"/>
      <w:spacing w:after="120" w:line="504" w:lineRule="exact"/>
      <w:ind w:hanging="880"/>
      <w:jc w:val="distribute"/>
      <w:outlineLvl w:val="1"/>
    </w:pPr>
    <w:rPr>
      <w:rFonts w:ascii="PMingLiU" w:hAnsi="PMingLiU" w:eastAsia="PMingLiU" w:cs="PMingLiU"/>
      <w:b/>
      <w:bCs/>
      <w:spacing w:val="20"/>
      <w:sz w:val="23"/>
      <w:szCs w:val="23"/>
    </w:rPr>
  </w:style>
  <w:style w:type="character" w:customStyle="1" w:styleId="181">
    <w:name w:val="Body text|2 + Bold"/>
    <w:semiHidden/>
    <w:unhideWhenUsed/>
    <w:qFormat/>
    <w:uiPriority w:val="0"/>
    <w:rPr>
      <w:rFonts w:ascii="PMingLiU" w:hAnsi="PMingLiU" w:eastAsia="PMingLiU" w:cs="PMingLiU"/>
      <w:b/>
      <w:bCs/>
      <w:color w:val="000000"/>
      <w:spacing w:val="0"/>
      <w:w w:val="100"/>
      <w:position w:val="0"/>
      <w:sz w:val="22"/>
      <w:szCs w:val="22"/>
      <w:shd w:val="clear" w:color="auto" w:fill="FFFFFF"/>
      <w:lang w:val="zh-CN" w:eastAsia="zh-CN" w:bidi="zh-CN"/>
    </w:rPr>
  </w:style>
  <w:style w:type="character" w:customStyle="1" w:styleId="182">
    <w:name w:val="Heading #2|1 + Spacing 2 pt"/>
    <w:semiHidden/>
    <w:unhideWhenUsed/>
    <w:qFormat/>
    <w:uiPriority w:val="0"/>
    <w:rPr>
      <w:rFonts w:ascii="PMingLiU" w:hAnsi="PMingLiU" w:eastAsia="PMingLiU" w:cs="PMingLiU"/>
      <w:b/>
      <w:bCs/>
      <w:color w:val="000000"/>
      <w:spacing w:val="50"/>
      <w:w w:val="100"/>
      <w:position w:val="0"/>
      <w:sz w:val="23"/>
      <w:szCs w:val="23"/>
      <w:shd w:val="clear" w:color="auto" w:fill="FFFFFF"/>
      <w:lang w:val="zh-CN" w:eastAsia="zh-CN" w:bidi="zh-CN"/>
    </w:rPr>
  </w:style>
  <w:style w:type="character" w:customStyle="1" w:styleId="183">
    <w:name w:val="Body text|4_"/>
    <w:link w:val="184"/>
    <w:qFormat/>
    <w:uiPriority w:val="0"/>
    <w:rPr>
      <w:rFonts w:ascii="PMingLiU" w:hAnsi="PMingLiU" w:eastAsia="PMingLiU" w:cs="PMingLiU"/>
      <w:sz w:val="19"/>
      <w:szCs w:val="19"/>
      <w:shd w:val="clear" w:color="auto" w:fill="FFFFFF"/>
    </w:rPr>
  </w:style>
  <w:style w:type="paragraph" w:customStyle="1" w:styleId="184">
    <w:name w:val="Body text|4"/>
    <w:basedOn w:val="1"/>
    <w:link w:val="183"/>
    <w:qFormat/>
    <w:uiPriority w:val="0"/>
    <w:pPr>
      <w:shd w:val="clear" w:color="auto" w:fill="FFFFFF"/>
      <w:spacing w:line="461" w:lineRule="exact"/>
      <w:ind w:hanging="1960"/>
      <w:jc w:val="distribute"/>
    </w:pPr>
    <w:rPr>
      <w:rFonts w:ascii="PMingLiU" w:hAnsi="PMingLiU" w:eastAsia="PMingLiU" w:cs="PMingLiU"/>
      <w:sz w:val="19"/>
      <w:szCs w:val="19"/>
    </w:rPr>
  </w:style>
  <w:style w:type="character" w:customStyle="1" w:styleId="185">
    <w:name w:val="Body text|4 + 11 pt"/>
    <w:semiHidden/>
    <w:unhideWhenUsed/>
    <w:qFormat/>
    <w:uiPriority w:val="0"/>
    <w:rPr>
      <w:rFonts w:ascii="PMingLiU" w:hAnsi="PMingLiU" w:eastAsia="PMingLiU" w:cs="PMingLiU"/>
      <w:color w:val="000000"/>
      <w:spacing w:val="0"/>
      <w:w w:val="100"/>
      <w:position w:val="0"/>
      <w:sz w:val="22"/>
      <w:szCs w:val="22"/>
      <w:shd w:val="clear" w:color="auto" w:fill="FFFFFF"/>
      <w:lang w:val="zh-CN" w:eastAsia="zh-CN" w:bidi="zh-CN"/>
    </w:rPr>
  </w:style>
  <w:style w:type="character" w:customStyle="1" w:styleId="186">
    <w:name w:val="Body text|5_"/>
    <w:link w:val="187"/>
    <w:qFormat/>
    <w:uiPriority w:val="0"/>
    <w:rPr>
      <w:sz w:val="8"/>
      <w:szCs w:val="8"/>
      <w:shd w:val="clear" w:color="auto" w:fill="FFFFFF"/>
      <w:lang w:eastAsia="en-US" w:bidi="en-US"/>
    </w:rPr>
  </w:style>
  <w:style w:type="paragraph" w:customStyle="1" w:styleId="187">
    <w:name w:val="Body text|5"/>
    <w:basedOn w:val="1"/>
    <w:link w:val="186"/>
    <w:qFormat/>
    <w:uiPriority w:val="0"/>
    <w:pPr>
      <w:shd w:val="clear" w:color="auto" w:fill="FFFFFF"/>
      <w:spacing w:after="260" w:line="88" w:lineRule="exact"/>
      <w:jc w:val="left"/>
    </w:pPr>
    <w:rPr>
      <w:rFonts w:asciiTheme="minorHAnsi" w:hAnsiTheme="minorHAnsi" w:eastAsiaTheme="minorEastAsia" w:cstheme="minorBidi"/>
      <w:sz w:val="8"/>
      <w:szCs w:val="8"/>
      <w:lang w:eastAsia="en-US" w:bidi="en-US"/>
    </w:rPr>
  </w:style>
  <w:style w:type="character" w:customStyle="1" w:styleId="188">
    <w:name w:val="font11"/>
    <w:qFormat/>
    <w:uiPriority w:val="0"/>
    <w:rPr>
      <w:rFonts w:hint="eastAsia" w:ascii="宋体" w:hAnsi="宋体" w:eastAsia="宋体" w:cs="宋体"/>
      <w:color w:val="000000"/>
      <w:sz w:val="22"/>
      <w:szCs w:val="22"/>
      <w:u w:val="none"/>
    </w:rPr>
  </w:style>
  <w:style w:type="character" w:customStyle="1" w:styleId="189">
    <w:name w:val="font01"/>
    <w:qFormat/>
    <w:uiPriority w:val="0"/>
    <w:rPr>
      <w:rFonts w:ascii="font-weight : 400" w:hAnsi="font-weight : 400" w:eastAsia="font-weight : 400" w:cs="font-weight : 400"/>
      <w:color w:val="000000"/>
      <w:sz w:val="22"/>
      <w:szCs w:val="22"/>
      <w:u w:val="none"/>
    </w:rPr>
  </w:style>
  <w:style w:type="paragraph" w:customStyle="1" w:styleId="190">
    <w:name w:val="列出段落11"/>
    <w:basedOn w:val="1"/>
    <w:qFormat/>
    <w:uiPriority w:val="34"/>
    <w:pPr>
      <w:widowControl/>
      <w:spacing w:after="200" w:line="360" w:lineRule="auto"/>
      <w:ind w:left="720"/>
      <w:contextualSpacing/>
      <w:jc w:val="left"/>
    </w:pPr>
    <w:rPr>
      <w:rFonts w:ascii="Calibri" w:hAnsi="Calibri" w:eastAsia="微软雅黑"/>
      <w:color w:val="000000"/>
      <w:kern w:val="0"/>
      <w:sz w:val="24"/>
      <w:szCs w:val="22"/>
      <w:lang w:eastAsia="en-US" w:bidi="en-US"/>
    </w:rPr>
  </w:style>
  <w:style w:type="character" w:styleId="191">
    <w:name w:val="Placeholder Text"/>
    <w:basedOn w:val="48"/>
    <w:semiHidden/>
    <w:qFormat/>
    <w:uiPriority w:val="99"/>
    <w:rPr>
      <w:color w:val="808080"/>
    </w:rPr>
  </w:style>
  <w:style w:type="character" w:customStyle="1" w:styleId="192">
    <w:name w:val="列出段落 Char"/>
    <w:basedOn w:val="48"/>
    <w:link w:val="113"/>
    <w:qFormat/>
    <w:uiPriority w:val="0"/>
    <w:rPr>
      <w:rFonts w:ascii="Times New Roman" w:hAnsi="Times New Roman" w:eastAsia="宋体" w:cs="Times New Roman"/>
      <w:szCs w:val="20"/>
    </w:rPr>
  </w:style>
  <w:style w:type="table" w:customStyle="1" w:styleId="193">
    <w:name w:val="Table Normal"/>
    <w:qFormat/>
    <w:uiPriority w:val="0"/>
    <w:pPr>
      <w:pBdr>
        <w:top w:val="none" w:color="auto" w:sz="0" w:space="0"/>
        <w:left w:val="none" w:color="auto" w:sz="0" w:space="0"/>
        <w:bottom w:val="none" w:color="auto" w:sz="0" w:space="0"/>
        <w:right w:val="none" w:color="auto" w:sz="0" w:space="0"/>
        <w:between w:val="none" w:color="auto" w:sz="0" w:space="0"/>
      </w:pBdr>
    </w:pPr>
    <w:rPr>
      <w:rFonts w:ascii="Times New Roman" w:hAnsi="Times New Roman" w:cs="Times New Roman"/>
      <w:kern w:val="0"/>
      <w:sz w:val="20"/>
      <w:szCs w:val="20"/>
    </w:rPr>
    <w:tblPr>
      <w:tblCellMar>
        <w:top w:w="0" w:type="dxa"/>
        <w:left w:w="0" w:type="dxa"/>
        <w:bottom w:w="0" w:type="dxa"/>
        <w:right w:w="0" w:type="dxa"/>
      </w:tblCellMar>
    </w:tblPr>
  </w:style>
  <w:style w:type="paragraph" w:customStyle="1" w:styleId="194">
    <w:name w:val="默认"/>
    <w:qFormat/>
    <w:uiPriority w:val="0"/>
    <w:pPr>
      <w:pBdr>
        <w:top w:val="none" w:color="auto" w:sz="0" w:space="0"/>
        <w:left w:val="none" w:color="auto" w:sz="0" w:space="0"/>
        <w:bottom w:val="none" w:color="auto" w:sz="0" w:space="0"/>
        <w:right w:val="none" w:color="auto" w:sz="0" w:space="0"/>
        <w:between w:val="none" w:color="auto" w:sz="0" w:space="0"/>
      </w:pBdr>
    </w:pPr>
    <w:rPr>
      <w:rFonts w:ascii="Helvetica Neue" w:hAnsi="Helvetica Neue" w:eastAsia="Helvetica Neue" w:cs="Helvetica Neue"/>
      <w:color w:val="000000"/>
      <w:kern w:val="0"/>
      <w:sz w:val="22"/>
      <w:szCs w:val="22"/>
      <w:u w:color="000000"/>
      <w:lang w:val="en-US" w:eastAsia="zh-CN" w:bidi="ar-SA"/>
    </w:rPr>
  </w:style>
  <w:style w:type="paragraph" w:styleId="195">
    <w:name w:val="No Spacing"/>
    <w:qFormat/>
    <w:uiPriority w:val="0"/>
    <w:pPr>
      <w:widowControl w:val="0"/>
      <w:pBdr>
        <w:top w:val="none" w:color="auto" w:sz="0" w:space="0"/>
        <w:left w:val="none" w:color="auto" w:sz="0" w:space="0"/>
        <w:bottom w:val="none" w:color="auto" w:sz="0" w:space="0"/>
        <w:right w:val="none" w:color="auto" w:sz="0" w:space="0"/>
        <w:between w:val="none" w:color="auto" w:sz="0" w:space="0"/>
      </w:pBdr>
      <w:jc w:val="both"/>
    </w:pPr>
    <w:rPr>
      <w:rFonts w:ascii="Calibri" w:hAnsi="Calibri" w:eastAsia="Calibri" w:cs="Calibri"/>
      <w:color w:val="000000"/>
      <w:kern w:val="2"/>
      <w:sz w:val="21"/>
      <w:szCs w:val="21"/>
      <w:u w:color="000000"/>
      <w:lang w:val="en-US" w:eastAsia="zh-CN" w:bidi="ar-SA"/>
    </w:rPr>
  </w:style>
  <w:style w:type="paragraph" w:customStyle="1" w:styleId="196">
    <w:name w:val="页眉与页脚"/>
    <w:qFormat/>
    <w:uiPriority w:val="0"/>
    <w:pPr>
      <w:pBdr>
        <w:top w:val="none" w:color="auto" w:sz="0" w:space="0"/>
        <w:left w:val="none" w:color="auto" w:sz="0" w:space="0"/>
        <w:bottom w:val="none" w:color="auto" w:sz="0" w:space="0"/>
        <w:right w:val="none" w:color="auto" w:sz="0" w:space="0"/>
        <w:between w:val="none" w:color="auto" w:sz="0" w:space="0"/>
      </w:pBdr>
      <w:tabs>
        <w:tab w:val="right" w:pos="9020"/>
      </w:tabs>
    </w:pPr>
    <w:rPr>
      <w:rFonts w:ascii="Helvetica Neue" w:hAnsi="Helvetica Neue" w:eastAsia="Arial Unicode MS" w:cs="Arial Unicode MS"/>
      <w:color w:val="000000"/>
      <w:kern w:val="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4" Type="http://schemas.openxmlformats.org/officeDocument/2006/relationships/fontTable" Target="fontTable.xml"/><Relationship Id="rId23" Type="http://schemas.openxmlformats.org/officeDocument/2006/relationships/customXml" Target="../customXml/item2.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theme" Target="theme/theme1.xml"/><Relationship Id="rId2" Type="http://schemas.openxmlformats.org/officeDocument/2006/relationships/settings" Target="settings.xml"/><Relationship Id="rId19" Type="http://schemas.openxmlformats.org/officeDocument/2006/relationships/header" Target="header12.xml"/><Relationship Id="rId18" Type="http://schemas.openxmlformats.org/officeDocument/2006/relationships/header" Target="header11.xml"/><Relationship Id="rId17" Type="http://schemas.openxmlformats.org/officeDocument/2006/relationships/header" Target="header10.xml"/><Relationship Id="rId16" Type="http://schemas.openxmlformats.org/officeDocument/2006/relationships/header" Target="header9.xml"/><Relationship Id="rId15" Type="http://schemas.openxmlformats.org/officeDocument/2006/relationships/header" Target="header8.xml"/><Relationship Id="rId14" Type="http://schemas.openxmlformats.org/officeDocument/2006/relationships/header" Target="header7.xml"/><Relationship Id="rId13" Type="http://schemas.openxmlformats.org/officeDocument/2006/relationships/footer" Target="footer5.xml"/><Relationship Id="rId12" Type="http://schemas.openxmlformats.org/officeDocument/2006/relationships/header" Target="header6.xml"/><Relationship Id="rId11" Type="http://schemas.openxmlformats.org/officeDocument/2006/relationships/footer" Target="footer4.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77964C5-B62A-4F4D-9F14-9F15ED069566}">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53</Pages>
  <Words>18695</Words>
  <Characters>19166</Characters>
  <Lines>174</Lines>
  <Paragraphs>49</Paragraphs>
  <TotalTime>1</TotalTime>
  <ScaleCrop>false</ScaleCrop>
  <LinksUpToDate>false</LinksUpToDate>
  <CharactersWithSpaces>21589</CharactersWithSpaces>
  <Application>WPS Office_11.8.2.10321_F1E327BC-269C-435d-A152-05C5408002CA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2018-10-12T08:07:00Z</dcterms:created>
  <dc:creator>郑晓伟</dc:creator>
  <cp:lastModifiedBy>肖砼</cp:lastModifiedBy>
  <cp:lastPrinted>2019-03-26T06:21:00Z</cp:lastPrinted>
  <dcterms:modified xsi:type="dcterms:W3CDTF">2021-08-23T13:50:03Z</dcterms:modified>
  <cp:revision>141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2052-11.8.2.10321</vt:lpwstr>
  </property>
</Properties>
</file>