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kern w:val="0"/>
          <w:sz w:val="30"/>
          <w:szCs w:val="30"/>
        </w:rPr>
      </w:pPr>
      <w:r>
        <w:rPr>
          <w:rFonts w:hint="eastAsia" w:ascii="宋体" w:hAnsi="宋体" w:cs="宋体"/>
          <w:kern w:val="0"/>
          <w:sz w:val="30"/>
          <w:szCs w:val="30"/>
        </w:rPr>
        <w:t>招标公告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6600825"/>
            <wp:effectExtent l="0" t="0" r="6985" b="9525"/>
            <wp:docPr id="4" name="图片 4" descr="158701903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587019031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60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br w:type="page"/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6873240"/>
            <wp:effectExtent l="0" t="0" r="3810" b="3810"/>
            <wp:docPr id="5" name="图片 5" descr="158701909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587019093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87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br w:type="page"/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4699000"/>
            <wp:effectExtent l="0" t="0" r="8255" b="6350"/>
            <wp:docPr id="6" name="图片 6" descr="158701920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587019201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B94F04"/>
    <w:rsid w:val="5BB94F04"/>
    <w:rsid w:val="608C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2020-04-02T09:08:00Z</dcterms:created>
  <dc:creator>ZZZ</dc:creator>
  <cp:lastModifiedBy>ZZZ</cp:lastModifiedBy>
  <dcterms:modified xsi:type="dcterms:W3CDTF">2020-04-16T06:40:29Z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